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67B7A" w:rsidRDefault="002652F1" w:rsidP="005A572D">
      <w:pPr>
        <w:spacing w:line="240" w:lineRule="auto"/>
        <w:ind w:firstLine="0"/>
        <w:jc w:val="center"/>
      </w:pPr>
      <w:r>
        <w:rPr>
          <w:noProof/>
          <w:lang w:eastAsia="uk-UA"/>
        </w:rPr>
        <w:drawing>
          <wp:inline distT="0" distB="0" distL="0" distR="0">
            <wp:extent cx="500380" cy="692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00380" cy="692150"/>
                    </a:xfrm>
                    <a:prstGeom prst="rect">
                      <a:avLst/>
                    </a:prstGeom>
                    <a:noFill/>
                    <a:ln w="9525">
                      <a:noFill/>
                      <a:miter lim="800000"/>
                      <a:headEnd/>
                      <a:tailEnd/>
                    </a:ln>
                  </pic:spPr>
                </pic:pic>
              </a:graphicData>
            </a:graphic>
          </wp:inline>
        </w:drawing>
      </w:r>
    </w:p>
    <w:p w:rsidR="00667B7A" w:rsidRDefault="00667B7A" w:rsidP="005A572D">
      <w:pPr>
        <w:pStyle w:val="FR3"/>
        <w:jc w:val="center"/>
      </w:pPr>
      <w:r>
        <w:t>ДЕРЖАВНІ БУДІВЕЛЬНІ НОРМИ УКРАЇНИ</w:t>
      </w:r>
    </w:p>
    <w:p w:rsidR="00667B7A" w:rsidRDefault="00667B7A" w:rsidP="005A572D">
      <w:pPr>
        <w:pStyle w:val="FR3"/>
        <w:jc w:val="center"/>
      </w:pPr>
    </w:p>
    <w:p w:rsidR="00667B7A" w:rsidRDefault="00667B7A" w:rsidP="005A572D">
      <w:pPr>
        <w:pStyle w:val="FR2"/>
        <w:spacing w:before="0"/>
      </w:pPr>
    </w:p>
    <w:p w:rsidR="00667B7A" w:rsidRPr="00093959" w:rsidRDefault="00667B7A" w:rsidP="005A572D">
      <w:pPr>
        <w:pStyle w:val="FR2"/>
        <w:spacing w:before="0"/>
      </w:pPr>
      <w:r>
        <w:rPr>
          <w:sz w:val="24"/>
          <w:szCs w:val="24"/>
          <w:lang w:val="en-US"/>
        </w:rPr>
        <w:t> </w:t>
      </w:r>
    </w:p>
    <w:p w:rsidR="00667B7A" w:rsidRPr="00093959" w:rsidRDefault="00667B7A" w:rsidP="005A572D">
      <w:pPr>
        <w:pStyle w:val="FR2"/>
        <w:spacing w:before="0"/>
      </w:pPr>
      <w:r>
        <w:rPr>
          <w:sz w:val="24"/>
          <w:szCs w:val="24"/>
          <w:lang w:val="en-US"/>
        </w:rPr>
        <w:t> </w:t>
      </w:r>
    </w:p>
    <w:p w:rsidR="00667B7A" w:rsidRPr="00093959" w:rsidRDefault="00667B7A" w:rsidP="005A572D">
      <w:pPr>
        <w:pStyle w:val="FR2"/>
        <w:spacing w:before="0"/>
      </w:pPr>
      <w:r>
        <w:rPr>
          <w:sz w:val="24"/>
          <w:szCs w:val="24"/>
          <w:lang w:val="en-US"/>
        </w:rPr>
        <w:t> </w:t>
      </w:r>
    </w:p>
    <w:p w:rsidR="00667B7A" w:rsidRDefault="00667B7A" w:rsidP="005A572D">
      <w:pPr>
        <w:pStyle w:val="FR1"/>
        <w:spacing w:before="0" w:line="240" w:lineRule="auto"/>
        <w:ind w:left="0" w:right="0"/>
      </w:pPr>
      <w:r>
        <w:rPr>
          <w:sz w:val="32"/>
          <w:szCs w:val="32"/>
        </w:rPr>
        <w:t>ВУЛИЦІ ТА ДОРОГИ</w:t>
      </w:r>
    </w:p>
    <w:p w:rsidR="00667B7A" w:rsidRDefault="00667B7A" w:rsidP="005A572D">
      <w:pPr>
        <w:pStyle w:val="FR1"/>
        <w:spacing w:before="0" w:line="240" w:lineRule="auto"/>
        <w:ind w:left="0" w:right="0"/>
      </w:pPr>
      <w:r>
        <w:rPr>
          <w:sz w:val="32"/>
          <w:szCs w:val="32"/>
        </w:rPr>
        <w:t>НАСЕЛЕНИХ ПУНКТІВ</w:t>
      </w:r>
    </w:p>
    <w:p w:rsidR="00667B7A" w:rsidRPr="00093959" w:rsidRDefault="00667B7A" w:rsidP="005A572D">
      <w:pPr>
        <w:pStyle w:val="FR1"/>
        <w:spacing w:before="0" w:line="240" w:lineRule="auto"/>
        <w:ind w:left="0" w:right="0"/>
      </w:pPr>
      <w:r>
        <w:rPr>
          <w:sz w:val="32"/>
          <w:szCs w:val="32"/>
          <w:lang w:val="en-US"/>
        </w:rPr>
        <w:t> </w:t>
      </w:r>
    </w:p>
    <w:p w:rsidR="00667B7A" w:rsidRPr="00093959" w:rsidRDefault="00667B7A" w:rsidP="005A572D">
      <w:pPr>
        <w:pStyle w:val="FR1"/>
        <w:spacing w:before="0" w:line="240" w:lineRule="auto"/>
        <w:ind w:left="0" w:right="0"/>
      </w:pPr>
      <w:r>
        <w:rPr>
          <w:sz w:val="32"/>
          <w:szCs w:val="32"/>
          <w:lang w:val="en-US"/>
        </w:rPr>
        <w:t> </w:t>
      </w:r>
    </w:p>
    <w:p w:rsidR="00667B7A" w:rsidRPr="00093959" w:rsidRDefault="00667B7A" w:rsidP="005A572D">
      <w:pPr>
        <w:pStyle w:val="FR1"/>
        <w:spacing w:before="0" w:line="240" w:lineRule="auto"/>
        <w:ind w:left="0" w:right="0"/>
      </w:pPr>
      <w:r>
        <w:rPr>
          <w:sz w:val="32"/>
          <w:szCs w:val="32"/>
          <w:lang w:val="en-US"/>
        </w:rPr>
        <w:t> </w:t>
      </w:r>
    </w:p>
    <w:p w:rsidR="00667B7A" w:rsidRPr="00093959" w:rsidRDefault="00667B7A" w:rsidP="005A572D">
      <w:pPr>
        <w:pStyle w:val="FR1"/>
        <w:spacing w:before="0" w:line="240" w:lineRule="auto"/>
        <w:ind w:left="0" w:right="0"/>
      </w:pPr>
      <w:r>
        <w:rPr>
          <w:sz w:val="32"/>
          <w:szCs w:val="32"/>
          <w:lang w:val="en-US"/>
        </w:rPr>
        <w:t> </w:t>
      </w:r>
    </w:p>
    <w:p w:rsidR="00667B7A" w:rsidRPr="003F5629" w:rsidRDefault="00667B7A" w:rsidP="005A572D">
      <w:pPr>
        <w:pStyle w:val="FR1"/>
        <w:spacing w:before="0" w:line="240" w:lineRule="auto"/>
        <w:ind w:left="0" w:right="0"/>
        <w:rPr>
          <w:sz w:val="32"/>
        </w:rPr>
      </w:pPr>
      <w:r w:rsidRPr="003F5629">
        <w:rPr>
          <w:sz w:val="28"/>
          <w:szCs w:val="32"/>
        </w:rPr>
        <w:t>ДБН В.2.3-5</w:t>
      </w:r>
      <w:r w:rsidR="007D2270">
        <w:rPr>
          <w:sz w:val="28"/>
          <w:szCs w:val="32"/>
        </w:rPr>
        <w:t>:</w:t>
      </w:r>
      <w:r w:rsidRPr="003F5629">
        <w:rPr>
          <w:sz w:val="28"/>
          <w:szCs w:val="32"/>
        </w:rPr>
        <w:t>20</w:t>
      </w:r>
      <w:r w:rsidRPr="00367244">
        <w:rPr>
          <w:sz w:val="28"/>
          <w:szCs w:val="32"/>
          <w:lang w:val="ru-RU"/>
        </w:rPr>
        <w:t>1</w:t>
      </w:r>
      <w:r w:rsidR="007D2270">
        <w:rPr>
          <w:sz w:val="28"/>
          <w:szCs w:val="32"/>
        </w:rPr>
        <w:t>7</w:t>
      </w:r>
    </w:p>
    <w:p w:rsidR="00667B7A" w:rsidRPr="007706A1" w:rsidRDefault="00667B7A" w:rsidP="005A572D">
      <w:pPr>
        <w:shd w:val="clear" w:color="auto" w:fill="FFFFFF"/>
        <w:spacing w:line="240" w:lineRule="auto"/>
        <w:ind w:firstLine="0"/>
        <w:jc w:val="center"/>
        <w:rPr>
          <w:color w:val="000000"/>
          <w:szCs w:val="29"/>
        </w:rPr>
      </w:pPr>
      <w:r>
        <w:rPr>
          <w:color w:val="000000"/>
          <w:szCs w:val="29"/>
        </w:rPr>
        <w:t>(</w:t>
      </w:r>
      <w:r w:rsidR="007209E0">
        <w:rPr>
          <w:color w:val="000000"/>
          <w:szCs w:val="29"/>
        </w:rPr>
        <w:t xml:space="preserve">Проект, </w:t>
      </w:r>
      <w:r w:rsidR="00184955">
        <w:rPr>
          <w:color w:val="000000"/>
          <w:szCs w:val="29"/>
        </w:rPr>
        <w:t xml:space="preserve">остаточна </w:t>
      </w:r>
      <w:r>
        <w:rPr>
          <w:color w:val="000000"/>
          <w:szCs w:val="29"/>
        </w:rPr>
        <w:t>редакція)</w:t>
      </w:r>
    </w:p>
    <w:p w:rsidR="00667B7A" w:rsidRDefault="00667B7A" w:rsidP="005A572D">
      <w:pPr>
        <w:pStyle w:val="FR1"/>
        <w:spacing w:before="0" w:line="240" w:lineRule="auto"/>
        <w:ind w:left="0" w:right="0"/>
      </w:pPr>
    </w:p>
    <w:p w:rsidR="00667B7A" w:rsidRPr="00093959" w:rsidRDefault="00667B7A" w:rsidP="005A572D">
      <w:pPr>
        <w:pStyle w:val="FR3"/>
        <w:spacing w:before="320"/>
        <w:jc w:val="center"/>
      </w:pPr>
      <w:r>
        <w:rPr>
          <w:b w:val="0"/>
          <w:bCs w:val="0"/>
          <w:sz w:val="24"/>
          <w:szCs w:val="24"/>
          <w:lang w:val="en-US"/>
        </w:rPr>
        <w:t> </w:t>
      </w:r>
    </w:p>
    <w:p w:rsidR="00667B7A" w:rsidRPr="00093959" w:rsidRDefault="00667B7A" w:rsidP="005A572D">
      <w:pPr>
        <w:pStyle w:val="FR3"/>
        <w:spacing w:before="320"/>
        <w:jc w:val="center"/>
      </w:pPr>
      <w:r>
        <w:rPr>
          <w:b w:val="0"/>
          <w:bCs w:val="0"/>
          <w:sz w:val="24"/>
          <w:szCs w:val="24"/>
          <w:lang w:val="en-US"/>
        </w:rPr>
        <w:t> </w:t>
      </w:r>
    </w:p>
    <w:p w:rsidR="00667B7A" w:rsidRDefault="00667B7A" w:rsidP="005A572D">
      <w:pPr>
        <w:pStyle w:val="FR3"/>
        <w:spacing w:before="320"/>
        <w:jc w:val="center"/>
      </w:pPr>
    </w:p>
    <w:p w:rsidR="00667B7A" w:rsidRDefault="00667B7A" w:rsidP="005A572D">
      <w:pPr>
        <w:pStyle w:val="FR3"/>
        <w:spacing w:before="320"/>
        <w:jc w:val="center"/>
      </w:pPr>
      <w:r>
        <w:rPr>
          <w:b w:val="0"/>
          <w:bCs w:val="0"/>
          <w:sz w:val="24"/>
          <w:szCs w:val="24"/>
        </w:rPr>
        <w:t> </w:t>
      </w:r>
    </w:p>
    <w:p w:rsidR="00667B7A" w:rsidRDefault="00667B7A" w:rsidP="005A572D">
      <w:pPr>
        <w:pStyle w:val="FR3"/>
        <w:spacing w:before="320"/>
        <w:jc w:val="center"/>
      </w:pPr>
      <w:r>
        <w:rPr>
          <w:b w:val="0"/>
          <w:bCs w:val="0"/>
          <w:sz w:val="24"/>
          <w:szCs w:val="24"/>
        </w:rPr>
        <w:t> </w:t>
      </w:r>
    </w:p>
    <w:p w:rsidR="00667B7A" w:rsidRDefault="00667B7A" w:rsidP="005A572D">
      <w:pPr>
        <w:pStyle w:val="FR3"/>
        <w:spacing w:before="320"/>
        <w:jc w:val="center"/>
      </w:pPr>
      <w:r>
        <w:rPr>
          <w:b w:val="0"/>
          <w:bCs w:val="0"/>
          <w:sz w:val="24"/>
          <w:szCs w:val="24"/>
        </w:rPr>
        <w:t>  </w:t>
      </w:r>
    </w:p>
    <w:p w:rsidR="00667B7A" w:rsidRDefault="00667B7A" w:rsidP="005A572D">
      <w:pPr>
        <w:pStyle w:val="FR3"/>
        <w:spacing w:before="320"/>
        <w:jc w:val="center"/>
        <w:rPr>
          <w:b w:val="0"/>
          <w:bCs w:val="0"/>
          <w:sz w:val="24"/>
          <w:szCs w:val="24"/>
        </w:rPr>
      </w:pPr>
      <w:r>
        <w:rPr>
          <w:b w:val="0"/>
          <w:bCs w:val="0"/>
          <w:sz w:val="24"/>
          <w:szCs w:val="24"/>
        </w:rPr>
        <w:t> </w:t>
      </w:r>
    </w:p>
    <w:p w:rsidR="00667B7A" w:rsidRDefault="00667B7A" w:rsidP="005A572D">
      <w:pPr>
        <w:pStyle w:val="FR3"/>
        <w:spacing w:before="320"/>
        <w:jc w:val="center"/>
        <w:rPr>
          <w:b w:val="0"/>
          <w:bCs w:val="0"/>
          <w:sz w:val="24"/>
          <w:szCs w:val="24"/>
        </w:rPr>
      </w:pPr>
    </w:p>
    <w:p w:rsidR="00667B7A" w:rsidRDefault="00667B7A" w:rsidP="005A572D">
      <w:pPr>
        <w:pStyle w:val="FR3"/>
        <w:spacing w:before="320"/>
        <w:jc w:val="center"/>
      </w:pPr>
    </w:p>
    <w:p w:rsidR="00667B7A" w:rsidRPr="007706A1" w:rsidRDefault="00667B7A" w:rsidP="005A572D">
      <w:pPr>
        <w:shd w:val="clear" w:color="auto" w:fill="FFFFFF"/>
        <w:spacing w:line="240" w:lineRule="auto"/>
        <w:ind w:firstLine="0"/>
        <w:jc w:val="center"/>
        <w:rPr>
          <w:color w:val="000000"/>
          <w:szCs w:val="29"/>
        </w:rPr>
      </w:pPr>
      <w:r w:rsidRPr="007706A1">
        <w:rPr>
          <w:color w:val="000000"/>
          <w:szCs w:val="29"/>
        </w:rPr>
        <w:t>Київ</w:t>
      </w:r>
    </w:p>
    <w:p w:rsidR="007D2270" w:rsidRDefault="00667B7A" w:rsidP="005A572D">
      <w:pPr>
        <w:shd w:val="clear" w:color="auto" w:fill="FFFFFF"/>
        <w:spacing w:line="240" w:lineRule="auto"/>
        <w:ind w:firstLine="0"/>
        <w:jc w:val="center"/>
        <w:rPr>
          <w:color w:val="000000"/>
          <w:szCs w:val="29"/>
        </w:rPr>
      </w:pPr>
      <w:r w:rsidRPr="007706A1">
        <w:rPr>
          <w:color w:val="000000"/>
          <w:szCs w:val="29"/>
        </w:rPr>
        <w:t>Мін</w:t>
      </w:r>
      <w:r w:rsidR="007D2270">
        <w:rPr>
          <w:color w:val="000000"/>
          <w:szCs w:val="29"/>
        </w:rPr>
        <w:t xml:space="preserve">істерство </w:t>
      </w:r>
      <w:r w:rsidRPr="007706A1">
        <w:rPr>
          <w:color w:val="000000"/>
          <w:szCs w:val="29"/>
        </w:rPr>
        <w:t>регіон</w:t>
      </w:r>
      <w:r w:rsidR="007D2270">
        <w:rPr>
          <w:color w:val="000000"/>
          <w:szCs w:val="29"/>
        </w:rPr>
        <w:t>ального розвитку, будівництва</w:t>
      </w:r>
    </w:p>
    <w:p w:rsidR="00667B7A" w:rsidRPr="007706A1" w:rsidRDefault="007D2270" w:rsidP="005A572D">
      <w:pPr>
        <w:shd w:val="clear" w:color="auto" w:fill="FFFFFF"/>
        <w:spacing w:line="240" w:lineRule="auto"/>
        <w:ind w:firstLine="0"/>
        <w:jc w:val="center"/>
        <w:rPr>
          <w:color w:val="000000"/>
          <w:szCs w:val="29"/>
        </w:rPr>
      </w:pPr>
      <w:r>
        <w:rPr>
          <w:color w:val="000000"/>
          <w:szCs w:val="29"/>
        </w:rPr>
        <w:t>та житлово-комунального господарства</w:t>
      </w:r>
      <w:r w:rsidR="00667B7A" w:rsidRPr="007706A1">
        <w:rPr>
          <w:color w:val="000000"/>
          <w:szCs w:val="29"/>
        </w:rPr>
        <w:t xml:space="preserve"> України</w:t>
      </w:r>
    </w:p>
    <w:p w:rsidR="00AC47D5" w:rsidRDefault="00667B7A" w:rsidP="005A572D">
      <w:pPr>
        <w:shd w:val="clear" w:color="auto" w:fill="FFFFFF"/>
        <w:spacing w:line="240" w:lineRule="auto"/>
        <w:ind w:firstLine="0"/>
        <w:jc w:val="center"/>
        <w:rPr>
          <w:color w:val="000000"/>
          <w:szCs w:val="29"/>
        </w:rPr>
        <w:sectPr w:rsidR="00AC47D5" w:rsidSect="007A1228">
          <w:headerReference w:type="even" r:id="rId9"/>
          <w:headerReference w:type="default" r:id="rId10"/>
          <w:pgSz w:w="11900" w:h="16820"/>
          <w:pgMar w:top="1134" w:right="851" w:bottom="1134" w:left="1418" w:header="720" w:footer="720" w:gutter="0"/>
          <w:cols w:space="720"/>
          <w:titlePg/>
          <w:docGrid w:linePitch="326"/>
        </w:sectPr>
      </w:pPr>
      <w:r w:rsidRPr="007706A1">
        <w:rPr>
          <w:color w:val="000000"/>
          <w:szCs w:val="29"/>
        </w:rPr>
        <w:t>20</w:t>
      </w:r>
      <w:r w:rsidRPr="00880379">
        <w:rPr>
          <w:color w:val="000000"/>
          <w:szCs w:val="29"/>
          <w:lang w:val="ru-RU"/>
        </w:rPr>
        <w:t>1</w:t>
      </w:r>
      <w:r w:rsidR="007D2270">
        <w:rPr>
          <w:color w:val="000000"/>
          <w:szCs w:val="29"/>
        </w:rPr>
        <w:t>7</w:t>
      </w:r>
    </w:p>
    <w:p w:rsidR="00667B7A" w:rsidRPr="007D2270" w:rsidRDefault="007D2270" w:rsidP="005A572D">
      <w:pPr>
        <w:shd w:val="clear" w:color="auto" w:fill="FFFFFF"/>
        <w:spacing w:line="240" w:lineRule="auto"/>
        <w:ind w:firstLine="0"/>
        <w:jc w:val="center"/>
        <w:rPr>
          <w:b/>
        </w:rPr>
      </w:pPr>
      <w:r w:rsidRPr="007D2270">
        <w:rPr>
          <w:b/>
        </w:rPr>
        <w:lastRenderedPageBreak/>
        <w:t>ПЕРЕДМОВА</w:t>
      </w:r>
    </w:p>
    <w:p w:rsidR="007D2270" w:rsidRPr="00900060" w:rsidRDefault="007D2270" w:rsidP="005A572D">
      <w:pPr>
        <w:shd w:val="clear" w:color="auto" w:fill="FFFFFF"/>
        <w:spacing w:line="240" w:lineRule="auto"/>
        <w:ind w:firstLine="0"/>
        <w:jc w:val="center"/>
      </w:pPr>
    </w:p>
    <w:tbl>
      <w:tblPr>
        <w:tblW w:w="9910" w:type="dxa"/>
        <w:tblLayout w:type="fixed"/>
        <w:tblCellMar>
          <w:left w:w="40" w:type="dxa"/>
          <w:right w:w="40" w:type="dxa"/>
        </w:tblCellMar>
        <w:tblLook w:val="0000"/>
      </w:tblPr>
      <w:tblGrid>
        <w:gridCol w:w="2880"/>
        <w:gridCol w:w="7030"/>
      </w:tblGrid>
      <w:tr w:rsidR="00880379" w:rsidRPr="00046103">
        <w:tc>
          <w:tcPr>
            <w:tcW w:w="2880" w:type="dxa"/>
            <w:shd w:val="clear" w:color="auto" w:fill="FFFFFF"/>
          </w:tcPr>
          <w:p w:rsidR="00880379" w:rsidRPr="00046103" w:rsidRDefault="00880379" w:rsidP="00964217">
            <w:pPr>
              <w:shd w:val="clear" w:color="auto" w:fill="FFFFFF"/>
              <w:spacing w:line="240" w:lineRule="auto"/>
              <w:ind w:firstLine="0"/>
            </w:pPr>
            <w:r w:rsidRPr="00046103">
              <w:rPr>
                <w:szCs w:val="22"/>
              </w:rPr>
              <w:t>РОЗРОБЛЕНО:</w:t>
            </w:r>
          </w:p>
        </w:tc>
        <w:tc>
          <w:tcPr>
            <w:tcW w:w="7030" w:type="dxa"/>
            <w:shd w:val="clear" w:color="auto" w:fill="FFFFFF"/>
          </w:tcPr>
          <w:p w:rsidR="00880379" w:rsidRPr="00046103" w:rsidRDefault="00880379" w:rsidP="00054E33">
            <w:pPr>
              <w:shd w:val="clear" w:color="auto" w:fill="FFFFFF"/>
              <w:spacing w:line="240" w:lineRule="auto"/>
              <w:ind w:left="97" w:right="267" w:firstLine="0"/>
            </w:pPr>
            <w:r w:rsidRPr="00046103">
              <w:rPr>
                <w:szCs w:val="22"/>
              </w:rPr>
              <w:t xml:space="preserve">Державне підприємство «Державний дорожній науково-дослідний інститут імені М.П.Шульгіна» (ДП «ДерждорНДІ») </w:t>
            </w:r>
          </w:p>
        </w:tc>
      </w:tr>
      <w:tr w:rsidR="00880379" w:rsidRPr="00E27AD7">
        <w:tc>
          <w:tcPr>
            <w:tcW w:w="2880" w:type="dxa"/>
            <w:shd w:val="clear" w:color="auto" w:fill="FFFFFF"/>
          </w:tcPr>
          <w:p w:rsidR="00880379" w:rsidRPr="00046103" w:rsidRDefault="00880379" w:rsidP="00964217">
            <w:pPr>
              <w:shd w:val="clear" w:color="auto" w:fill="FFFFFF"/>
              <w:spacing w:line="240" w:lineRule="auto"/>
              <w:ind w:firstLine="0"/>
              <w:rPr>
                <w:szCs w:val="22"/>
              </w:rPr>
            </w:pPr>
            <w:r w:rsidRPr="00046103">
              <w:rPr>
                <w:szCs w:val="22"/>
              </w:rPr>
              <w:t>РОЗРОБНИКИ:</w:t>
            </w:r>
          </w:p>
        </w:tc>
        <w:tc>
          <w:tcPr>
            <w:tcW w:w="7030" w:type="dxa"/>
            <w:shd w:val="clear" w:color="auto" w:fill="FFFFFF"/>
          </w:tcPr>
          <w:p w:rsidR="00880379" w:rsidRPr="00515A13" w:rsidRDefault="00880379" w:rsidP="00054E33">
            <w:pPr>
              <w:shd w:val="clear" w:color="auto" w:fill="FFFFFF"/>
              <w:spacing w:line="240" w:lineRule="auto"/>
              <w:ind w:left="97" w:right="267" w:firstLine="0"/>
              <w:rPr>
                <w:szCs w:val="22"/>
              </w:rPr>
            </w:pPr>
            <w:r w:rsidRPr="00515A13">
              <w:rPr>
                <w:rFonts w:cs="Arial"/>
                <w:b/>
                <w:szCs w:val="22"/>
              </w:rPr>
              <w:t>В. Вирожемський</w:t>
            </w:r>
            <w:r w:rsidRPr="00515A13">
              <w:rPr>
                <w:rFonts w:cs="Arial"/>
                <w:szCs w:val="22"/>
              </w:rPr>
              <w:t xml:space="preserve"> (науковий </w:t>
            </w:r>
            <w:r w:rsidRPr="00515A13">
              <w:rPr>
                <w:szCs w:val="22"/>
              </w:rPr>
              <w:t>керівник</w:t>
            </w:r>
            <w:r w:rsidR="00515A13" w:rsidRPr="00515A13">
              <w:rPr>
                <w:szCs w:val="22"/>
              </w:rPr>
              <w:t>, канд. техн. наук</w:t>
            </w:r>
            <w:r w:rsidRPr="00515A13">
              <w:rPr>
                <w:szCs w:val="22"/>
              </w:rPr>
              <w:t xml:space="preserve">), </w:t>
            </w:r>
            <w:r w:rsidRPr="00515A13">
              <w:rPr>
                <w:rFonts w:cs="Arial"/>
                <w:b/>
                <w:szCs w:val="22"/>
              </w:rPr>
              <w:t>І. Волошина</w:t>
            </w:r>
            <w:r w:rsidRPr="00515A13">
              <w:rPr>
                <w:rFonts w:cs="Arial"/>
                <w:szCs w:val="22"/>
              </w:rPr>
              <w:t xml:space="preserve">, </w:t>
            </w:r>
            <w:r w:rsidRPr="00515A13">
              <w:rPr>
                <w:rFonts w:cs="Arial"/>
                <w:b/>
                <w:szCs w:val="22"/>
              </w:rPr>
              <w:t>С. Головко</w:t>
            </w:r>
            <w:r w:rsidRPr="00515A13">
              <w:rPr>
                <w:rFonts w:cs="Arial"/>
                <w:szCs w:val="22"/>
              </w:rPr>
              <w:t xml:space="preserve">, </w:t>
            </w:r>
            <w:r w:rsidR="00515A13" w:rsidRPr="00515A13">
              <w:rPr>
                <w:rFonts w:cs="Arial"/>
                <w:szCs w:val="22"/>
              </w:rPr>
              <w:t>(</w:t>
            </w:r>
            <w:r w:rsidR="00515A13" w:rsidRPr="00515A13">
              <w:rPr>
                <w:szCs w:val="22"/>
              </w:rPr>
              <w:t>канд. техн. наук)</w:t>
            </w:r>
            <w:r w:rsidRPr="00515A13">
              <w:rPr>
                <w:rFonts w:cs="Arial"/>
                <w:szCs w:val="22"/>
              </w:rPr>
              <w:t xml:space="preserve">, </w:t>
            </w:r>
            <w:r w:rsidRPr="00515A13">
              <w:rPr>
                <w:rFonts w:cs="Arial"/>
                <w:b/>
                <w:szCs w:val="22"/>
              </w:rPr>
              <w:t>А. Литвиненко</w:t>
            </w:r>
            <w:r w:rsidRPr="00515A13">
              <w:rPr>
                <w:rFonts w:cs="Arial"/>
                <w:szCs w:val="22"/>
              </w:rPr>
              <w:t xml:space="preserve">, </w:t>
            </w:r>
            <w:r w:rsidRPr="00515A13">
              <w:rPr>
                <w:rFonts w:cs="Arial"/>
                <w:b/>
                <w:szCs w:val="22"/>
              </w:rPr>
              <w:t>В. Нагайчук</w:t>
            </w:r>
            <w:r w:rsidRPr="00515A13">
              <w:rPr>
                <w:rFonts w:cs="Arial"/>
                <w:szCs w:val="22"/>
              </w:rPr>
              <w:t xml:space="preserve">, </w:t>
            </w:r>
            <w:r w:rsidR="00515A13" w:rsidRPr="00515A13">
              <w:rPr>
                <w:rFonts w:cs="Arial"/>
                <w:szCs w:val="22"/>
              </w:rPr>
              <w:t>(</w:t>
            </w:r>
            <w:r w:rsidR="00515A13" w:rsidRPr="00515A13">
              <w:rPr>
                <w:szCs w:val="22"/>
              </w:rPr>
              <w:t>канд. техн. наук)</w:t>
            </w:r>
          </w:p>
        </w:tc>
      </w:tr>
      <w:tr w:rsidR="00880379" w:rsidRPr="00E27AD7">
        <w:tc>
          <w:tcPr>
            <w:tcW w:w="2880" w:type="dxa"/>
            <w:shd w:val="clear" w:color="auto" w:fill="FFFFFF"/>
          </w:tcPr>
          <w:p w:rsidR="00880379" w:rsidRPr="00046103" w:rsidRDefault="00880379" w:rsidP="00964217">
            <w:pPr>
              <w:shd w:val="clear" w:color="auto" w:fill="FFFFFF"/>
              <w:spacing w:line="240" w:lineRule="auto"/>
              <w:ind w:firstLine="0"/>
              <w:rPr>
                <w:szCs w:val="22"/>
              </w:rPr>
            </w:pPr>
            <w:r w:rsidRPr="00046103">
              <w:rPr>
                <w:szCs w:val="22"/>
              </w:rPr>
              <w:t>За участю:</w:t>
            </w:r>
          </w:p>
        </w:tc>
        <w:tc>
          <w:tcPr>
            <w:tcW w:w="7030" w:type="dxa"/>
            <w:shd w:val="clear" w:color="auto" w:fill="FFFFFF"/>
          </w:tcPr>
          <w:p w:rsidR="00880379" w:rsidRPr="00880379" w:rsidRDefault="0020772D" w:rsidP="00054E33">
            <w:pPr>
              <w:shd w:val="clear" w:color="auto" w:fill="FFFFFF"/>
              <w:spacing w:line="240" w:lineRule="auto"/>
              <w:ind w:left="97" w:right="267" w:firstLine="0"/>
              <w:rPr>
                <w:szCs w:val="22"/>
              </w:rPr>
            </w:pPr>
            <w:r w:rsidRPr="0020772D">
              <w:rPr>
                <w:rFonts w:cs="Arial"/>
                <w:noProof/>
                <w:szCs w:val="22"/>
                <w:lang w:val="ru-RU"/>
              </w:rPr>
              <w:pict>
                <v:shapetype id="_x0000_t109" coordsize="21600,21600" o:spt="109" path="m,l,21600r21600,l21600,xe">
                  <v:stroke joinstyle="miter"/>
                  <v:path gradientshapeok="t" o:connecttype="rect"/>
                </v:shapetype>
                <v:shape id="_x0000_s1039" type="#_x0000_t109" style="position:absolute;left:0;text-align:left;margin-left:37.75pt;margin-top:69.4pt;width:71.55pt;height:14.3pt;z-index:251641855;mso-position-horizontal-relative:text;mso-position-vertical-relative:text" filled="f" strokecolor="black [3213]" strokeweight=".5pt"/>
              </w:pict>
            </w:r>
            <w:r w:rsidR="0011786C">
              <w:rPr>
                <w:rFonts w:cs="Arial"/>
                <w:szCs w:val="22"/>
              </w:rPr>
              <w:t>ТМ «Стандартпарк» (</w:t>
            </w:r>
            <w:r w:rsidR="0011786C" w:rsidRPr="00D05F47">
              <w:rPr>
                <w:rFonts w:cs="Arial"/>
                <w:b/>
                <w:szCs w:val="22"/>
              </w:rPr>
              <w:t>О.</w:t>
            </w:r>
            <w:r w:rsidR="0011786C">
              <w:rPr>
                <w:rFonts w:cs="Arial"/>
                <w:szCs w:val="22"/>
              </w:rPr>
              <w:t> </w:t>
            </w:r>
            <w:r w:rsidR="0011786C">
              <w:rPr>
                <w:rFonts w:cs="Arial"/>
                <w:b/>
                <w:szCs w:val="22"/>
              </w:rPr>
              <w:t>Гагаєв</w:t>
            </w:r>
            <w:r w:rsidR="0011786C" w:rsidRPr="00D05F47">
              <w:rPr>
                <w:rFonts w:cs="Arial"/>
                <w:b/>
                <w:szCs w:val="22"/>
              </w:rPr>
              <w:t xml:space="preserve">, </w:t>
            </w:r>
            <w:r w:rsidR="0011786C">
              <w:rPr>
                <w:rFonts w:cs="Arial"/>
                <w:b/>
                <w:szCs w:val="22"/>
              </w:rPr>
              <w:t>О. Дутко</w:t>
            </w:r>
            <w:r w:rsidR="0011786C" w:rsidRPr="00D05F47">
              <w:rPr>
                <w:rFonts w:cs="Arial"/>
                <w:b/>
                <w:szCs w:val="22"/>
              </w:rPr>
              <w:t xml:space="preserve">, </w:t>
            </w:r>
            <w:r w:rsidR="0011786C">
              <w:rPr>
                <w:rFonts w:cs="Arial"/>
                <w:b/>
                <w:szCs w:val="22"/>
              </w:rPr>
              <w:t>Г. Новицький</w:t>
            </w:r>
            <w:r w:rsidR="00515A13">
              <w:rPr>
                <w:rFonts w:cs="Arial"/>
                <w:b/>
                <w:szCs w:val="22"/>
              </w:rPr>
              <w:t xml:space="preserve"> </w:t>
            </w:r>
            <w:r w:rsidR="00515A13" w:rsidRPr="00515A13">
              <w:rPr>
                <w:rFonts w:cs="Arial"/>
                <w:szCs w:val="22"/>
              </w:rPr>
              <w:t>(</w:t>
            </w:r>
            <w:r w:rsidR="0011786C">
              <w:rPr>
                <w:rFonts w:cs="Arial"/>
                <w:szCs w:val="22"/>
              </w:rPr>
              <w:t>к</w:t>
            </w:r>
            <w:r w:rsidR="00515A13">
              <w:rPr>
                <w:rFonts w:cs="Arial"/>
                <w:szCs w:val="22"/>
              </w:rPr>
              <w:t>анд</w:t>
            </w:r>
            <w:r w:rsidR="0011786C">
              <w:rPr>
                <w:rFonts w:cs="Arial"/>
                <w:szCs w:val="22"/>
              </w:rPr>
              <w:t>.</w:t>
            </w:r>
            <w:r w:rsidR="00515A13">
              <w:rPr>
                <w:rFonts w:cs="Arial"/>
                <w:szCs w:val="22"/>
              </w:rPr>
              <w:t xml:space="preserve"> </w:t>
            </w:r>
            <w:r w:rsidR="0011786C">
              <w:rPr>
                <w:rFonts w:cs="Arial"/>
                <w:szCs w:val="22"/>
              </w:rPr>
              <w:t>ю</w:t>
            </w:r>
            <w:r w:rsidR="00515A13">
              <w:rPr>
                <w:rFonts w:cs="Arial"/>
                <w:szCs w:val="22"/>
              </w:rPr>
              <w:t>р</w:t>
            </w:r>
            <w:r w:rsidR="0011786C">
              <w:rPr>
                <w:rFonts w:cs="Arial"/>
                <w:szCs w:val="22"/>
              </w:rPr>
              <w:t>.</w:t>
            </w:r>
            <w:r w:rsidR="00515A13">
              <w:rPr>
                <w:rFonts w:cs="Arial"/>
                <w:szCs w:val="22"/>
              </w:rPr>
              <w:t xml:space="preserve"> </w:t>
            </w:r>
            <w:r w:rsidR="0011786C">
              <w:rPr>
                <w:rFonts w:cs="Arial"/>
                <w:szCs w:val="22"/>
              </w:rPr>
              <w:t>н</w:t>
            </w:r>
            <w:r w:rsidR="00515A13">
              <w:rPr>
                <w:rFonts w:cs="Arial"/>
                <w:szCs w:val="22"/>
              </w:rPr>
              <w:t>аук</w:t>
            </w:r>
            <w:r w:rsidR="0011786C">
              <w:rPr>
                <w:rFonts w:cs="Arial"/>
                <w:szCs w:val="22"/>
              </w:rPr>
              <w:t xml:space="preserve">); </w:t>
            </w:r>
            <w:r w:rsidR="0042591B">
              <w:rPr>
                <w:rFonts w:cs="Arial"/>
                <w:szCs w:val="22"/>
              </w:rPr>
              <w:t>Товариство з обмеженою відповідальністю «Дорожні інноваційні технології» (</w:t>
            </w:r>
            <w:r w:rsidR="0042591B">
              <w:rPr>
                <w:rFonts w:cs="Arial"/>
                <w:b/>
                <w:szCs w:val="22"/>
              </w:rPr>
              <w:t>І. Гамеляк</w:t>
            </w:r>
            <w:r w:rsidR="00453DAE">
              <w:rPr>
                <w:rFonts w:cs="Arial"/>
                <w:b/>
                <w:szCs w:val="22"/>
              </w:rPr>
              <w:t xml:space="preserve"> </w:t>
            </w:r>
            <w:r w:rsidR="00453DAE" w:rsidRPr="00453DAE">
              <w:rPr>
                <w:rFonts w:cs="Arial"/>
                <w:szCs w:val="22"/>
              </w:rPr>
              <w:t>(д-р техн. наук</w:t>
            </w:r>
            <w:r w:rsidR="0042591B">
              <w:rPr>
                <w:rFonts w:cs="Arial"/>
                <w:szCs w:val="22"/>
              </w:rPr>
              <w:t xml:space="preserve">); </w:t>
            </w:r>
            <w:r w:rsidR="0011786C" w:rsidRPr="0028501E">
              <w:rPr>
                <w:rFonts w:cs="Arial"/>
                <w:b/>
                <w:color w:val="000000"/>
                <w:szCs w:val="22"/>
              </w:rPr>
              <w:t>А. Білятинський</w:t>
            </w:r>
            <w:r w:rsidR="0011786C">
              <w:rPr>
                <w:rFonts w:cs="Arial"/>
                <w:b/>
                <w:color w:val="000000"/>
                <w:szCs w:val="22"/>
              </w:rPr>
              <w:t xml:space="preserve">, </w:t>
            </w:r>
            <w:r w:rsidR="00453DAE" w:rsidRPr="00453DAE">
              <w:rPr>
                <w:rFonts w:cs="Arial"/>
                <w:szCs w:val="22"/>
              </w:rPr>
              <w:t>(д-р техн. наук</w:t>
            </w:r>
            <w:r w:rsidR="00453DAE">
              <w:rPr>
                <w:rFonts w:cs="Arial"/>
                <w:szCs w:val="22"/>
              </w:rPr>
              <w:t>)</w:t>
            </w:r>
            <w:r w:rsidR="0011786C">
              <w:rPr>
                <w:rFonts w:cs="Arial"/>
                <w:color w:val="000000"/>
                <w:szCs w:val="22"/>
              </w:rPr>
              <w:t xml:space="preserve">, </w:t>
            </w:r>
            <w:r w:rsidR="00033842" w:rsidRPr="000B6F3B">
              <w:rPr>
                <w:rFonts w:cs="Arial"/>
                <w:b/>
                <w:color w:val="000000"/>
                <w:szCs w:val="22"/>
              </w:rPr>
              <w:t>І. Могила</w:t>
            </w:r>
            <w:r w:rsidR="00033842" w:rsidRPr="000B6F3B">
              <w:rPr>
                <w:rFonts w:cs="Arial"/>
                <w:color w:val="000000"/>
                <w:szCs w:val="22"/>
              </w:rPr>
              <w:t xml:space="preserve"> </w:t>
            </w:r>
            <w:r w:rsidR="00033842" w:rsidRPr="000B6F3B">
              <w:rPr>
                <w:rFonts w:cs="Arial"/>
                <w:szCs w:val="22"/>
              </w:rPr>
              <w:t>(</w:t>
            </w:r>
            <w:r w:rsidR="00033842" w:rsidRPr="000B6F3B">
              <w:rPr>
                <w:szCs w:val="22"/>
              </w:rPr>
              <w:t xml:space="preserve">канд. техн. наук), </w:t>
            </w:r>
            <w:r w:rsidR="0011786C" w:rsidRPr="000B6F3B">
              <w:rPr>
                <w:rFonts w:cs="Arial"/>
                <w:b/>
                <w:color w:val="000000"/>
                <w:szCs w:val="22"/>
              </w:rPr>
              <w:t xml:space="preserve">Є. Рейцен, </w:t>
            </w:r>
            <w:r w:rsidR="00453DAE" w:rsidRPr="000B6F3B">
              <w:rPr>
                <w:rFonts w:cs="Arial"/>
                <w:szCs w:val="22"/>
              </w:rPr>
              <w:t>(д-р техн. наук)</w:t>
            </w:r>
            <w:r w:rsidR="0011786C" w:rsidRPr="000B6F3B">
              <w:rPr>
                <w:rFonts w:cs="Arial"/>
                <w:color w:val="000000"/>
                <w:szCs w:val="22"/>
              </w:rPr>
              <w:t xml:space="preserve">, </w:t>
            </w:r>
            <w:r w:rsidR="0011786C" w:rsidRPr="000B6F3B">
              <w:rPr>
                <w:rFonts w:cs="Arial"/>
                <w:b/>
                <w:color w:val="000000"/>
                <w:szCs w:val="22"/>
              </w:rPr>
              <w:t>О.</w:t>
            </w:r>
            <w:r w:rsidR="0011786C" w:rsidRPr="0028501E">
              <w:rPr>
                <w:rFonts w:cs="Arial"/>
                <w:b/>
                <w:color w:val="000000"/>
                <w:szCs w:val="22"/>
              </w:rPr>
              <w:t> Степанчук</w:t>
            </w:r>
            <w:r w:rsidR="00515A13">
              <w:rPr>
                <w:rFonts w:cs="Arial"/>
                <w:b/>
                <w:color w:val="000000"/>
                <w:szCs w:val="22"/>
              </w:rPr>
              <w:t xml:space="preserve"> </w:t>
            </w:r>
            <w:r w:rsidR="00515A13" w:rsidRPr="00515A13">
              <w:rPr>
                <w:rFonts w:cs="Arial"/>
                <w:szCs w:val="22"/>
              </w:rPr>
              <w:t>(</w:t>
            </w:r>
            <w:r w:rsidR="00515A13" w:rsidRPr="00515A13">
              <w:rPr>
                <w:szCs w:val="22"/>
              </w:rPr>
              <w:t>канд. техн. наук)</w:t>
            </w:r>
            <w:r w:rsidR="0011786C">
              <w:rPr>
                <w:rFonts w:cs="Arial"/>
                <w:color w:val="000000"/>
                <w:szCs w:val="22"/>
              </w:rPr>
              <w:t xml:space="preserve">, </w:t>
            </w:r>
            <w:r w:rsidR="0011786C">
              <w:rPr>
                <w:rFonts w:cs="Arial"/>
                <w:b/>
                <w:color w:val="000000"/>
                <w:szCs w:val="22"/>
              </w:rPr>
              <w:t>М. Христюк</w:t>
            </w:r>
            <w:r w:rsidR="00515A13">
              <w:rPr>
                <w:rFonts w:cs="Arial"/>
                <w:b/>
                <w:color w:val="000000"/>
                <w:szCs w:val="22"/>
              </w:rPr>
              <w:t xml:space="preserve"> </w:t>
            </w:r>
            <w:r w:rsidR="00515A13" w:rsidRPr="00515A13">
              <w:rPr>
                <w:rFonts w:cs="Arial"/>
                <w:szCs w:val="22"/>
              </w:rPr>
              <w:t>(</w:t>
            </w:r>
            <w:r w:rsidR="00515A13" w:rsidRPr="00515A13">
              <w:rPr>
                <w:szCs w:val="22"/>
              </w:rPr>
              <w:t>канд. техн. наук)</w:t>
            </w:r>
          </w:p>
        </w:tc>
      </w:tr>
      <w:tr w:rsidR="00880379" w:rsidRPr="008C325D">
        <w:tc>
          <w:tcPr>
            <w:tcW w:w="2880" w:type="dxa"/>
            <w:shd w:val="clear" w:color="auto" w:fill="FFFFFF"/>
          </w:tcPr>
          <w:p w:rsidR="00880379" w:rsidRPr="00046103" w:rsidRDefault="00880379" w:rsidP="00964217">
            <w:pPr>
              <w:shd w:val="clear" w:color="auto" w:fill="FFFFFF"/>
              <w:spacing w:line="240" w:lineRule="auto"/>
              <w:ind w:firstLine="0"/>
            </w:pPr>
            <w:r w:rsidRPr="00046103">
              <w:rPr>
                <w:szCs w:val="22"/>
              </w:rPr>
              <w:t>ВНЕСЕНО:</w:t>
            </w:r>
          </w:p>
        </w:tc>
        <w:tc>
          <w:tcPr>
            <w:tcW w:w="7030" w:type="dxa"/>
            <w:shd w:val="clear" w:color="auto" w:fill="FFFFFF"/>
          </w:tcPr>
          <w:p w:rsidR="00880379" w:rsidRPr="00046103" w:rsidRDefault="00880379" w:rsidP="00054E33">
            <w:pPr>
              <w:shd w:val="clear" w:color="auto" w:fill="FFFFFF"/>
              <w:spacing w:line="240" w:lineRule="auto"/>
              <w:ind w:left="97" w:right="267" w:firstLine="0"/>
            </w:pPr>
            <w:r>
              <w:rPr>
                <w:color w:val="000000"/>
                <w:szCs w:val="22"/>
              </w:rPr>
              <w:t>Міністерство регіонального розвитку, будівництва та житлово-комунального господарства України (Мінрегіон)</w:t>
            </w:r>
          </w:p>
        </w:tc>
      </w:tr>
      <w:tr w:rsidR="00880379" w:rsidRPr="00046103">
        <w:tc>
          <w:tcPr>
            <w:tcW w:w="2880" w:type="dxa"/>
            <w:shd w:val="clear" w:color="auto" w:fill="FFFFFF"/>
          </w:tcPr>
          <w:p w:rsidR="00880379" w:rsidRPr="00046103" w:rsidRDefault="00880379" w:rsidP="00964217">
            <w:pPr>
              <w:keepNext/>
              <w:tabs>
                <w:tab w:val="right" w:leader="dot" w:pos="9344"/>
              </w:tabs>
              <w:spacing w:line="240" w:lineRule="auto"/>
              <w:ind w:firstLine="0"/>
              <w:outlineLvl w:val="3"/>
              <w:rPr>
                <w:bCs/>
              </w:rPr>
            </w:pPr>
            <w:r w:rsidRPr="00046103">
              <w:rPr>
                <w:szCs w:val="22"/>
              </w:rPr>
              <w:t>ПОГОДЖЕНО</w:t>
            </w:r>
            <w:r w:rsidRPr="00046103">
              <w:t>:</w:t>
            </w:r>
          </w:p>
        </w:tc>
        <w:tc>
          <w:tcPr>
            <w:tcW w:w="7030" w:type="dxa"/>
            <w:shd w:val="clear" w:color="auto" w:fill="FFFFFF"/>
          </w:tcPr>
          <w:p w:rsidR="00880379" w:rsidRPr="000B6F3B" w:rsidRDefault="000B6F3B" w:rsidP="00054E33">
            <w:pPr>
              <w:keepNext/>
              <w:tabs>
                <w:tab w:val="left" w:pos="97"/>
                <w:tab w:val="right" w:leader="dot" w:pos="9344"/>
              </w:tabs>
              <w:spacing w:line="240" w:lineRule="auto"/>
              <w:ind w:left="97" w:firstLine="0"/>
              <w:jc w:val="left"/>
              <w:outlineLvl w:val="3"/>
              <w:rPr>
                <w:bCs/>
                <w:highlight w:val="yellow"/>
              </w:rPr>
            </w:pPr>
            <w:r w:rsidRPr="000B6F3B">
              <w:rPr>
                <w:bCs/>
              </w:rPr>
              <w:t xml:space="preserve">Міністерство екології та природних ресурсів України, </w:t>
            </w:r>
            <w:r w:rsidR="00054E33">
              <w:rPr>
                <w:bCs/>
              </w:rPr>
              <w:br/>
            </w:r>
            <w:r w:rsidRPr="000B6F3B">
              <w:rPr>
                <w:bCs/>
              </w:rPr>
              <w:t>лист від 01.11.2016 № 5/1-7/10167-16</w:t>
            </w:r>
          </w:p>
        </w:tc>
      </w:tr>
      <w:tr w:rsidR="00880379" w:rsidRPr="00046103">
        <w:tc>
          <w:tcPr>
            <w:tcW w:w="2880" w:type="dxa"/>
            <w:shd w:val="clear" w:color="auto" w:fill="FFFFFF"/>
          </w:tcPr>
          <w:p w:rsidR="00880379" w:rsidRPr="00046103" w:rsidRDefault="00880379" w:rsidP="00964217">
            <w:pPr>
              <w:keepNext/>
              <w:tabs>
                <w:tab w:val="right" w:leader="dot" w:pos="9344"/>
              </w:tabs>
              <w:spacing w:line="240" w:lineRule="auto"/>
              <w:ind w:firstLine="0"/>
              <w:outlineLvl w:val="3"/>
              <w:rPr>
                <w:bCs/>
              </w:rPr>
            </w:pPr>
          </w:p>
        </w:tc>
        <w:tc>
          <w:tcPr>
            <w:tcW w:w="7030" w:type="dxa"/>
            <w:shd w:val="clear" w:color="auto" w:fill="FFFFFF"/>
          </w:tcPr>
          <w:p w:rsidR="00880379" w:rsidRPr="00880379" w:rsidRDefault="00054E33" w:rsidP="00054E33">
            <w:pPr>
              <w:keepNext/>
              <w:tabs>
                <w:tab w:val="left" w:pos="97"/>
                <w:tab w:val="right" w:leader="dot" w:pos="9344"/>
              </w:tabs>
              <w:spacing w:line="240" w:lineRule="auto"/>
              <w:ind w:left="97" w:firstLine="0"/>
              <w:jc w:val="left"/>
              <w:outlineLvl w:val="3"/>
              <w:rPr>
                <w:bCs/>
                <w:highlight w:val="yellow"/>
              </w:rPr>
            </w:pPr>
            <w:r w:rsidRPr="00054E33">
              <w:rPr>
                <w:bCs/>
              </w:rPr>
              <w:t xml:space="preserve">Міністерство внутрішніх справ України, </w:t>
            </w:r>
            <w:r>
              <w:rPr>
                <w:bCs/>
              </w:rPr>
              <w:br/>
            </w:r>
            <w:r w:rsidRPr="00054E33">
              <w:rPr>
                <w:bCs/>
              </w:rPr>
              <w:t>лист від 25.11.2016 № 10143/05/12-2016</w:t>
            </w:r>
          </w:p>
        </w:tc>
      </w:tr>
      <w:tr w:rsidR="00880379" w:rsidRPr="00046103">
        <w:tc>
          <w:tcPr>
            <w:tcW w:w="2880" w:type="dxa"/>
            <w:shd w:val="clear" w:color="auto" w:fill="FFFFFF"/>
          </w:tcPr>
          <w:p w:rsidR="00880379" w:rsidRPr="00046103" w:rsidRDefault="00880379" w:rsidP="00964217">
            <w:pPr>
              <w:keepNext/>
              <w:tabs>
                <w:tab w:val="right" w:leader="dot" w:pos="9344"/>
              </w:tabs>
              <w:spacing w:line="240" w:lineRule="auto"/>
              <w:ind w:firstLine="0"/>
              <w:outlineLvl w:val="3"/>
              <w:rPr>
                <w:bCs/>
              </w:rPr>
            </w:pPr>
          </w:p>
        </w:tc>
        <w:tc>
          <w:tcPr>
            <w:tcW w:w="7030" w:type="dxa"/>
            <w:shd w:val="clear" w:color="auto" w:fill="FFFFFF"/>
          </w:tcPr>
          <w:p w:rsidR="00880379" w:rsidRPr="00880379" w:rsidRDefault="00054E33" w:rsidP="00054E33">
            <w:pPr>
              <w:keepNext/>
              <w:tabs>
                <w:tab w:val="left" w:pos="97"/>
                <w:tab w:val="right" w:leader="dot" w:pos="9344"/>
              </w:tabs>
              <w:spacing w:line="240" w:lineRule="auto"/>
              <w:ind w:left="97" w:firstLine="0"/>
              <w:jc w:val="left"/>
              <w:outlineLvl w:val="3"/>
              <w:rPr>
                <w:highlight w:val="yellow"/>
              </w:rPr>
            </w:pPr>
            <w:r w:rsidRPr="00054E33">
              <w:t xml:space="preserve">Державне агентство автомобільних доріг України, </w:t>
            </w:r>
            <w:r>
              <w:br/>
            </w:r>
            <w:r w:rsidRPr="00054E33">
              <w:t>лист від 21.10.2016 № 5034/3/13-2-2480/06</w:t>
            </w:r>
          </w:p>
        </w:tc>
      </w:tr>
      <w:tr w:rsidR="00880379" w:rsidRPr="00046103">
        <w:tc>
          <w:tcPr>
            <w:tcW w:w="2880" w:type="dxa"/>
            <w:shd w:val="clear" w:color="auto" w:fill="FFFFFF"/>
          </w:tcPr>
          <w:p w:rsidR="00880379" w:rsidRPr="00CD43B5" w:rsidRDefault="00880379" w:rsidP="00964217">
            <w:pPr>
              <w:keepNext/>
              <w:tabs>
                <w:tab w:val="right" w:leader="dot" w:pos="9344"/>
              </w:tabs>
              <w:spacing w:line="240" w:lineRule="auto"/>
              <w:ind w:firstLine="0"/>
              <w:jc w:val="left"/>
              <w:outlineLvl w:val="3"/>
            </w:pPr>
            <w:r>
              <w:rPr>
                <w:szCs w:val="22"/>
              </w:rPr>
              <w:t>ЗАТВЕРДЖЕНО</w:t>
            </w:r>
          </w:p>
        </w:tc>
        <w:tc>
          <w:tcPr>
            <w:tcW w:w="7030" w:type="dxa"/>
            <w:shd w:val="clear" w:color="auto" w:fill="FFFFFF"/>
          </w:tcPr>
          <w:p w:rsidR="00880379" w:rsidRPr="00046103" w:rsidRDefault="00880379" w:rsidP="00054E33">
            <w:pPr>
              <w:shd w:val="clear" w:color="auto" w:fill="FFFFFF"/>
              <w:spacing w:line="240" w:lineRule="auto"/>
              <w:ind w:left="97" w:right="267" w:firstLine="0"/>
            </w:pPr>
            <w:r>
              <w:t>Міністерство регіонального розвитку, будівництва та житлово-комунального господарства України, наказ від _____________ № ______</w:t>
            </w:r>
          </w:p>
        </w:tc>
      </w:tr>
      <w:tr w:rsidR="00880379" w:rsidRPr="00046103">
        <w:tc>
          <w:tcPr>
            <w:tcW w:w="2880" w:type="dxa"/>
            <w:shd w:val="clear" w:color="auto" w:fill="FFFFFF"/>
          </w:tcPr>
          <w:p w:rsidR="00880379" w:rsidRPr="00046103" w:rsidRDefault="00964217" w:rsidP="00964217">
            <w:pPr>
              <w:shd w:val="clear" w:color="auto" w:fill="FFFFFF"/>
              <w:spacing w:line="240" w:lineRule="auto"/>
              <w:ind w:firstLine="0"/>
              <w:rPr>
                <w:szCs w:val="22"/>
              </w:rPr>
            </w:pPr>
            <w:r w:rsidRPr="00CD43B5">
              <w:rPr>
                <w:szCs w:val="22"/>
              </w:rPr>
              <w:t>Н</w:t>
            </w:r>
            <w:r>
              <w:rPr>
                <w:szCs w:val="22"/>
              </w:rPr>
              <w:t>АБРАННЯ</w:t>
            </w:r>
            <w:r w:rsidRPr="00CD43B5">
              <w:rPr>
                <w:szCs w:val="22"/>
              </w:rPr>
              <w:t xml:space="preserve"> ЧИННОСТІ</w:t>
            </w:r>
          </w:p>
        </w:tc>
        <w:tc>
          <w:tcPr>
            <w:tcW w:w="7030" w:type="dxa"/>
            <w:shd w:val="clear" w:color="auto" w:fill="FFFFFF"/>
          </w:tcPr>
          <w:p w:rsidR="00880379" w:rsidRPr="00046103" w:rsidRDefault="00880379" w:rsidP="005A572D">
            <w:pPr>
              <w:shd w:val="clear" w:color="auto" w:fill="FFFFFF"/>
              <w:spacing w:line="240" w:lineRule="auto"/>
              <w:ind w:left="97" w:right="267"/>
              <w:rPr>
                <w:szCs w:val="22"/>
              </w:rPr>
            </w:pPr>
          </w:p>
        </w:tc>
      </w:tr>
      <w:tr w:rsidR="00806F2D" w:rsidRPr="00046103">
        <w:tc>
          <w:tcPr>
            <w:tcW w:w="2880" w:type="dxa"/>
            <w:shd w:val="clear" w:color="auto" w:fill="FFFFFF"/>
          </w:tcPr>
          <w:p w:rsidR="00806F2D" w:rsidRPr="007706A1" w:rsidRDefault="00806F2D" w:rsidP="00964217">
            <w:pPr>
              <w:shd w:val="clear" w:color="auto" w:fill="FFFFFF"/>
              <w:spacing w:line="240" w:lineRule="auto"/>
              <w:ind w:firstLine="0"/>
              <w:rPr>
                <w:color w:val="000000"/>
                <w:szCs w:val="21"/>
              </w:rPr>
            </w:pPr>
          </w:p>
        </w:tc>
        <w:tc>
          <w:tcPr>
            <w:tcW w:w="7030" w:type="dxa"/>
            <w:shd w:val="clear" w:color="auto" w:fill="FFFFFF"/>
          </w:tcPr>
          <w:p w:rsidR="00806F2D" w:rsidRPr="007706A1" w:rsidRDefault="00806F2D" w:rsidP="005A572D">
            <w:pPr>
              <w:shd w:val="clear" w:color="auto" w:fill="FFFFFF"/>
              <w:spacing w:line="240" w:lineRule="auto"/>
              <w:ind w:left="97" w:right="267"/>
              <w:rPr>
                <w:color w:val="000000"/>
                <w:szCs w:val="21"/>
              </w:rPr>
            </w:pPr>
          </w:p>
        </w:tc>
      </w:tr>
      <w:tr w:rsidR="00964217" w:rsidRPr="00046103">
        <w:tc>
          <w:tcPr>
            <w:tcW w:w="2880" w:type="dxa"/>
            <w:shd w:val="clear" w:color="auto" w:fill="FFFFFF"/>
          </w:tcPr>
          <w:p w:rsidR="00964217" w:rsidRPr="00CD43B5" w:rsidRDefault="00964217" w:rsidP="00964217">
            <w:pPr>
              <w:shd w:val="clear" w:color="auto" w:fill="FFFFFF"/>
              <w:spacing w:line="240" w:lineRule="auto"/>
              <w:ind w:firstLine="0"/>
              <w:rPr>
                <w:szCs w:val="22"/>
              </w:rPr>
            </w:pPr>
            <w:r w:rsidRPr="007706A1">
              <w:rPr>
                <w:color w:val="000000"/>
                <w:szCs w:val="21"/>
              </w:rPr>
              <w:t>НА ЗАМІНУ</w:t>
            </w:r>
          </w:p>
        </w:tc>
        <w:tc>
          <w:tcPr>
            <w:tcW w:w="7030" w:type="dxa"/>
            <w:shd w:val="clear" w:color="auto" w:fill="FFFFFF"/>
          </w:tcPr>
          <w:p w:rsidR="00964217" w:rsidRPr="00046103" w:rsidRDefault="00964217" w:rsidP="005A572D">
            <w:pPr>
              <w:shd w:val="clear" w:color="auto" w:fill="FFFFFF"/>
              <w:spacing w:line="240" w:lineRule="auto"/>
              <w:ind w:left="97" w:right="267"/>
              <w:rPr>
                <w:szCs w:val="22"/>
              </w:rPr>
            </w:pPr>
            <w:r w:rsidRPr="007706A1">
              <w:rPr>
                <w:color w:val="000000"/>
                <w:szCs w:val="21"/>
              </w:rPr>
              <w:t>ДБН В.2.3-</w:t>
            </w:r>
            <w:r w:rsidRPr="00900060">
              <w:rPr>
                <w:color w:val="000000"/>
                <w:szCs w:val="21"/>
              </w:rPr>
              <w:t>5</w:t>
            </w:r>
            <w:r w:rsidRPr="007706A1">
              <w:rPr>
                <w:color w:val="000000"/>
                <w:szCs w:val="21"/>
              </w:rPr>
              <w:t>-200</w:t>
            </w:r>
            <w:r w:rsidRPr="00900060">
              <w:rPr>
                <w:color w:val="000000"/>
                <w:szCs w:val="21"/>
              </w:rPr>
              <w:t>1</w:t>
            </w:r>
          </w:p>
        </w:tc>
      </w:tr>
    </w:tbl>
    <w:p w:rsidR="00667B7A" w:rsidRDefault="00667B7A" w:rsidP="005A572D">
      <w:pPr>
        <w:pStyle w:val="FR3"/>
        <w:spacing w:before="0"/>
        <w:ind w:firstLine="709"/>
        <w:jc w:val="center"/>
        <w:rPr>
          <w:sz w:val="24"/>
          <w:szCs w:val="24"/>
        </w:rPr>
      </w:pPr>
    </w:p>
    <w:p w:rsidR="00880379" w:rsidRDefault="00880379"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Pr="007D2270" w:rsidRDefault="002A08FB" w:rsidP="005A572D">
      <w:pPr>
        <w:pStyle w:val="FR3"/>
        <w:spacing w:before="0"/>
        <w:ind w:firstLine="709"/>
        <w:rPr>
          <w:b w:val="0"/>
          <w:sz w:val="24"/>
          <w:szCs w:val="24"/>
          <w:lang w:val="ru-RU"/>
        </w:rPr>
      </w:pPr>
    </w:p>
    <w:p w:rsidR="00AC47D5" w:rsidRPr="007D2270" w:rsidRDefault="00AC47D5" w:rsidP="005A572D">
      <w:pPr>
        <w:pStyle w:val="FR3"/>
        <w:spacing w:before="0"/>
        <w:ind w:firstLine="709"/>
        <w:rPr>
          <w:b w:val="0"/>
          <w:sz w:val="24"/>
          <w:szCs w:val="24"/>
          <w:lang w:val="ru-RU"/>
        </w:rPr>
      </w:pPr>
    </w:p>
    <w:p w:rsidR="00AC47D5" w:rsidRDefault="00AC47D5" w:rsidP="005A572D">
      <w:pPr>
        <w:pStyle w:val="FR3"/>
        <w:spacing w:before="0"/>
        <w:ind w:firstLine="709"/>
        <w:rPr>
          <w:b w:val="0"/>
          <w:sz w:val="24"/>
          <w:szCs w:val="24"/>
          <w:lang w:val="ru-RU"/>
        </w:rPr>
      </w:pPr>
    </w:p>
    <w:p w:rsidR="00964217" w:rsidRDefault="00964217" w:rsidP="005A572D">
      <w:pPr>
        <w:pStyle w:val="FR3"/>
        <w:spacing w:before="0"/>
        <w:ind w:firstLine="709"/>
        <w:rPr>
          <w:b w:val="0"/>
          <w:sz w:val="24"/>
          <w:szCs w:val="24"/>
          <w:lang w:val="ru-RU"/>
        </w:rPr>
      </w:pPr>
    </w:p>
    <w:p w:rsidR="00964217" w:rsidRDefault="00964217" w:rsidP="005A572D">
      <w:pPr>
        <w:pStyle w:val="FR3"/>
        <w:spacing w:before="0"/>
        <w:ind w:firstLine="709"/>
        <w:rPr>
          <w:b w:val="0"/>
          <w:sz w:val="24"/>
          <w:szCs w:val="24"/>
          <w:lang w:val="ru-RU"/>
        </w:rPr>
      </w:pPr>
    </w:p>
    <w:p w:rsidR="00964217" w:rsidRDefault="00964217" w:rsidP="005A572D">
      <w:pPr>
        <w:pStyle w:val="FR3"/>
        <w:spacing w:before="0"/>
        <w:ind w:firstLine="709"/>
        <w:rPr>
          <w:b w:val="0"/>
          <w:sz w:val="24"/>
          <w:szCs w:val="24"/>
          <w:lang w:val="ru-RU"/>
        </w:rPr>
      </w:pPr>
    </w:p>
    <w:p w:rsidR="00964217" w:rsidRDefault="00964217" w:rsidP="005A572D">
      <w:pPr>
        <w:pStyle w:val="FR3"/>
        <w:spacing w:before="0"/>
        <w:ind w:firstLine="709"/>
        <w:rPr>
          <w:b w:val="0"/>
          <w:sz w:val="24"/>
          <w:szCs w:val="24"/>
          <w:lang w:val="ru-RU"/>
        </w:rPr>
      </w:pPr>
    </w:p>
    <w:p w:rsidR="00964217" w:rsidRDefault="00964217" w:rsidP="005A572D">
      <w:pPr>
        <w:pStyle w:val="FR3"/>
        <w:spacing w:before="0"/>
        <w:ind w:firstLine="709"/>
        <w:rPr>
          <w:b w:val="0"/>
          <w:sz w:val="24"/>
          <w:szCs w:val="24"/>
          <w:lang w:val="ru-RU"/>
        </w:rPr>
      </w:pPr>
    </w:p>
    <w:p w:rsidR="00964217" w:rsidRDefault="00964217" w:rsidP="005A572D">
      <w:pPr>
        <w:pStyle w:val="FR3"/>
        <w:spacing w:before="0"/>
        <w:ind w:firstLine="709"/>
        <w:rPr>
          <w:b w:val="0"/>
          <w:sz w:val="24"/>
          <w:szCs w:val="24"/>
          <w:lang w:val="ru-RU"/>
        </w:rPr>
      </w:pPr>
    </w:p>
    <w:p w:rsidR="00AC47D5" w:rsidRPr="007D2270" w:rsidRDefault="00AC47D5" w:rsidP="005A572D">
      <w:pPr>
        <w:pStyle w:val="FR3"/>
        <w:spacing w:before="0"/>
        <w:ind w:firstLine="709"/>
        <w:rPr>
          <w:b w:val="0"/>
          <w:sz w:val="24"/>
          <w:szCs w:val="24"/>
          <w:lang w:val="ru-RU"/>
        </w:rPr>
      </w:pPr>
    </w:p>
    <w:p w:rsidR="00465930" w:rsidRDefault="007D2270" w:rsidP="005A572D">
      <w:pPr>
        <w:pStyle w:val="FR3"/>
        <w:spacing w:before="0"/>
        <w:ind w:firstLine="709"/>
        <w:rPr>
          <w:b w:val="0"/>
          <w:sz w:val="24"/>
          <w:szCs w:val="24"/>
        </w:rPr>
      </w:pPr>
      <w:r>
        <w:rPr>
          <w:b w:val="0"/>
          <w:sz w:val="24"/>
          <w:szCs w:val="24"/>
        </w:rPr>
        <w:t xml:space="preserve">Право власності на цей документ </w:t>
      </w:r>
      <w:r w:rsidR="00465930">
        <w:rPr>
          <w:b w:val="0"/>
          <w:sz w:val="24"/>
          <w:szCs w:val="24"/>
        </w:rPr>
        <w:t>належить державі.</w:t>
      </w:r>
    </w:p>
    <w:p w:rsidR="002A08FB" w:rsidRPr="007D2270" w:rsidRDefault="007D2270" w:rsidP="005A572D">
      <w:pPr>
        <w:pStyle w:val="FR3"/>
        <w:spacing w:before="0"/>
        <w:ind w:firstLine="709"/>
        <w:rPr>
          <w:b w:val="0"/>
          <w:sz w:val="24"/>
          <w:szCs w:val="24"/>
        </w:rPr>
      </w:pPr>
      <w:r>
        <w:rPr>
          <w:b w:val="0"/>
          <w:sz w:val="24"/>
          <w:szCs w:val="24"/>
        </w:rPr>
        <w:t xml:space="preserve">Цей документ не може бути повністю </w:t>
      </w:r>
      <w:r w:rsidR="005F75D2">
        <w:rPr>
          <w:b w:val="0"/>
          <w:sz w:val="24"/>
          <w:szCs w:val="24"/>
        </w:rPr>
        <w:t>чи частково відтворений, тиражований і розповсюджений як офіційне видання без дозволу Міністерства регіонального розвитку, будівництва та житлово-комунального господарства</w:t>
      </w:r>
    </w:p>
    <w:p w:rsidR="002A08FB" w:rsidRPr="007D2270" w:rsidRDefault="002A08FB" w:rsidP="005A572D">
      <w:pPr>
        <w:pStyle w:val="FR3"/>
        <w:spacing w:before="0"/>
        <w:ind w:firstLine="709"/>
        <w:rPr>
          <w:b w:val="0"/>
          <w:sz w:val="24"/>
          <w:szCs w:val="24"/>
        </w:rPr>
      </w:pPr>
    </w:p>
    <w:p w:rsidR="002A08FB" w:rsidRDefault="002A08FB" w:rsidP="005A572D">
      <w:pPr>
        <w:pStyle w:val="FR3"/>
        <w:spacing w:before="0"/>
        <w:ind w:firstLine="709"/>
        <w:rPr>
          <w:b w:val="0"/>
          <w:sz w:val="24"/>
          <w:szCs w:val="24"/>
        </w:rPr>
      </w:pPr>
    </w:p>
    <w:p w:rsidR="005F75D2" w:rsidRPr="007D2270" w:rsidRDefault="005F75D2" w:rsidP="005A572D">
      <w:pPr>
        <w:pStyle w:val="FR3"/>
        <w:spacing w:before="0"/>
        <w:ind w:firstLine="709"/>
        <w:rPr>
          <w:b w:val="0"/>
          <w:sz w:val="24"/>
          <w:szCs w:val="24"/>
        </w:rPr>
      </w:pPr>
    </w:p>
    <w:p w:rsidR="00AC47D5" w:rsidRDefault="002A08FB" w:rsidP="005A572D">
      <w:pPr>
        <w:pStyle w:val="FR3"/>
        <w:spacing w:before="0"/>
        <w:ind w:firstLine="709"/>
        <w:rPr>
          <w:sz w:val="24"/>
          <w:szCs w:val="24"/>
          <w:lang w:val="en-US"/>
        </w:rPr>
        <w:sectPr w:rsidR="00AC47D5" w:rsidSect="007A1228">
          <w:headerReference w:type="first" r:id="rId11"/>
          <w:pgSz w:w="11900" w:h="16820"/>
          <w:pgMar w:top="1134" w:right="851" w:bottom="1134" w:left="1418" w:header="720" w:footer="720" w:gutter="0"/>
          <w:cols w:space="720"/>
          <w:titlePg/>
          <w:docGrid w:linePitch="326"/>
        </w:sectPr>
      </w:pPr>
      <w:r w:rsidRPr="002A08FB">
        <w:rPr>
          <w:sz w:val="24"/>
          <w:szCs w:val="24"/>
          <w:lang w:val="en-US"/>
        </w:rPr>
        <w:t>II</w:t>
      </w:r>
    </w:p>
    <w:p w:rsidR="002E7D85" w:rsidRPr="00D672AC" w:rsidRDefault="002E7D85" w:rsidP="005A572D">
      <w:pPr>
        <w:pStyle w:val="9"/>
        <w:rPr>
          <w:b/>
        </w:rPr>
      </w:pPr>
      <w:r w:rsidRPr="00D672AC">
        <w:rPr>
          <w:b/>
        </w:rPr>
        <w:lastRenderedPageBreak/>
        <w:t>ЗМІСТ</w:t>
      </w:r>
    </w:p>
    <w:tbl>
      <w:tblPr>
        <w:tblW w:w="9889" w:type="dxa"/>
        <w:tblLook w:val="00A0"/>
      </w:tblPr>
      <w:tblGrid>
        <w:gridCol w:w="817"/>
        <w:gridCol w:w="8112"/>
        <w:gridCol w:w="960"/>
      </w:tblGrid>
      <w:tr w:rsidR="002E7D85" w:rsidRPr="00C433AF">
        <w:tc>
          <w:tcPr>
            <w:tcW w:w="817" w:type="dxa"/>
          </w:tcPr>
          <w:p w:rsidR="002E7D85" w:rsidRPr="00C433AF" w:rsidRDefault="002E7D85" w:rsidP="005A572D">
            <w:pPr>
              <w:tabs>
                <w:tab w:val="left" w:pos="-4133"/>
                <w:tab w:val="left" w:pos="337"/>
                <w:tab w:val="left" w:leader="dot" w:pos="4810"/>
                <w:tab w:val="left" w:pos="4896"/>
              </w:tabs>
              <w:spacing w:line="240" w:lineRule="auto"/>
              <w:ind w:firstLine="0"/>
              <w:jc w:val="left"/>
            </w:pPr>
          </w:p>
        </w:tc>
        <w:tc>
          <w:tcPr>
            <w:tcW w:w="8112" w:type="dxa"/>
            <w:vAlign w:val="center"/>
          </w:tcPr>
          <w:p w:rsidR="002E7D85" w:rsidRPr="00C433AF" w:rsidRDefault="002E7D85" w:rsidP="005A572D">
            <w:pPr>
              <w:tabs>
                <w:tab w:val="left" w:pos="-4133"/>
                <w:tab w:val="left" w:leader="dot" w:pos="4810"/>
                <w:tab w:val="left" w:pos="4896"/>
              </w:tabs>
              <w:spacing w:line="240" w:lineRule="auto"/>
              <w:ind w:firstLine="34"/>
              <w:jc w:val="left"/>
            </w:pPr>
          </w:p>
        </w:tc>
        <w:tc>
          <w:tcPr>
            <w:tcW w:w="960" w:type="dxa"/>
          </w:tcPr>
          <w:p w:rsidR="002E7D85" w:rsidRPr="003473A0" w:rsidRDefault="002E7D85" w:rsidP="005A572D">
            <w:pPr>
              <w:tabs>
                <w:tab w:val="left" w:pos="-4133"/>
                <w:tab w:val="left" w:leader="dot" w:pos="4810"/>
                <w:tab w:val="left" w:pos="4896"/>
              </w:tabs>
              <w:spacing w:line="240" w:lineRule="auto"/>
              <w:ind w:firstLine="109"/>
              <w:jc w:val="center"/>
              <w:rPr>
                <w:lang w:val="ru-RU"/>
              </w:rPr>
            </w:pPr>
            <w:r>
              <w:t>С</w:t>
            </w:r>
          </w:p>
        </w:tc>
      </w:tr>
      <w:tr w:rsidR="002E7D85" w:rsidRPr="00C433AF">
        <w:tc>
          <w:tcPr>
            <w:tcW w:w="817" w:type="dxa"/>
          </w:tcPr>
          <w:p w:rsidR="002E7D85" w:rsidRPr="00C433AF" w:rsidRDefault="002E7D85" w:rsidP="005A572D">
            <w:pPr>
              <w:tabs>
                <w:tab w:val="left" w:pos="-4133"/>
                <w:tab w:val="left" w:pos="337"/>
                <w:tab w:val="left" w:leader="dot" w:pos="4810"/>
                <w:tab w:val="left" w:pos="4896"/>
              </w:tabs>
              <w:spacing w:line="240" w:lineRule="auto"/>
              <w:ind w:firstLine="0"/>
              <w:jc w:val="left"/>
            </w:pPr>
            <w:r w:rsidRPr="00C433AF">
              <w:t>1</w:t>
            </w:r>
          </w:p>
        </w:tc>
        <w:tc>
          <w:tcPr>
            <w:tcW w:w="8112" w:type="dxa"/>
            <w:vAlign w:val="center"/>
          </w:tcPr>
          <w:p w:rsidR="002E7D85" w:rsidRPr="00C433AF" w:rsidRDefault="002E7D85" w:rsidP="005A572D">
            <w:pPr>
              <w:tabs>
                <w:tab w:val="left" w:pos="-4133"/>
                <w:tab w:val="left" w:leader="dot" w:pos="4810"/>
                <w:tab w:val="left" w:pos="4896"/>
              </w:tabs>
              <w:spacing w:line="240" w:lineRule="auto"/>
              <w:ind w:firstLine="34"/>
            </w:pPr>
            <w:r w:rsidRPr="00C433AF">
              <w:t>СФЕРА ЗАСТОСУВАННЯ………</w:t>
            </w:r>
            <w:r w:rsidR="000D63A0">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1</w:t>
            </w:r>
          </w:p>
        </w:tc>
      </w:tr>
      <w:tr w:rsidR="002E7D85" w:rsidRPr="00C433AF">
        <w:tc>
          <w:tcPr>
            <w:tcW w:w="817" w:type="dxa"/>
          </w:tcPr>
          <w:p w:rsidR="002E7D85" w:rsidRPr="00C433AF" w:rsidRDefault="002E7D85" w:rsidP="005A572D">
            <w:pPr>
              <w:tabs>
                <w:tab w:val="left" w:pos="-4133"/>
                <w:tab w:val="left" w:pos="337"/>
                <w:tab w:val="left" w:leader="dot" w:pos="4810"/>
                <w:tab w:val="left" w:pos="4896"/>
              </w:tabs>
              <w:spacing w:line="240" w:lineRule="auto"/>
              <w:ind w:firstLine="0"/>
              <w:jc w:val="left"/>
            </w:pPr>
            <w:r w:rsidRPr="00C433AF">
              <w:t>2</w:t>
            </w:r>
          </w:p>
        </w:tc>
        <w:tc>
          <w:tcPr>
            <w:tcW w:w="8112" w:type="dxa"/>
            <w:vAlign w:val="center"/>
          </w:tcPr>
          <w:p w:rsidR="002E7D85" w:rsidRPr="00C433AF" w:rsidRDefault="002E7D85" w:rsidP="005A572D">
            <w:pPr>
              <w:tabs>
                <w:tab w:val="left" w:pos="-4133"/>
                <w:tab w:val="left" w:leader="dot" w:pos="4810"/>
                <w:tab w:val="left" w:pos="4896"/>
              </w:tabs>
              <w:spacing w:line="240" w:lineRule="auto"/>
              <w:ind w:firstLine="34"/>
            </w:pPr>
            <w:r w:rsidRPr="00C433AF">
              <w:t>НОРМАТИВНІ ПОСИЛАННЯ</w:t>
            </w:r>
            <w:r w:rsidR="000D63A0">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1</w:t>
            </w:r>
          </w:p>
        </w:tc>
      </w:tr>
      <w:tr w:rsidR="002E7D85" w:rsidRPr="00C433AF">
        <w:tc>
          <w:tcPr>
            <w:tcW w:w="817" w:type="dxa"/>
          </w:tcPr>
          <w:p w:rsidR="002E7D85" w:rsidRPr="00C433AF" w:rsidRDefault="002E7D85" w:rsidP="005A572D">
            <w:pPr>
              <w:tabs>
                <w:tab w:val="left" w:pos="-4133"/>
                <w:tab w:val="left" w:pos="337"/>
                <w:tab w:val="left" w:leader="dot" w:pos="4810"/>
                <w:tab w:val="left" w:pos="4896"/>
              </w:tabs>
              <w:spacing w:line="240" w:lineRule="auto"/>
              <w:ind w:firstLine="0"/>
              <w:jc w:val="left"/>
            </w:pPr>
            <w:r w:rsidRPr="00C433AF">
              <w:t>3</w:t>
            </w:r>
          </w:p>
        </w:tc>
        <w:tc>
          <w:tcPr>
            <w:tcW w:w="8112" w:type="dxa"/>
            <w:vAlign w:val="center"/>
          </w:tcPr>
          <w:p w:rsidR="002E7D85" w:rsidRPr="00C433AF" w:rsidRDefault="002E7D85" w:rsidP="00D67487">
            <w:pPr>
              <w:tabs>
                <w:tab w:val="left" w:pos="-4133"/>
                <w:tab w:val="left" w:leader="dot" w:pos="4810"/>
                <w:tab w:val="left" w:pos="4896"/>
              </w:tabs>
              <w:spacing w:line="240" w:lineRule="auto"/>
              <w:ind w:firstLine="34"/>
            </w:pPr>
            <w:r w:rsidRPr="00C433AF">
              <w:t>ТЕРМІНИ ТА ВИЗНАЧЕННЯ ПОНЯТ</w:t>
            </w:r>
            <w:r w:rsidR="00D67487">
              <w:t>Ь</w:t>
            </w:r>
            <w:r w:rsidR="000D63A0">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2</w:t>
            </w:r>
          </w:p>
        </w:tc>
      </w:tr>
      <w:tr w:rsidR="002E7D85" w:rsidRPr="00C433AF">
        <w:tc>
          <w:tcPr>
            <w:tcW w:w="817" w:type="dxa"/>
          </w:tcPr>
          <w:p w:rsidR="002E7D85" w:rsidRPr="00C433AF" w:rsidRDefault="002E7D85" w:rsidP="005A572D">
            <w:pPr>
              <w:tabs>
                <w:tab w:val="left" w:pos="-4133"/>
                <w:tab w:val="left" w:pos="337"/>
                <w:tab w:val="left" w:leader="dot" w:pos="4810"/>
                <w:tab w:val="left" w:pos="4896"/>
              </w:tabs>
              <w:spacing w:line="240" w:lineRule="auto"/>
              <w:ind w:firstLine="0"/>
              <w:jc w:val="left"/>
            </w:pPr>
            <w:r w:rsidRPr="00C433AF">
              <w:t>4</w:t>
            </w:r>
          </w:p>
        </w:tc>
        <w:tc>
          <w:tcPr>
            <w:tcW w:w="8112" w:type="dxa"/>
            <w:vAlign w:val="center"/>
          </w:tcPr>
          <w:p w:rsidR="002E7D85" w:rsidRPr="00C433AF" w:rsidRDefault="002E7D85" w:rsidP="005A572D">
            <w:pPr>
              <w:tabs>
                <w:tab w:val="left" w:pos="-4133"/>
                <w:tab w:val="left" w:leader="dot" w:pos="4810"/>
                <w:tab w:val="left" w:pos="4896"/>
              </w:tabs>
              <w:spacing w:line="240" w:lineRule="auto"/>
              <w:ind w:firstLine="34"/>
            </w:pPr>
            <w:r w:rsidRPr="00C433AF">
              <w:t>ЗАГАЛЬНІ ПОЛОЖЕННЯ</w:t>
            </w:r>
            <w:r w:rsidR="000D63A0">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3</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5</w:t>
            </w:r>
          </w:p>
        </w:tc>
        <w:tc>
          <w:tcPr>
            <w:tcW w:w="8112" w:type="dxa"/>
            <w:vAlign w:val="center"/>
          </w:tcPr>
          <w:p w:rsidR="002E7D85" w:rsidRPr="00FA6DC5" w:rsidRDefault="00FA6DC5" w:rsidP="005A572D">
            <w:pPr>
              <w:pStyle w:val="7"/>
              <w:spacing w:before="0" w:line="240" w:lineRule="auto"/>
              <w:ind w:left="0" w:firstLine="34"/>
              <w:rPr>
                <w:b w:val="0"/>
              </w:rPr>
            </w:pPr>
            <w:r w:rsidRPr="00FA6DC5">
              <w:rPr>
                <w:b w:val="0"/>
              </w:rPr>
              <w:t>ЕЛЕМЕНТИ ВУЛИЦЬ І ДОРІГ</w:t>
            </w:r>
            <w:r w:rsidR="000D63A0">
              <w:rPr>
                <w:b w:val="0"/>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6</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5.1</w:t>
            </w:r>
          </w:p>
        </w:tc>
        <w:tc>
          <w:tcPr>
            <w:tcW w:w="8112" w:type="dxa"/>
            <w:vAlign w:val="center"/>
          </w:tcPr>
          <w:p w:rsidR="002E7D85" w:rsidRPr="00FA6DC5" w:rsidRDefault="00FA6DC5" w:rsidP="005A572D">
            <w:pPr>
              <w:spacing w:line="240" w:lineRule="auto"/>
              <w:ind w:firstLine="34"/>
              <w:jc w:val="left"/>
            </w:pPr>
            <w:r w:rsidRPr="00FA6DC5">
              <w:rPr>
                <w:bCs/>
              </w:rPr>
              <w:t>Проектування поперечного профілю</w:t>
            </w:r>
            <w:r w:rsidR="000D63A0">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6</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5.2</w:t>
            </w:r>
          </w:p>
        </w:tc>
        <w:tc>
          <w:tcPr>
            <w:tcW w:w="8112" w:type="dxa"/>
            <w:vAlign w:val="center"/>
          </w:tcPr>
          <w:p w:rsidR="002E7D85" w:rsidRPr="00FA6DC5" w:rsidRDefault="00FA6DC5" w:rsidP="005A572D">
            <w:pPr>
              <w:spacing w:line="240" w:lineRule="auto"/>
              <w:ind w:firstLine="34"/>
              <w:jc w:val="left"/>
            </w:pPr>
            <w:r w:rsidRPr="00FA6DC5">
              <w:rPr>
                <w:bCs/>
              </w:rPr>
              <w:t>План і поздовжній профіль</w:t>
            </w:r>
            <w:r w:rsidR="000D63A0">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11</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5.3</w:t>
            </w:r>
          </w:p>
        </w:tc>
        <w:tc>
          <w:tcPr>
            <w:tcW w:w="8112" w:type="dxa"/>
            <w:vAlign w:val="center"/>
          </w:tcPr>
          <w:p w:rsidR="002E7D85" w:rsidRPr="00FA6DC5" w:rsidRDefault="00FA6DC5" w:rsidP="005A572D">
            <w:pPr>
              <w:spacing w:line="240" w:lineRule="auto"/>
              <w:ind w:firstLine="34"/>
              <w:jc w:val="left"/>
            </w:pPr>
            <w:r w:rsidRPr="00FA6DC5">
              <w:rPr>
                <w:bCs/>
              </w:rPr>
              <w:t>Тротуари, пішохідні та велосипедні доріжки</w:t>
            </w:r>
            <w:r w:rsidR="000D63A0">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13</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5.4</w:t>
            </w:r>
          </w:p>
        </w:tc>
        <w:tc>
          <w:tcPr>
            <w:tcW w:w="8112" w:type="dxa"/>
            <w:vAlign w:val="center"/>
          </w:tcPr>
          <w:p w:rsidR="002E7D85" w:rsidRPr="00FA6DC5" w:rsidRDefault="00FA6DC5" w:rsidP="0004458B">
            <w:pPr>
              <w:spacing w:line="240" w:lineRule="auto"/>
              <w:ind w:firstLine="34"/>
              <w:jc w:val="left"/>
            </w:pPr>
            <w:r w:rsidRPr="00FA6DC5">
              <w:rPr>
                <w:bCs/>
              </w:rPr>
              <w:t xml:space="preserve">Зупинки </w:t>
            </w:r>
            <w:r w:rsidR="0004458B">
              <w:rPr>
                <w:bCs/>
              </w:rPr>
              <w:t>маршрутн</w:t>
            </w:r>
            <w:r w:rsidRPr="00FA6DC5">
              <w:rPr>
                <w:bCs/>
              </w:rPr>
              <w:t>ого транспорту</w:t>
            </w:r>
            <w:r w:rsidR="000D63A0">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16</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5.5</w:t>
            </w:r>
          </w:p>
        </w:tc>
        <w:tc>
          <w:tcPr>
            <w:tcW w:w="8112" w:type="dxa"/>
          </w:tcPr>
          <w:p w:rsidR="002E7D85" w:rsidRPr="00FA6DC5" w:rsidRDefault="00FA6DC5" w:rsidP="005A572D">
            <w:pPr>
              <w:spacing w:line="240" w:lineRule="auto"/>
              <w:ind w:firstLine="34"/>
              <w:jc w:val="left"/>
            </w:pPr>
            <w:r w:rsidRPr="00FA6DC5">
              <w:rPr>
                <w:bCs/>
              </w:rPr>
              <w:t>Автомобільні стоянки</w:t>
            </w:r>
            <w:r w:rsidR="000D63A0">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17</w:t>
            </w:r>
          </w:p>
        </w:tc>
      </w:tr>
      <w:tr w:rsidR="002E7D85" w:rsidRPr="00C433AF">
        <w:tc>
          <w:tcPr>
            <w:tcW w:w="817" w:type="dxa"/>
          </w:tcPr>
          <w:p w:rsidR="002E7D85" w:rsidRPr="006D5893" w:rsidRDefault="00FA6DC5" w:rsidP="005A572D">
            <w:pPr>
              <w:tabs>
                <w:tab w:val="left" w:pos="-4133"/>
                <w:tab w:val="left" w:pos="337"/>
                <w:tab w:val="left" w:leader="dot" w:pos="4810"/>
                <w:tab w:val="left" w:pos="4896"/>
              </w:tabs>
              <w:spacing w:line="240" w:lineRule="auto"/>
              <w:ind w:firstLine="0"/>
              <w:jc w:val="left"/>
            </w:pPr>
            <w:r w:rsidRPr="006D5893">
              <w:t>6</w:t>
            </w:r>
          </w:p>
        </w:tc>
        <w:tc>
          <w:tcPr>
            <w:tcW w:w="8112" w:type="dxa"/>
            <w:vAlign w:val="center"/>
          </w:tcPr>
          <w:p w:rsidR="002E7D85" w:rsidRPr="006D5893" w:rsidRDefault="006D5893" w:rsidP="006D5893">
            <w:pPr>
              <w:spacing w:line="240" w:lineRule="auto"/>
              <w:ind w:firstLine="34"/>
              <w:jc w:val="left"/>
            </w:pPr>
            <w:r w:rsidRPr="006D5893">
              <w:rPr>
                <w:bCs/>
              </w:rPr>
              <w:t xml:space="preserve">ТРАНСПОРТНІ </w:t>
            </w:r>
            <w:r w:rsidR="00FA6DC5" w:rsidRPr="006D5893">
              <w:rPr>
                <w:bCs/>
              </w:rPr>
              <w:t xml:space="preserve">РОЗВ’ЯЗКИ </w:t>
            </w:r>
            <w:r w:rsidRPr="006D5893">
              <w:rPr>
                <w:bCs/>
              </w:rPr>
              <w:t>………………………………………..</w:t>
            </w:r>
            <w:r w:rsidR="000D63A0" w:rsidRPr="006D5893">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18</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6.1</w:t>
            </w:r>
          </w:p>
        </w:tc>
        <w:tc>
          <w:tcPr>
            <w:tcW w:w="8112" w:type="dxa"/>
            <w:vAlign w:val="center"/>
          </w:tcPr>
          <w:p w:rsidR="002E7D85" w:rsidRPr="00FA6DC5" w:rsidRDefault="00FA6DC5" w:rsidP="005A572D">
            <w:pPr>
              <w:spacing w:line="240" w:lineRule="auto"/>
              <w:ind w:firstLine="34"/>
              <w:jc w:val="left"/>
            </w:pPr>
            <w:r w:rsidRPr="00FA6DC5">
              <w:rPr>
                <w:bCs/>
              </w:rPr>
              <w:t>Загальні вимоги</w:t>
            </w:r>
            <w:r w:rsidR="000D63A0">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18</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6.2</w:t>
            </w:r>
          </w:p>
        </w:tc>
        <w:tc>
          <w:tcPr>
            <w:tcW w:w="8112" w:type="dxa"/>
            <w:vAlign w:val="center"/>
          </w:tcPr>
          <w:p w:rsidR="002E7D85" w:rsidRPr="006D5893" w:rsidRDefault="006D5893" w:rsidP="00A91D6C">
            <w:pPr>
              <w:pStyle w:val="8"/>
              <w:spacing w:before="0"/>
              <w:ind w:firstLine="34"/>
              <w:rPr>
                <w:b w:val="0"/>
              </w:rPr>
            </w:pPr>
            <w:r w:rsidRPr="006D5893">
              <w:rPr>
                <w:b w:val="0"/>
                <w:bCs w:val="0"/>
              </w:rPr>
              <w:t>Транспортні</w:t>
            </w:r>
            <w:r w:rsidRPr="006D5893">
              <w:rPr>
                <w:b w:val="0"/>
              </w:rPr>
              <w:t xml:space="preserve"> р</w:t>
            </w:r>
            <w:r w:rsidR="00FA6DC5" w:rsidRPr="006D5893">
              <w:rPr>
                <w:b w:val="0"/>
              </w:rPr>
              <w:t>озв’язки в одному рівні</w:t>
            </w:r>
            <w:r w:rsidR="00A91D6C">
              <w:rPr>
                <w:b w:val="0"/>
              </w:rPr>
              <w:t>…</w:t>
            </w:r>
            <w:r w:rsidR="000D63A0" w:rsidRPr="006D5893">
              <w:rPr>
                <w:b w:val="0"/>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20</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6.3</w:t>
            </w:r>
          </w:p>
        </w:tc>
        <w:tc>
          <w:tcPr>
            <w:tcW w:w="8112" w:type="dxa"/>
            <w:vAlign w:val="center"/>
          </w:tcPr>
          <w:p w:rsidR="002E7D85" w:rsidRPr="006D5893" w:rsidRDefault="00A91D6C" w:rsidP="00A91D6C">
            <w:pPr>
              <w:spacing w:line="240" w:lineRule="auto"/>
              <w:ind w:firstLine="34"/>
              <w:jc w:val="left"/>
            </w:pPr>
            <w:r w:rsidRPr="006D5893">
              <w:rPr>
                <w:bCs/>
              </w:rPr>
              <w:t xml:space="preserve">Транспортні розв’язки </w:t>
            </w:r>
            <w:r w:rsidR="00FA6DC5" w:rsidRPr="006D5893">
              <w:rPr>
                <w:bCs/>
              </w:rPr>
              <w:t>в різних рівнях</w:t>
            </w:r>
            <w:r>
              <w:rPr>
                <w:bCs/>
              </w:rPr>
              <w:t>…………………</w:t>
            </w:r>
            <w:r w:rsidR="000D63A0" w:rsidRPr="006D5893">
              <w:rPr>
                <w:bCs/>
              </w:rPr>
              <w:t>……………………</w:t>
            </w:r>
            <w:r w:rsidR="00344AE7">
              <w:rPr>
                <w:bCs/>
              </w:rPr>
              <w:t>.</w:t>
            </w:r>
            <w:r w:rsidR="000D63A0" w:rsidRPr="006D5893">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21</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6.4</w:t>
            </w:r>
          </w:p>
        </w:tc>
        <w:tc>
          <w:tcPr>
            <w:tcW w:w="8112" w:type="dxa"/>
            <w:vAlign w:val="center"/>
          </w:tcPr>
          <w:p w:rsidR="002E7D85" w:rsidRPr="00FA6DC5" w:rsidRDefault="00FA6DC5" w:rsidP="00344AE7">
            <w:pPr>
              <w:pStyle w:val="8"/>
              <w:spacing w:before="0"/>
              <w:ind w:firstLine="34"/>
              <w:rPr>
                <w:b w:val="0"/>
              </w:rPr>
            </w:pPr>
            <w:r w:rsidRPr="00FA6DC5">
              <w:rPr>
                <w:b w:val="0"/>
              </w:rPr>
              <w:t xml:space="preserve">Пішохідні переходи </w:t>
            </w:r>
            <w:r w:rsidR="00344AE7">
              <w:rPr>
                <w:b w:val="0"/>
              </w:rPr>
              <w:t>та велосипедні переїзди...</w:t>
            </w:r>
            <w:r w:rsidR="000D63A0">
              <w:rPr>
                <w:b w:val="0"/>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24</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6.5</w:t>
            </w:r>
          </w:p>
        </w:tc>
        <w:tc>
          <w:tcPr>
            <w:tcW w:w="8112" w:type="dxa"/>
            <w:vAlign w:val="center"/>
          </w:tcPr>
          <w:p w:rsidR="002E7D85" w:rsidRPr="00FA6DC5" w:rsidRDefault="00FA6DC5" w:rsidP="005A572D">
            <w:pPr>
              <w:spacing w:line="240" w:lineRule="auto"/>
              <w:ind w:firstLine="34"/>
              <w:jc w:val="left"/>
            </w:pPr>
            <w:r w:rsidRPr="00FA6DC5">
              <w:rPr>
                <w:bCs/>
              </w:rPr>
              <w:t>Транспортні споруди на вулицях і дорогах</w:t>
            </w:r>
            <w:r w:rsidR="000D63A0">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26</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7</w:t>
            </w:r>
          </w:p>
        </w:tc>
        <w:tc>
          <w:tcPr>
            <w:tcW w:w="8112" w:type="dxa"/>
            <w:vAlign w:val="center"/>
          </w:tcPr>
          <w:p w:rsidR="002E7D85" w:rsidRPr="00FA6DC5" w:rsidRDefault="00FA6DC5" w:rsidP="005A572D">
            <w:pPr>
              <w:spacing w:line="240" w:lineRule="auto"/>
              <w:ind w:firstLine="34"/>
              <w:jc w:val="left"/>
            </w:pPr>
            <w:r w:rsidRPr="00FA6DC5">
              <w:rPr>
                <w:bCs/>
              </w:rPr>
              <w:t>ЗЕМЛЯНЕ ПОЛОТНО</w:t>
            </w:r>
            <w:r w:rsidR="000D63A0">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27</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8</w:t>
            </w:r>
          </w:p>
        </w:tc>
        <w:tc>
          <w:tcPr>
            <w:tcW w:w="8112" w:type="dxa"/>
            <w:vAlign w:val="center"/>
          </w:tcPr>
          <w:p w:rsidR="002E7D85" w:rsidRPr="00FA6DC5" w:rsidRDefault="00FA6DC5" w:rsidP="005A572D">
            <w:pPr>
              <w:spacing w:line="240" w:lineRule="auto"/>
              <w:ind w:firstLine="34"/>
              <w:jc w:val="left"/>
            </w:pPr>
            <w:r w:rsidRPr="00FA6DC5">
              <w:rPr>
                <w:bCs/>
              </w:rPr>
              <w:t>ДОРОЖНІЙ ОДЯГ</w:t>
            </w:r>
            <w:r w:rsidR="000D63A0">
              <w:rPr>
                <w:bCs/>
              </w:rPr>
              <w:t>………………………………………………………………..</w:t>
            </w:r>
          </w:p>
        </w:tc>
        <w:tc>
          <w:tcPr>
            <w:tcW w:w="960" w:type="dxa"/>
          </w:tcPr>
          <w:p w:rsidR="00223939" w:rsidRPr="00C433AF" w:rsidRDefault="00340110" w:rsidP="00223939">
            <w:pPr>
              <w:tabs>
                <w:tab w:val="left" w:pos="-4133"/>
                <w:tab w:val="left" w:leader="dot" w:pos="4810"/>
                <w:tab w:val="left" w:pos="4896"/>
              </w:tabs>
              <w:spacing w:line="240" w:lineRule="auto"/>
              <w:ind w:firstLine="109"/>
              <w:jc w:val="center"/>
            </w:pPr>
            <w:r>
              <w:t>29</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9</w:t>
            </w:r>
          </w:p>
        </w:tc>
        <w:tc>
          <w:tcPr>
            <w:tcW w:w="8112" w:type="dxa"/>
            <w:vAlign w:val="center"/>
          </w:tcPr>
          <w:p w:rsidR="002E7D85" w:rsidRPr="00FA6DC5" w:rsidRDefault="00FA6DC5" w:rsidP="005A572D">
            <w:pPr>
              <w:spacing w:line="240" w:lineRule="auto"/>
              <w:ind w:firstLine="34"/>
              <w:jc w:val="left"/>
            </w:pPr>
            <w:r w:rsidRPr="00FA6DC5">
              <w:rPr>
                <w:bCs/>
              </w:rPr>
              <w:t>ВОДОВІДВЕДЕННЯ</w:t>
            </w:r>
            <w:r w:rsidR="000D63A0">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33</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10</w:t>
            </w:r>
          </w:p>
        </w:tc>
        <w:tc>
          <w:tcPr>
            <w:tcW w:w="8112" w:type="dxa"/>
            <w:vAlign w:val="center"/>
          </w:tcPr>
          <w:p w:rsidR="002E7D85" w:rsidRPr="00FA6DC5" w:rsidRDefault="00FA6DC5" w:rsidP="005A572D">
            <w:pPr>
              <w:spacing w:line="240" w:lineRule="auto"/>
              <w:ind w:firstLine="34"/>
              <w:jc w:val="left"/>
            </w:pPr>
            <w:r w:rsidRPr="00FA6DC5">
              <w:rPr>
                <w:bCs/>
              </w:rPr>
              <w:t>ЗОВНІШНЄ ОСВІТЛЕННЯ</w:t>
            </w:r>
            <w:r w:rsidR="000D63A0">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35</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11</w:t>
            </w:r>
          </w:p>
        </w:tc>
        <w:tc>
          <w:tcPr>
            <w:tcW w:w="8112" w:type="dxa"/>
            <w:vAlign w:val="center"/>
          </w:tcPr>
          <w:p w:rsidR="002E7D85" w:rsidRPr="00FA6DC5" w:rsidRDefault="00FA6DC5" w:rsidP="005A572D">
            <w:pPr>
              <w:spacing w:line="240" w:lineRule="auto"/>
              <w:ind w:firstLine="34"/>
              <w:jc w:val="left"/>
            </w:pPr>
            <w:r w:rsidRPr="00FA6DC5">
              <w:rPr>
                <w:bCs/>
              </w:rPr>
              <w:t>ОЗЕЛЕНЕННЯ ВУЛИЦЬ І ДОРІГ</w:t>
            </w:r>
            <w:r w:rsidR="000D63A0">
              <w:rPr>
                <w:bCs/>
              </w:rPr>
              <w:t>………………………………………………</w:t>
            </w:r>
          </w:p>
        </w:tc>
        <w:tc>
          <w:tcPr>
            <w:tcW w:w="960" w:type="dxa"/>
          </w:tcPr>
          <w:p w:rsidR="002E7D85" w:rsidRPr="00C433AF" w:rsidRDefault="00340110" w:rsidP="005A572D">
            <w:pPr>
              <w:tabs>
                <w:tab w:val="left" w:pos="-4133"/>
                <w:tab w:val="left" w:leader="dot" w:pos="4810"/>
                <w:tab w:val="left" w:pos="4896"/>
              </w:tabs>
              <w:spacing w:line="240" w:lineRule="auto"/>
              <w:ind w:firstLine="109"/>
              <w:jc w:val="center"/>
            </w:pPr>
            <w:r>
              <w:t>36</w:t>
            </w:r>
          </w:p>
        </w:tc>
      </w:tr>
      <w:tr w:rsidR="002E7D85" w:rsidRPr="00C433AF">
        <w:tc>
          <w:tcPr>
            <w:tcW w:w="817" w:type="dxa"/>
          </w:tcPr>
          <w:p w:rsidR="002E7D85" w:rsidRPr="00C433AF" w:rsidRDefault="00FA6DC5" w:rsidP="005A572D">
            <w:pPr>
              <w:tabs>
                <w:tab w:val="left" w:pos="-4133"/>
                <w:tab w:val="left" w:pos="337"/>
                <w:tab w:val="left" w:leader="dot" w:pos="4810"/>
                <w:tab w:val="left" w:pos="4896"/>
              </w:tabs>
              <w:spacing w:line="240" w:lineRule="auto"/>
              <w:ind w:firstLine="0"/>
              <w:jc w:val="left"/>
            </w:pPr>
            <w:r>
              <w:t>12</w:t>
            </w:r>
          </w:p>
        </w:tc>
        <w:tc>
          <w:tcPr>
            <w:tcW w:w="8112" w:type="dxa"/>
            <w:vAlign w:val="center"/>
          </w:tcPr>
          <w:p w:rsidR="002E7D85" w:rsidRPr="00FA6DC5" w:rsidRDefault="00FA6DC5" w:rsidP="00FE3CA5">
            <w:pPr>
              <w:spacing w:line="240" w:lineRule="auto"/>
              <w:ind w:firstLine="34"/>
              <w:jc w:val="left"/>
            </w:pPr>
            <w:r w:rsidRPr="00FA6DC5">
              <w:rPr>
                <w:bCs/>
              </w:rPr>
              <w:t>ОСОБЛИВОСТІ ОРГАНІЗАЦІЇ БУДІВНИЦТВА ВУЛИЦЬ, ДОРІГ І ШТУЧНИХ СПОРУД</w:t>
            </w:r>
            <w:r w:rsidR="000D63A0">
              <w:rPr>
                <w:bCs/>
              </w:rPr>
              <w:t>………</w:t>
            </w:r>
            <w:r w:rsidR="00FE3CA5">
              <w:rPr>
                <w:bCs/>
              </w:rPr>
              <w:t>…………………….</w:t>
            </w:r>
            <w:r w:rsidR="000D63A0">
              <w:rPr>
                <w:bCs/>
              </w:rPr>
              <w:t>………………………………</w:t>
            </w:r>
          </w:p>
        </w:tc>
        <w:tc>
          <w:tcPr>
            <w:tcW w:w="960" w:type="dxa"/>
          </w:tcPr>
          <w:p w:rsidR="007819FF" w:rsidRDefault="007819FF" w:rsidP="005A572D">
            <w:pPr>
              <w:tabs>
                <w:tab w:val="left" w:pos="-4133"/>
                <w:tab w:val="left" w:leader="dot" w:pos="4810"/>
                <w:tab w:val="left" w:pos="4896"/>
              </w:tabs>
              <w:spacing w:line="240" w:lineRule="auto"/>
              <w:ind w:firstLine="109"/>
              <w:jc w:val="center"/>
            </w:pPr>
          </w:p>
          <w:p w:rsidR="00340110" w:rsidRPr="00C433AF" w:rsidRDefault="00340110" w:rsidP="005A572D">
            <w:pPr>
              <w:tabs>
                <w:tab w:val="left" w:pos="-4133"/>
                <w:tab w:val="left" w:leader="dot" w:pos="4810"/>
                <w:tab w:val="left" w:pos="4896"/>
              </w:tabs>
              <w:spacing w:line="240" w:lineRule="auto"/>
              <w:ind w:firstLine="109"/>
              <w:jc w:val="center"/>
            </w:pPr>
            <w:r>
              <w:t>38</w:t>
            </w:r>
          </w:p>
        </w:tc>
      </w:tr>
      <w:tr w:rsidR="00BC68B3" w:rsidRPr="00BC68B3">
        <w:tc>
          <w:tcPr>
            <w:tcW w:w="8929" w:type="dxa"/>
            <w:gridSpan w:val="2"/>
          </w:tcPr>
          <w:p w:rsidR="00BC68B3" w:rsidRPr="00BC68B3" w:rsidRDefault="00BC68B3" w:rsidP="00584997">
            <w:pPr>
              <w:tabs>
                <w:tab w:val="left" w:pos="9498"/>
              </w:tabs>
              <w:spacing w:line="240" w:lineRule="auto"/>
              <w:ind w:right="-8" w:firstLine="0"/>
              <w:rPr>
                <w:lang w:val="ru-RU"/>
              </w:rPr>
            </w:pPr>
            <w:r w:rsidRPr="00BC68B3">
              <w:t xml:space="preserve">Додаток А Схеми </w:t>
            </w:r>
            <w:r w:rsidR="00584997">
              <w:t xml:space="preserve">розташування смуг </w:t>
            </w:r>
            <w:r w:rsidRPr="00BC68B3">
              <w:t>руху маршрутн</w:t>
            </w:r>
            <w:r w:rsidR="00584997">
              <w:t>ого</w:t>
            </w:r>
            <w:r w:rsidRPr="00BC68B3">
              <w:t xml:space="preserve"> транспорт</w:t>
            </w:r>
            <w:r w:rsidR="00584997">
              <w:t>у...</w:t>
            </w:r>
            <w:r w:rsidR="000D63A0">
              <w:t>……………....</w:t>
            </w:r>
          </w:p>
        </w:tc>
        <w:tc>
          <w:tcPr>
            <w:tcW w:w="960" w:type="dxa"/>
          </w:tcPr>
          <w:p w:rsidR="00BC68B3" w:rsidRPr="00BC68B3" w:rsidRDefault="00340110" w:rsidP="005A572D">
            <w:pPr>
              <w:tabs>
                <w:tab w:val="left" w:pos="-4133"/>
                <w:tab w:val="left" w:leader="dot" w:pos="4810"/>
                <w:tab w:val="left" w:pos="4896"/>
              </w:tabs>
              <w:spacing w:line="240" w:lineRule="auto"/>
              <w:ind w:firstLine="109"/>
              <w:jc w:val="center"/>
            </w:pPr>
            <w:r>
              <w:t>40</w:t>
            </w:r>
          </w:p>
        </w:tc>
      </w:tr>
      <w:tr w:rsidR="00BC68B3" w:rsidRPr="00BC68B3">
        <w:tc>
          <w:tcPr>
            <w:tcW w:w="8929" w:type="dxa"/>
            <w:gridSpan w:val="2"/>
          </w:tcPr>
          <w:p w:rsidR="00BC68B3" w:rsidRPr="00BC68B3" w:rsidRDefault="00BC68B3" w:rsidP="005A572D">
            <w:pPr>
              <w:tabs>
                <w:tab w:val="left" w:pos="-4133"/>
                <w:tab w:val="left" w:leader="dot" w:pos="4810"/>
                <w:tab w:val="left" w:pos="4896"/>
              </w:tabs>
              <w:spacing w:line="240" w:lineRule="auto"/>
              <w:ind w:firstLine="34"/>
            </w:pPr>
            <w:r w:rsidRPr="00BC68B3">
              <w:t>Додаток Б Найбільш поширені типи поперечних профілів вулиць і доріг</w:t>
            </w:r>
            <w:r w:rsidR="000D63A0">
              <w:t>……………</w:t>
            </w:r>
          </w:p>
        </w:tc>
        <w:tc>
          <w:tcPr>
            <w:tcW w:w="960" w:type="dxa"/>
          </w:tcPr>
          <w:p w:rsidR="00BC68B3" w:rsidRPr="00BC68B3" w:rsidRDefault="00340110" w:rsidP="005A572D">
            <w:pPr>
              <w:tabs>
                <w:tab w:val="left" w:pos="-4133"/>
                <w:tab w:val="left" w:leader="dot" w:pos="4810"/>
                <w:tab w:val="left" w:pos="4896"/>
              </w:tabs>
              <w:spacing w:line="240" w:lineRule="auto"/>
              <w:ind w:firstLine="109"/>
              <w:jc w:val="center"/>
            </w:pPr>
            <w:r>
              <w:t>41</w:t>
            </w:r>
          </w:p>
        </w:tc>
      </w:tr>
      <w:tr w:rsidR="00BC68B3" w:rsidRPr="00BC68B3">
        <w:tc>
          <w:tcPr>
            <w:tcW w:w="8929" w:type="dxa"/>
            <w:gridSpan w:val="2"/>
          </w:tcPr>
          <w:p w:rsidR="00BC68B3" w:rsidRPr="00BC68B3" w:rsidRDefault="00BC68B3" w:rsidP="005A572D">
            <w:pPr>
              <w:tabs>
                <w:tab w:val="left" w:pos="-4133"/>
                <w:tab w:val="left" w:leader="dot" w:pos="4810"/>
                <w:tab w:val="left" w:pos="4896"/>
              </w:tabs>
              <w:spacing w:line="240" w:lineRule="auto"/>
              <w:ind w:firstLine="34"/>
            </w:pPr>
            <w:r w:rsidRPr="00BC68B3">
              <w:t>Додаток В Схеми каналізування транспортних потоків</w:t>
            </w:r>
            <w:r w:rsidR="000D63A0">
              <w:t>………………………………...</w:t>
            </w:r>
          </w:p>
        </w:tc>
        <w:tc>
          <w:tcPr>
            <w:tcW w:w="960" w:type="dxa"/>
          </w:tcPr>
          <w:p w:rsidR="00BC68B3" w:rsidRPr="00BC68B3" w:rsidRDefault="00340110" w:rsidP="005A572D">
            <w:pPr>
              <w:tabs>
                <w:tab w:val="left" w:pos="-4133"/>
                <w:tab w:val="left" w:leader="dot" w:pos="4810"/>
                <w:tab w:val="left" w:pos="4896"/>
              </w:tabs>
              <w:spacing w:line="240" w:lineRule="auto"/>
              <w:ind w:firstLine="109"/>
              <w:jc w:val="center"/>
            </w:pPr>
            <w:r>
              <w:t>47</w:t>
            </w:r>
          </w:p>
        </w:tc>
      </w:tr>
      <w:tr w:rsidR="00BC68B3" w:rsidRPr="00BC68B3">
        <w:tc>
          <w:tcPr>
            <w:tcW w:w="8929" w:type="dxa"/>
            <w:gridSpan w:val="2"/>
          </w:tcPr>
          <w:p w:rsidR="00BC68B3" w:rsidRPr="00BC68B3" w:rsidRDefault="00BC68B3" w:rsidP="00E64636">
            <w:pPr>
              <w:tabs>
                <w:tab w:val="left" w:pos="-4133"/>
                <w:tab w:val="left" w:leader="dot" w:pos="4810"/>
                <w:tab w:val="left" w:pos="4896"/>
              </w:tabs>
              <w:spacing w:line="240" w:lineRule="auto"/>
              <w:ind w:firstLine="34"/>
            </w:pPr>
            <w:r w:rsidRPr="00BC68B3">
              <w:t>Додаток Г Схем</w:t>
            </w:r>
            <w:r w:rsidR="00E64636">
              <w:t>а</w:t>
            </w:r>
            <w:r w:rsidRPr="00BC68B3">
              <w:t xml:space="preserve"> забезпечення видимості</w:t>
            </w:r>
            <w:r w:rsidR="000D63A0">
              <w:t>……………………………………………….</w:t>
            </w:r>
          </w:p>
        </w:tc>
        <w:tc>
          <w:tcPr>
            <w:tcW w:w="960" w:type="dxa"/>
          </w:tcPr>
          <w:p w:rsidR="00BC68B3" w:rsidRPr="00BC68B3" w:rsidRDefault="00340110" w:rsidP="005A572D">
            <w:pPr>
              <w:tabs>
                <w:tab w:val="left" w:pos="-4133"/>
                <w:tab w:val="left" w:leader="dot" w:pos="4810"/>
                <w:tab w:val="left" w:pos="4896"/>
              </w:tabs>
              <w:spacing w:line="240" w:lineRule="auto"/>
              <w:ind w:firstLine="109"/>
              <w:jc w:val="center"/>
            </w:pPr>
            <w:r>
              <w:t>48</w:t>
            </w:r>
          </w:p>
        </w:tc>
      </w:tr>
      <w:tr w:rsidR="00BC68B3" w:rsidRPr="00BC68B3">
        <w:tc>
          <w:tcPr>
            <w:tcW w:w="8929" w:type="dxa"/>
            <w:gridSpan w:val="2"/>
          </w:tcPr>
          <w:p w:rsidR="00BC68B3" w:rsidRPr="00BC68B3" w:rsidRDefault="001B7BDB" w:rsidP="005A572D">
            <w:pPr>
              <w:tabs>
                <w:tab w:val="left" w:pos="-4133"/>
                <w:tab w:val="left" w:leader="dot" w:pos="4810"/>
                <w:tab w:val="left" w:pos="4896"/>
              </w:tabs>
              <w:spacing w:line="240" w:lineRule="auto"/>
              <w:ind w:firstLine="34"/>
            </w:pPr>
            <w:r>
              <w:t>Додаток Д Схеми улаштування острівців безпеки………………………………………</w:t>
            </w:r>
          </w:p>
        </w:tc>
        <w:tc>
          <w:tcPr>
            <w:tcW w:w="960" w:type="dxa"/>
          </w:tcPr>
          <w:p w:rsidR="00BC68B3" w:rsidRPr="00BC68B3" w:rsidRDefault="00340110" w:rsidP="005A572D">
            <w:pPr>
              <w:tabs>
                <w:tab w:val="left" w:pos="-4133"/>
                <w:tab w:val="left" w:leader="dot" w:pos="4810"/>
                <w:tab w:val="left" w:pos="4896"/>
              </w:tabs>
              <w:spacing w:line="240" w:lineRule="auto"/>
              <w:ind w:firstLine="109"/>
              <w:jc w:val="center"/>
            </w:pPr>
            <w:r>
              <w:t>49</w:t>
            </w:r>
          </w:p>
        </w:tc>
      </w:tr>
      <w:tr w:rsidR="001B7BDB" w:rsidRPr="00BC68B3">
        <w:tc>
          <w:tcPr>
            <w:tcW w:w="8929" w:type="dxa"/>
            <w:gridSpan w:val="2"/>
          </w:tcPr>
          <w:p w:rsidR="001B7BDB" w:rsidRPr="00BC68B3" w:rsidRDefault="001B7BDB" w:rsidP="00584997">
            <w:pPr>
              <w:tabs>
                <w:tab w:val="left" w:pos="-4133"/>
                <w:tab w:val="left" w:leader="dot" w:pos="4810"/>
                <w:tab w:val="left" w:pos="4896"/>
              </w:tabs>
              <w:spacing w:line="240" w:lineRule="auto"/>
              <w:ind w:firstLine="34"/>
            </w:pPr>
            <w:r>
              <w:t>Додаток Ж</w:t>
            </w:r>
            <w:r w:rsidRPr="00BC68B3">
              <w:t xml:space="preserve"> </w:t>
            </w:r>
            <w:r w:rsidRPr="00BC68B3">
              <w:rPr>
                <w:bCs/>
              </w:rPr>
              <w:t xml:space="preserve">Найбільш поширені конструктивні рішення транспортних </w:t>
            </w:r>
            <w:r w:rsidRPr="00BC68B3">
              <w:t>розв</w:t>
            </w:r>
            <w:r w:rsidR="00584997">
              <w:t>’</w:t>
            </w:r>
            <w:r w:rsidRPr="00BC68B3">
              <w:t>язок</w:t>
            </w:r>
            <w:r>
              <w:t>……</w:t>
            </w:r>
          </w:p>
        </w:tc>
        <w:tc>
          <w:tcPr>
            <w:tcW w:w="960" w:type="dxa"/>
          </w:tcPr>
          <w:p w:rsidR="005A1F9A" w:rsidRDefault="00340110" w:rsidP="005A1F9A">
            <w:pPr>
              <w:tabs>
                <w:tab w:val="left" w:pos="-4133"/>
                <w:tab w:val="left" w:leader="dot" w:pos="4810"/>
                <w:tab w:val="left" w:pos="4896"/>
              </w:tabs>
              <w:spacing w:line="240" w:lineRule="auto"/>
              <w:ind w:firstLine="109"/>
              <w:jc w:val="center"/>
            </w:pPr>
            <w:r>
              <w:t>51</w:t>
            </w:r>
          </w:p>
        </w:tc>
      </w:tr>
      <w:tr w:rsidR="00BC68B3" w:rsidRPr="00BC68B3">
        <w:tc>
          <w:tcPr>
            <w:tcW w:w="8929" w:type="dxa"/>
            <w:gridSpan w:val="2"/>
          </w:tcPr>
          <w:p w:rsidR="00BC68B3" w:rsidRPr="00BC68B3" w:rsidRDefault="001B7BDB" w:rsidP="005A572D">
            <w:pPr>
              <w:tabs>
                <w:tab w:val="left" w:pos="-4133"/>
                <w:tab w:val="left" w:leader="dot" w:pos="4810"/>
                <w:tab w:val="left" w:pos="4896"/>
              </w:tabs>
              <w:spacing w:line="240" w:lineRule="auto"/>
              <w:ind w:firstLine="34"/>
            </w:pPr>
            <w:r>
              <w:t>Додаток З</w:t>
            </w:r>
            <w:r w:rsidR="00BC68B3" w:rsidRPr="00BC68B3">
              <w:t xml:space="preserve"> БІБЛІОГРАФІЯ</w:t>
            </w:r>
            <w:r w:rsidR="000D63A0">
              <w:t>……………………………………………</w:t>
            </w:r>
            <w:r w:rsidR="00584997">
              <w:t>.</w:t>
            </w:r>
            <w:r w:rsidR="000D63A0">
              <w:t>………………….</w:t>
            </w:r>
          </w:p>
        </w:tc>
        <w:tc>
          <w:tcPr>
            <w:tcW w:w="960" w:type="dxa"/>
          </w:tcPr>
          <w:p w:rsidR="00BC68B3" w:rsidRPr="007819FF" w:rsidRDefault="00340110" w:rsidP="009C1168">
            <w:pPr>
              <w:tabs>
                <w:tab w:val="left" w:pos="-4133"/>
                <w:tab w:val="left" w:leader="dot" w:pos="4810"/>
                <w:tab w:val="left" w:pos="4896"/>
              </w:tabs>
              <w:spacing w:line="240" w:lineRule="auto"/>
              <w:ind w:firstLine="109"/>
              <w:jc w:val="center"/>
            </w:pPr>
            <w:r>
              <w:t>54</w:t>
            </w:r>
          </w:p>
        </w:tc>
      </w:tr>
    </w:tbl>
    <w:p w:rsidR="002E7D85" w:rsidRDefault="002E7D85"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2A08FB" w:rsidRDefault="002A08FB" w:rsidP="005A572D">
      <w:pPr>
        <w:pStyle w:val="FR3"/>
        <w:spacing w:before="0"/>
        <w:ind w:firstLine="709"/>
        <w:rPr>
          <w:sz w:val="24"/>
          <w:szCs w:val="24"/>
        </w:rPr>
      </w:pPr>
    </w:p>
    <w:p w:rsidR="007D5CF9" w:rsidRDefault="007D5CF9" w:rsidP="005A572D">
      <w:pPr>
        <w:pStyle w:val="FR3"/>
        <w:spacing w:before="0"/>
        <w:ind w:left="8640"/>
        <w:rPr>
          <w:sz w:val="24"/>
          <w:szCs w:val="24"/>
          <w:lang w:val="en-US"/>
        </w:rPr>
      </w:pPr>
    </w:p>
    <w:p w:rsidR="007D5CF9" w:rsidRDefault="007D5CF9" w:rsidP="005A572D">
      <w:pPr>
        <w:pStyle w:val="FR3"/>
        <w:spacing w:before="0"/>
        <w:ind w:left="8640"/>
        <w:rPr>
          <w:sz w:val="24"/>
          <w:szCs w:val="24"/>
          <w:lang w:val="en-US"/>
        </w:rPr>
      </w:pPr>
    </w:p>
    <w:p w:rsidR="007D5CF9" w:rsidRDefault="007D5CF9" w:rsidP="005A572D">
      <w:pPr>
        <w:pStyle w:val="FR3"/>
        <w:spacing w:before="0"/>
        <w:ind w:left="8640"/>
        <w:rPr>
          <w:sz w:val="24"/>
          <w:szCs w:val="24"/>
          <w:lang w:val="en-US"/>
        </w:rPr>
      </w:pPr>
    </w:p>
    <w:p w:rsidR="007D5CF9" w:rsidRDefault="007D5CF9" w:rsidP="005A572D">
      <w:pPr>
        <w:pStyle w:val="FR3"/>
        <w:spacing w:before="0"/>
        <w:ind w:left="8640"/>
        <w:rPr>
          <w:sz w:val="24"/>
          <w:szCs w:val="24"/>
          <w:lang w:val="en-US"/>
        </w:rPr>
      </w:pPr>
    </w:p>
    <w:p w:rsidR="007D5CF9" w:rsidRDefault="007D5CF9" w:rsidP="005A572D">
      <w:pPr>
        <w:pStyle w:val="FR3"/>
        <w:spacing w:before="0"/>
        <w:ind w:left="8640"/>
        <w:rPr>
          <w:sz w:val="24"/>
          <w:szCs w:val="24"/>
          <w:lang w:val="en-US"/>
        </w:rPr>
      </w:pPr>
    </w:p>
    <w:p w:rsidR="007D5CF9" w:rsidRDefault="007D5CF9" w:rsidP="005A572D">
      <w:pPr>
        <w:pStyle w:val="FR3"/>
        <w:spacing w:before="0"/>
        <w:ind w:left="8640"/>
        <w:rPr>
          <w:sz w:val="24"/>
          <w:szCs w:val="24"/>
          <w:lang w:val="en-US"/>
        </w:rPr>
      </w:pPr>
    </w:p>
    <w:p w:rsidR="007D5CF9" w:rsidRDefault="007D5CF9" w:rsidP="005A572D">
      <w:pPr>
        <w:pStyle w:val="FR3"/>
        <w:spacing w:before="0"/>
        <w:ind w:left="8640"/>
        <w:rPr>
          <w:sz w:val="24"/>
          <w:szCs w:val="24"/>
          <w:lang w:val="en-US"/>
        </w:rPr>
      </w:pPr>
    </w:p>
    <w:p w:rsidR="007D5CF9" w:rsidRDefault="007D5CF9" w:rsidP="005A572D">
      <w:pPr>
        <w:pStyle w:val="FR3"/>
        <w:spacing w:before="0"/>
        <w:ind w:left="8640"/>
        <w:rPr>
          <w:sz w:val="24"/>
          <w:szCs w:val="24"/>
          <w:lang w:val="en-US"/>
        </w:rPr>
      </w:pPr>
    </w:p>
    <w:p w:rsidR="00667B7A" w:rsidRDefault="002A08FB" w:rsidP="005A572D">
      <w:pPr>
        <w:pStyle w:val="FR3"/>
        <w:spacing w:before="0"/>
        <w:ind w:left="8640"/>
        <w:rPr>
          <w:sz w:val="24"/>
          <w:szCs w:val="24"/>
        </w:rPr>
      </w:pPr>
      <w:r w:rsidRPr="002A08FB">
        <w:rPr>
          <w:sz w:val="24"/>
          <w:szCs w:val="24"/>
          <w:lang w:val="en-US"/>
        </w:rPr>
        <w:t>II</w:t>
      </w:r>
      <w:r>
        <w:rPr>
          <w:sz w:val="24"/>
          <w:szCs w:val="24"/>
        </w:rPr>
        <w:t>І</w:t>
      </w:r>
    </w:p>
    <w:p w:rsidR="00887728" w:rsidRPr="002A08FB" w:rsidRDefault="00887728" w:rsidP="005A572D">
      <w:pPr>
        <w:pStyle w:val="FR3"/>
        <w:spacing w:before="0"/>
        <w:ind w:firstLine="709"/>
        <w:rPr>
          <w:sz w:val="24"/>
          <w:szCs w:val="24"/>
        </w:rPr>
      </w:pPr>
    </w:p>
    <w:p w:rsidR="002A08FB" w:rsidRPr="002A08FB" w:rsidRDefault="002A08FB" w:rsidP="005A572D">
      <w:pPr>
        <w:pStyle w:val="FR3"/>
        <w:spacing w:before="0"/>
        <w:ind w:firstLine="709"/>
        <w:rPr>
          <w:sz w:val="24"/>
          <w:szCs w:val="24"/>
        </w:rPr>
        <w:sectPr w:rsidR="002A08FB" w:rsidRPr="002A08FB" w:rsidSect="007A1228">
          <w:headerReference w:type="first" r:id="rId12"/>
          <w:pgSz w:w="11900" w:h="16820"/>
          <w:pgMar w:top="1134" w:right="851" w:bottom="1134" w:left="1418" w:header="720" w:footer="720" w:gutter="0"/>
          <w:cols w:space="720"/>
          <w:titlePg/>
          <w:docGrid w:linePitch="326"/>
        </w:sectPr>
      </w:pPr>
    </w:p>
    <w:p w:rsidR="001843C3" w:rsidRPr="00E023CC" w:rsidRDefault="001843C3" w:rsidP="005A572D">
      <w:pPr>
        <w:pBdr>
          <w:bottom w:val="single" w:sz="18" w:space="1" w:color="auto"/>
        </w:pBdr>
        <w:shd w:val="clear" w:color="auto" w:fill="FFFFFF"/>
        <w:spacing w:line="240" w:lineRule="auto"/>
        <w:jc w:val="center"/>
        <w:rPr>
          <w:b/>
          <w:bCs/>
          <w:szCs w:val="23"/>
        </w:rPr>
      </w:pPr>
      <w:r w:rsidRPr="00E023CC">
        <w:rPr>
          <w:b/>
          <w:bCs/>
          <w:szCs w:val="23"/>
        </w:rPr>
        <w:lastRenderedPageBreak/>
        <w:t>ДЕРЖАВНІ БУДІВЕЛЬНІ НОРМИ УКРАЇНИ</w:t>
      </w:r>
    </w:p>
    <w:p w:rsidR="001843C3" w:rsidRPr="00095A44" w:rsidRDefault="001843C3" w:rsidP="005A572D">
      <w:pPr>
        <w:shd w:val="clear" w:color="auto" w:fill="FFFFFF"/>
        <w:spacing w:line="240" w:lineRule="auto"/>
        <w:jc w:val="center"/>
        <w:rPr>
          <w:b/>
          <w:bCs/>
          <w:sz w:val="16"/>
          <w:szCs w:val="16"/>
        </w:rPr>
      </w:pPr>
    </w:p>
    <w:p w:rsidR="001843C3" w:rsidRPr="00D8222F" w:rsidRDefault="001843C3" w:rsidP="005A572D">
      <w:pPr>
        <w:shd w:val="clear" w:color="auto" w:fill="FFFFFF"/>
        <w:spacing w:line="240" w:lineRule="auto"/>
        <w:jc w:val="center"/>
        <w:rPr>
          <w:b/>
          <w:bCs/>
          <w:sz w:val="28"/>
          <w:szCs w:val="28"/>
        </w:rPr>
      </w:pPr>
      <w:r>
        <w:rPr>
          <w:b/>
          <w:bCs/>
          <w:szCs w:val="23"/>
        </w:rPr>
        <w:t>Вулиці та дороги населених пунктів</w:t>
      </w:r>
    </w:p>
    <w:p w:rsidR="001843C3" w:rsidRPr="00095A44" w:rsidRDefault="001843C3" w:rsidP="005A572D">
      <w:pPr>
        <w:shd w:val="clear" w:color="auto" w:fill="FFFFFF"/>
        <w:spacing w:line="240" w:lineRule="auto"/>
        <w:jc w:val="center"/>
        <w:rPr>
          <w:sz w:val="18"/>
          <w:szCs w:val="18"/>
        </w:rPr>
      </w:pPr>
    </w:p>
    <w:p w:rsidR="001843C3" w:rsidRPr="002A08FB" w:rsidRDefault="001843C3" w:rsidP="005A572D">
      <w:pPr>
        <w:shd w:val="clear" w:color="auto" w:fill="FFFFFF"/>
        <w:spacing w:line="240" w:lineRule="auto"/>
        <w:jc w:val="center"/>
        <w:rPr>
          <w:bCs/>
          <w:sz w:val="28"/>
          <w:szCs w:val="28"/>
        </w:rPr>
      </w:pPr>
      <w:r w:rsidRPr="002A08FB">
        <w:rPr>
          <w:bCs/>
          <w:szCs w:val="23"/>
        </w:rPr>
        <w:t>Улицы и дороги населенных пунктов</w:t>
      </w:r>
    </w:p>
    <w:p w:rsidR="001843C3" w:rsidRPr="00095A44" w:rsidRDefault="001843C3" w:rsidP="005A572D">
      <w:pPr>
        <w:shd w:val="clear" w:color="auto" w:fill="FFFFFF"/>
        <w:spacing w:line="240" w:lineRule="auto"/>
        <w:jc w:val="center"/>
        <w:rPr>
          <w:sz w:val="18"/>
          <w:szCs w:val="18"/>
        </w:rPr>
      </w:pPr>
    </w:p>
    <w:p w:rsidR="001843C3" w:rsidRPr="001C1F3C" w:rsidRDefault="001843C3" w:rsidP="005A572D">
      <w:pPr>
        <w:pBdr>
          <w:bottom w:val="single" w:sz="18" w:space="1" w:color="auto"/>
        </w:pBdr>
        <w:shd w:val="clear" w:color="auto" w:fill="FFFFFF"/>
        <w:spacing w:line="240" w:lineRule="auto"/>
        <w:jc w:val="center"/>
        <w:rPr>
          <w:bCs/>
          <w:szCs w:val="23"/>
        </w:rPr>
      </w:pPr>
      <w:r>
        <w:rPr>
          <w:rStyle w:val="shorttext"/>
        </w:rPr>
        <w:t>Streets and roads settlements</w:t>
      </w:r>
    </w:p>
    <w:p w:rsidR="001843C3" w:rsidRPr="00046103" w:rsidRDefault="001843C3" w:rsidP="005A572D">
      <w:pPr>
        <w:shd w:val="clear" w:color="auto" w:fill="FFFFFF"/>
        <w:spacing w:line="240" w:lineRule="auto"/>
        <w:jc w:val="right"/>
        <w:rPr>
          <w:szCs w:val="22"/>
          <w:u w:val="single"/>
        </w:rPr>
      </w:pPr>
      <w:r w:rsidRPr="0064089F">
        <w:rPr>
          <w:szCs w:val="22"/>
        </w:rPr>
        <w:t>Чин</w:t>
      </w:r>
      <w:r w:rsidR="00A038DE">
        <w:rPr>
          <w:szCs w:val="22"/>
        </w:rPr>
        <w:t>ні</w:t>
      </w:r>
      <w:r w:rsidR="0064089F" w:rsidRPr="0064089F">
        <w:rPr>
          <w:szCs w:val="22"/>
        </w:rPr>
        <w:t xml:space="preserve"> </w:t>
      </w:r>
      <w:r w:rsidR="00A038DE">
        <w:rPr>
          <w:szCs w:val="22"/>
        </w:rPr>
        <w:t>від</w:t>
      </w:r>
      <w:r>
        <w:rPr>
          <w:szCs w:val="22"/>
        </w:rPr>
        <w:t xml:space="preserve"> </w:t>
      </w:r>
      <w:r w:rsidRPr="00046103">
        <w:rPr>
          <w:szCs w:val="22"/>
        </w:rPr>
        <w:t>__________</w:t>
      </w:r>
    </w:p>
    <w:p w:rsidR="00667B7A" w:rsidRPr="00394760" w:rsidRDefault="00667B7A" w:rsidP="005A572D">
      <w:pPr>
        <w:spacing w:line="240" w:lineRule="auto"/>
        <w:ind w:firstLine="709"/>
        <w:rPr>
          <w:b/>
        </w:rPr>
      </w:pPr>
      <w:bookmarkStart w:id="0" w:name="_Toc331414580"/>
      <w:r w:rsidRPr="00394760">
        <w:rPr>
          <w:b/>
        </w:rPr>
        <w:t>1 СФЕРА ЗАСТОСУВАННЯ</w:t>
      </w:r>
      <w:bookmarkEnd w:id="0"/>
    </w:p>
    <w:p w:rsidR="006E2E27" w:rsidRPr="00732724" w:rsidRDefault="006E2E27" w:rsidP="005A572D">
      <w:pPr>
        <w:spacing w:line="240" w:lineRule="auto"/>
        <w:ind w:firstLine="709"/>
      </w:pPr>
      <w:r w:rsidRPr="00732724">
        <w:t xml:space="preserve">Ці </w:t>
      </w:r>
      <w:r w:rsidR="00FB0DCE">
        <w:t xml:space="preserve">будівельні </w:t>
      </w:r>
      <w:r w:rsidRPr="00732724">
        <w:t xml:space="preserve">норми встановлюють вимоги на </w:t>
      </w:r>
      <w:r w:rsidR="002E345F">
        <w:t>проектування та будівництво</w:t>
      </w:r>
      <w:r w:rsidR="00991106">
        <w:t xml:space="preserve"> </w:t>
      </w:r>
      <w:r w:rsidRPr="00732724">
        <w:t>вулиць і доріг населених пунктів.</w:t>
      </w:r>
    </w:p>
    <w:p w:rsidR="006E2E27" w:rsidRDefault="00770D51" w:rsidP="005A572D">
      <w:pPr>
        <w:pStyle w:val="21"/>
        <w:spacing w:before="0" w:line="240" w:lineRule="auto"/>
        <w:ind w:firstLine="709"/>
        <w:jc w:val="both"/>
      </w:pPr>
      <w:r>
        <w:t>Н</w:t>
      </w:r>
      <w:r w:rsidR="006E2E27" w:rsidRPr="00732724">
        <w:t>орми не поширюються на автомобільні дороги загального користування</w:t>
      </w:r>
      <w:r w:rsidR="00987E74">
        <w:t>, відомчі (технологічні) автомобільні дороги</w:t>
      </w:r>
      <w:r w:rsidR="006E2E27" w:rsidRPr="00732724">
        <w:t xml:space="preserve"> та </w:t>
      </w:r>
      <w:r w:rsidR="00987E74">
        <w:t xml:space="preserve">автомобільні </w:t>
      </w:r>
      <w:r w:rsidR="006E2E27" w:rsidRPr="00732724">
        <w:t>дороги</w:t>
      </w:r>
      <w:r w:rsidR="00987E74">
        <w:t xml:space="preserve"> на приватних територіях</w:t>
      </w:r>
      <w:r w:rsidR="00A83866">
        <w:t>.</w:t>
      </w:r>
    </w:p>
    <w:p w:rsidR="00667B7A" w:rsidRDefault="00667B7A" w:rsidP="005A572D">
      <w:pPr>
        <w:spacing w:before="240" w:after="120" w:line="240" w:lineRule="auto"/>
        <w:ind w:firstLine="709"/>
        <w:jc w:val="left"/>
        <w:rPr>
          <w:b/>
          <w:bCs/>
          <w:lang w:val="ru-RU"/>
        </w:rPr>
      </w:pPr>
      <w:bookmarkStart w:id="1" w:name="1"/>
      <w:bookmarkEnd w:id="1"/>
      <w:r>
        <w:rPr>
          <w:b/>
          <w:bCs/>
          <w:lang w:val="ru-RU"/>
        </w:rPr>
        <w:t>2 НОРМАТИВНІ ПОСИЛАННЯ</w:t>
      </w:r>
    </w:p>
    <w:p w:rsidR="00667B7A" w:rsidRPr="007706A1" w:rsidRDefault="00667B7A" w:rsidP="005A572D">
      <w:pPr>
        <w:shd w:val="clear" w:color="auto" w:fill="FFFFFF"/>
        <w:spacing w:line="240" w:lineRule="auto"/>
        <w:ind w:firstLine="709"/>
      </w:pPr>
      <w:r w:rsidRPr="007706A1">
        <w:rPr>
          <w:color w:val="000000"/>
          <w:szCs w:val="22"/>
        </w:rPr>
        <w:t>У цих нормах є посилання на такі нормативні документи:</w:t>
      </w:r>
    </w:p>
    <w:tbl>
      <w:tblPr>
        <w:tblW w:w="4985" w:type="pct"/>
        <w:tblCellMar>
          <w:left w:w="40" w:type="dxa"/>
          <w:right w:w="40" w:type="dxa"/>
        </w:tblCellMar>
        <w:tblLook w:val="0000"/>
      </w:tblPr>
      <w:tblGrid>
        <w:gridCol w:w="2841"/>
        <w:gridCol w:w="6841"/>
      </w:tblGrid>
      <w:tr w:rsidR="00D773C8" w:rsidRPr="002B3F80" w:rsidTr="005E036F">
        <w:tc>
          <w:tcPr>
            <w:tcW w:w="1467" w:type="pct"/>
            <w:shd w:val="clear" w:color="auto" w:fill="FFFFFF"/>
          </w:tcPr>
          <w:p w:rsidR="00D773C8" w:rsidRPr="007E26CC" w:rsidRDefault="00D773C8" w:rsidP="001C0023">
            <w:pPr>
              <w:shd w:val="clear" w:color="auto" w:fill="FFFFFF"/>
              <w:spacing w:line="240" w:lineRule="auto"/>
              <w:ind w:left="142" w:firstLine="0"/>
              <w:rPr>
                <w:color w:val="000000"/>
                <w:vertAlign w:val="superscript"/>
                <w:lang w:val="en-US"/>
              </w:rPr>
            </w:pPr>
            <w:r w:rsidRPr="007E26CC">
              <w:t xml:space="preserve">ДБН </w:t>
            </w:r>
            <w:r w:rsidR="001C0023" w:rsidRPr="007E26CC">
              <w:rPr>
                <w:lang w:val="en-US"/>
              </w:rPr>
              <w:t>360-92**</w:t>
            </w:r>
          </w:p>
        </w:tc>
        <w:tc>
          <w:tcPr>
            <w:tcW w:w="3533" w:type="pct"/>
            <w:shd w:val="clear" w:color="auto" w:fill="FFFFFF"/>
          </w:tcPr>
          <w:p w:rsidR="00D773C8" w:rsidRPr="007E26CC" w:rsidRDefault="001C0023" w:rsidP="001C0023">
            <w:pPr>
              <w:shd w:val="clear" w:color="auto" w:fill="FFFFFF"/>
              <w:spacing w:line="240" w:lineRule="auto"/>
              <w:ind w:left="102" w:right="102" w:firstLine="1"/>
              <w:rPr>
                <w:color w:val="000000"/>
              </w:rPr>
            </w:pPr>
            <w:r w:rsidRPr="007E26CC">
              <w:t xml:space="preserve">Містобудування. </w:t>
            </w:r>
            <w:r w:rsidR="00D773C8" w:rsidRPr="007E26CC">
              <w:t xml:space="preserve">Планування </w:t>
            </w:r>
            <w:r w:rsidRPr="007E26CC">
              <w:t>та</w:t>
            </w:r>
            <w:r w:rsidR="00D773C8" w:rsidRPr="007E26CC">
              <w:t xml:space="preserve"> забудова </w:t>
            </w:r>
            <w:r w:rsidRPr="007E26CC">
              <w:t>міських і сільських поселень</w:t>
            </w:r>
          </w:p>
        </w:tc>
      </w:tr>
      <w:tr w:rsidR="00D773C8" w:rsidRPr="002B3F80" w:rsidTr="005E036F">
        <w:tc>
          <w:tcPr>
            <w:tcW w:w="1467" w:type="pct"/>
            <w:shd w:val="clear" w:color="auto" w:fill="FFFFFF"/>
          </w:tcPr>
          <w:p w:rsidR="00D773C8" w:rsidRPr="002B3F80" w:rsidRDefault="00D773C8" w:rsidP="005E036F">
            <w:pPr>
              <w:shd w:val="clear" w:color="auto" w:fill="FFFFFF"/>
              <w:spacing w:line="240" w:lineRule="auto"/>
              <w:ind w:left="142" w:firstLine="0"/>
            </w:pPr>
            <w:r w:rsidRPr="002B3F80">
              <w:rPr>
                <w:color w:val="000000"/>
              </w:rPr>
              <w:t>ДБН А.2.2-1-2003</w:t>
            </w:r>
          </w:p>
        </w:tc>
        <w:tc>
          <w:tcPr>
            <w:tcW w:w="3533" w:type="pct"/>
            <w:shd w:val="clear" w:color="auto" w:fill="FFFFFF"/>
          </w:tcPr>
          <w:p w:rsidR="00D773C8" w:rsidRPr="002B3F80" w:rsidRDefault="00D773C8" w:rsidP="005E036F">
            <w:pPr>
              <w:shd w:val="clear" w:color="auto" w:fill="FFFFFF"/>
              <w:spacing w:line="240" w:lineRule="auto"/>
              <w:ind w:left="102" w:right="102" w:firstLine="1"/>
            </w:pPr>
            <w:r w:rsidRPr="002B3F80">
              <w:rPr>
                <w:color w:val="000000"/>
              </w:rPr>
              <w:t>Склад і зміст матеріалів оцінки впливів на навколишнє середовище (ОВНС) при проектуванні і будівництві підприємств, будинків і споруд</w:t>
            </w:r>
          </w:p>
        </w:tc>
      </w:tr>
      <w:tr w:rsidR="00D773C8" w:rsidRPr="002B3F80" w:rsidTr="005E036F">
        <w:tc>
          <w:tcPr>
            <w:tcW w:w="1467" w:type="pct"/>
            <w:shd w:val="clear" w:color="auto" w:fill="FFFFFF"/>
          </w:tcPr>
          <w:p w:rsidR="00D773C8" w:rsidRPr="002B3F80" w:rsidRDefault="00D773C8" w:rsidP="005E036F">
            <w:pPr>
              <w:shd w:val="clear" w:color="auto" w:fill="FFFFFF"/>
              <w:spacing w:line="240" w:lineRule="auto"/>
              <w:ind w:left="142" w:firstLine="0"/>
            </w:pPr>
            <w:r w:rsidRPr="002B3F80">
              <w:t>ДБН А.2.2-3</w:t>
            </w:r>
            <w:r>
              <w:t>:201</w:t>
            </w:r>
            <w:r>
              <w:rPr>
                <w:lang w:val="en-US"/>
              </w:rPr>
              <w:t>4</w:t>
            </w:r>
          </w:p>
        </w:tc>
        <w:tc>
          <w:tcPr>
            <w:tcW w:w="3533" w:type="pct"/>
            <w:shd w:val="clear" w:color="auto" w:fill="FFFFFF"/>
          </w:tcPr>
          <w:p w:rsidR="00D773C8" w:rsidRPr="002B3F80" w:rsidRDefault="00D773C8" w:rsidP="005E036F">
            <w:pPr>
              <w:shd w:val="clear" w:color="auto" w:fill="FFFFFF"/>
              <w:spacing w:line="240" w:lineRule="auto"/>
              <w:ind w:left="102" w:right="102" w:firstLine="1"/>
            </w:pPr>
            <w:r w:rsidRPr="002B3F80">
              <w:t>Склад та зміст проектної документації на будівництво</w:t>
            </w:r>
          </w:p>
        </w:tc>
      </w:tr>
      <w:tr w:rsidR="00D773C8" w:rsidRPr="002B3F80" w:rsidTr="005E036F">
        <w:tc>
          <w:tcPr>
            <w:tcW w:w="1467" w:type="pct"/>
            <w:shd w:val="clear" w:color="auto" w:fill="FFFFFF"/>
          </w:tcPr>
          <w:p w:rsidR="00D773C8" w:rsidRPr="002B3F80" w:rsidRDefault="00D773C8" w:rsidP="005E036F">
            <w:pPr>
              <w:shd w:val="clear" w:color="auto" w:fill="FFFFFF"/>
              <w:spacing w:line="240" w:lineRule="auto"/>
              <w:ind w:left="142" w:firstLine="0"/>
            </w:pPr>
            <w:r w:rsidRPr="000D0CA0">
              <w:t>ДБН А.3.1-5:2016</w:t>
            </w:r>
          </w:p>
        </w:tc>
        <w:tc>
          <w:tcPr>
            <w:tcW w:w="3533" w:type="pct"/>
            <w:shd w:val="clear" w:color="auto" w:fill="FFFFFF"/>
          </w:tcPr>
          <w:p w:rsidR="00D773C8" w:rsidRPr="002B3F80" w:rsidRDefault="00D773C8" w:rsidP="005E036F">
            <w:pPr>
              <w:shd w:val="clear" w:color="auto" w:fill="FFFFFF"/>
              <w:spacing w:line="240" w:lineRule="auto"/>
              <w:ind w:left="102" w:right="102" w:firstLine="1"/>
            </w:pPr>
            <w:r w:rsidRPr="002B3F80">
              <w:t xml:space="preserve">Організація будівельного виробництва </w:t>
            </w:r>
          </w:p>
        </w:tc>
      </w:tr>
      <w:tr w:rsidR="00D773C8" w:rsidRPr="00F80FCD" w:rsidTr="005E036F">
        <w:tc>
          <w:tcPr>
            <w:tcW w:w="1467" w:type="pct"/>
            <w:shd w:val="clear" w:color="auto" w:fill="FFFFFF"/>
          </w:tcPr>
          <w:p w:rsidR="00D773C8" w:rsidRPr="003C2E0E" w:rsidRDefault="00D773C8" w:rsidP="005E036F">
            <w:pPr>
              <w:shd w:val="clear" w:color="auto" w:fill="FFFFFF"/>
              <w:spacing w:line="240" w:lineRule="auto"/>
              <w:ind w:left="142" w:firstLine="0"/>
              <w:rPr>
                <w:color w:val="000000"/>
              </w:rPr>
            </w:pPr>
            <w:r w:rsidRPr="003C2E0E">
              <w:t>ДБН Б.1.1-15:2012</w:t>
            </w:r>
          </w:p>
        </w:tc>
        <w:tc>
          <w:tcPr>
            <w:tcW w:w="3533" w:type="pct"/>
            <w:shd w:val="clear" w:color="auto" w:fill="FFFFFF"/>
          </w:tcPr>
          <w:p w:rsidR="00D773C8" w:rsidRPr="003473A0" w:rsidRDefault="00D773C8" w:rsidP="005E036F">
            <w:pPr>
              <w:pStyle w:val="5"/>
              <w:spacing w:before="0"/>
              <w:ind w:left="102" w:right="102" w:firstLine="1"/>
              <w:jc w:val="both"/>
              <w:rPr>
                <w:b w:val="0"/>
              </w:rPr>
            </w:pPr>
            <w:r w:rsidRPr="003C2E0E">
              <w:rPr>
                <w:b w:val="0"/>
              </w:rPr>
              <w:t>Склад та зміст генерального плану населеного пункту</w:t>
            </w:r>
          </w:p>
        </w:tc>
      </w:tr>
      <w:tr w:rsidR="00D773C8" w:rsidRPr="00F80FCD" w:rsidTr="005E036F">
        <w:tc>
          <w:tcPr>
            <w:tcW w:w="1467" w:type="pct"/>
            <w:shd w:val="clear" w:color="auto" w:fill="FFFFFF"/>
          </w:tcPr>
          <w:p w:rsidR="00D773C8" w:rsidRPr="00F80FCD" w:rsidRDefault="00D773C8" w:rsidP="005E036F">
            <w:pPr>
              <w:shd w:val="clear" w:color="auto" w:fill="FFFFFF"/>
              <w:spacing w:line="240" w:lineRule="auto"/>
              <w:ind w:left="142" w:firstLine="0"/>
            </w:pPr>
            <w:r w:rsidRPr="00F80FCD">
              <w:rPr>
                <w:color w:val="000000"/>
              </w:rPr>
              <w:t>ДБН В.2.3-4</w:t>
            </w:r>
            <w:r>
              <w:rPr>
                <w:color w:val="000000"/>
              </w:rPr>
              <w:t>:</w:t>
            </w:r>
            <w:r w:rsidRPr="00F80FCD">
              <w:rPr>
                <w:color w:val="000000"/>
              </w:rPr>
              <w:t>20</w:t>
            </w:r>
            <w:r>
              <w:rPr>
                <w:color w:val="000000"/>
              </w:rPr>
              <w:t>15</w:t>
            </w:r>
          </w:p>
        </w:tc>
        <w:tc>
          <w:tcPr>
            <w:tcW w:w="3533" w:type="pct"/>
            <w:shd w:val="clear" w:color="auto" w:fill="FFFFFF"/>
          </w:tcPr>
          <w:p w:rsidR="00D773C8" w:rsidRPr="003473A0" w:rsidRDefault="00D773C8" w:rsidP="005E036F">
            <w:pPr>
              <w:pStyle w:val="5"/>
              <w:spacing w:before="0"/>
              <w:ind w:left="102" w:right="102" w:firstLine="1"/>
              <w:jc w:val="both"/>
            </w:pPr>
            <w:r w:rsidRPr="003473A0">
              <w:rPr>
                <w:b w:val="0"/>
              </w:rPr>
              <w:t xml:space="preserve">Автомобільні дороги </w:t>
            </w:r>
            <w:r w:rsidRPr="003473A0">
              <w:rPr>
                <w:b w:val="0"/>
                <w:color w:val="000000"/>
                <w:szCs w:val="23"/>
              </w:rPr>
              <w:t>Частина I. Проектування Частина II. Будівництво</w:t>
            </w:r>
          </w:p>
        </w:tc>
      </w:tr>
      <w:tr w:rsidR="00D773C8" w:rsidRPr="002C4940" w:rsidTr="005E036F">
        <w:tc>
          <w:tcPr>
            <w:tcW w:w="1467" w:type="pct"/>
            <w:shd w:val="clear" w:color="auto" w:fill="FFFFFF"/>
          </w:tcPr>
          <w:p w:rsidR="00D773C8" w:rsidRPr="002C4940" w:rsidRDefault="00D773C8" w:rsidP="005E036F">
            <w:pPr>
              <w:shd w:val="clear" w:color="auto" w:fill="FFFFFF"/>
              <w:spacing w:line="240" w:lineRule="auto"/>
              <w:ind w:left="142" w:firstLine="0"/>
            </w:pPr>
            <w:r w:rsidRPr="002C4940">
              <w:rPr>
                <w:color w:val="000000"/>
              </w:rPr>
              <w:t>ДБН В.2.3-14-2006</w:t>
            </w:r>
          </w:p>
        </w:tc>
        <w:tc>
          <w:tcPr>
            <w:tcW w:w="3533" w:type="pct"/>
            <w:shd w:val="clear" w:color="auto" w:fill="FFFFFF"/>
          </w:tcPr>
          <w:p w:rsidR="00D773C8" w:rsidRPr="002C4940" w:rsidRDefault="00D773C8" w:rsidP="005E036F">
            <w:pPr>
              <w:shd w:val="clear" w:color="auto" w:fill="FFFFFF"/>
              <w:spacing w:line="240" w:lineRule="auto"/>
              <w:ind w:left="102" w:right="102" w:firstLine="1"/>
            </w:pPr>
            <w:r w:rsidRPr="002C4940">
              <w:rPr>
                <w:color w:val="000000"/>
              </w:rPr>
              <w:t>Мости та труби. Правила проектування</w:t>
            </w:r>
          </w:p>
        </w:tc>
      </w:tr>
      <w:tr w:rsidR="00D773C8" w:rsidRPr="002C4940" w:rsidTr="005E036F">
        <w:tc>
          <w:tcPr>
            <w:tcW w:w="1467" w:type="pct"/>
            <w:shd w:val="clear" w:color="auto" w:fill="FFFFFF"/>
          </w:tcPr>
          <w:p w:rsidR="00D773C8" w:rsidRPr="002C4940" w:rsidRDefault="00D773C8" w:rsidP="005E036F">
            <w:pPr>
              <w:shd w:val="clear" w:color="auto" w:fill="FFFFFF"/>
              <w:spacing w:line="240" w:lineRule="auto"/>
              <w:ind w:left="142" w:firstLine="0"/>
              <w:rPr>
                <w:color w:val="000000"/>
              </w:rPr>
            </w:pPr>
            <w:r>
              <w:rPr>
                <w:color w:val="000000"/>
              </w:rPr>
              <w:t>ДБН В.2.3-15:2007</w:t>
            </w:r>
          </w:p>
        </w:tc>
        <w:tc>
          <w:tcPr>
            <w:tcW w:w="3533" w:type="pct"/>
            <w:shd w:val="clear" w:color="auto" w:fill="FFFFFF"/>
          </w:tcPr>
          <w:p w:rsidR="00D773C8" w:rsidRPr="002C4940" w:rsidRDefault="00D773C8" w:rsidP="005E036F">
            <w:pPr>
              <w:shd w:val="clear" w:color="auto" w:fill="FFFFFF"/>
              <w:spacing w:line="240" w:lineRule="auto"/>
              <w:ind w:left="102" w:right="102" w:firstLine="1"/>
              <w:rPr>
                <w:color w:val="000000"/>
              </w:rPr>
            </w:pPr>
            <w:r w:rsidRPr="007A7433">
              <w:rPr>
                <w:color w:val="000000"/>
              </w:rPr>
              <w:t>Автостоянки і гаражі для легкових автомобілів</w:t>
            </w:r>
          </w:p>
        </w:tc>
      </w:tr>
      <w:tr w:rsidR="00D773C8" w:rsidRPr="002C4940" w:rsidTr="005E036F">
        <w:tc>
          <w:tcPr>
            <w:tcW w:w="1467" w:type="pct"/>
            <w:shd w:val="clear" w:color="auto" w:fill="FFFFFF"/>
          </w:tcPr>
          <w:p w:rsidR="00D773C8" w:rsidRPr="002C4940" w:rsidRDefault="00D773C8" w:rsidP="005E036F">
            <w:pPr>
              <w:shd w:val="clear" w:color="auto" w:fill="FFFFFF"/>
              <w:spacing w:line="240" w:lineRule="auto"/>
              <w:ind w:left="142" w:firstLine="0"/>
              <w:rPr>
                <w:color w:val="000000"/>
                <w:szCs w:val="28"/>
              </w:rPr>
            </w:pPr>
            <w:r w:rsidRPr="00F60844">
              <w:rPr>
                <w:color w:val="000000"/>
                <w:szCs w:val="28"/>
              </w:rPr>
              <w:t>ДБН В.2.3-18-2007</w:t>
            </w:r>
          </w:p>
        </w:tc>
        <w:tc>
          <w:tcPr>
            <w:tcW w:w="3533" w:type="pct"/>
            <w:shd w:val="clear" w:color="auto" w:fill="FFFFFF"/>
          </w:tcPr>
          <w:p w:rsidR="00D773C8" w:rsidRPr="002C4940" w:rsidRDefault="00D773C8" w:rsidP="005E036F">
            <w:pPr>
              <w:shd w:val="clear" w:color="auto" w:fill="FFFFFF"/>
              <w:spacing w:line="240" w:lineRule="auto"/>
              <w:ind w:left="102" w:right="102" w:firstLine="1"/>
              <w:rPr>
                <w:color w:val="000000"/>
                <w:szCs w:val="28"/>
              </w:rPr>
            </w:pPr>
            <w:r w:rsidRPr="00F60844">
              <w:rPr>
                <w:color w:val="000000"/>
                <w:szCs w:val="28"/>
              </w:rPr>
              <w:t>Трамвайні та тролейбусні лінії. Загальні вимоги до проектування</w:t>
            </w:r>
          </w:p>
        </w:tc>
      </w:tr>
      <w:tr w:rsidR="00D773C8" w:rsidRPr="002C4940" w:rsidTr="005E036F">
        <w:tc>
          <w:tcPr>
            <w:tcW w:w="1467" w:type="pct"/>
            <w:shd w:val="clear" w:color="auto" w:fill="FFFFFF"/>
          </w:tcPr>
          <w:p w:rsidR="00D773C8" w:rsidRPr="00F60844" w:rsidRDefault="00D773C8" w:rsidP="005E036F">
            <w:pPr>
              <w:shd w:val="clear" w:color="auto" w:fill="FFFFFF"/>
              <w:spacing w:line="240" w:lineRule="auto"/>
              <w:ind w:left="142" w:firstLine="0"/>
              <w:rPr>
                <w:color w:val="000000"/>
                <w:szCs w:val="28"/>
              </w:rPr>
            </w:pPr>
            <w:r>
              <w:rPr>
                <w:color w:val="000000"/>
                <w:szCs w:val="28"/>
              </w:rPr>
              <w:t>ДБН В.2.3-19-2008</w:t>
            </w:r>
          </w:p>
        </w:tc>
        <w:tc>
          <w:tcPr>
            <w:tcW w:w="3533" w:type="pct"/>
            <w:shd w:val="clear" w:color="auto" w:fill="FFFFFF"/>
          </w:tcPr>
          <w:p w:rsidR="00D773C8" w:rsidRPr="00F60844" w:rsidRDefault="00D773C8" w:rsidP="005E036F">
            <w:pPr>
              <w:shd w:val="clear" w:color="auto" w:fill="FFFFFF"/>
              <w:spacing w:line="240" w:lineRule="auto"/>
              <w:ind w:left="102" w:right="102" w:firstLine="1"/>
              <w:rPr>
                <w:color w:val="000000"/>
                <w:szCs w:val="28"/>
              </w:rPr>
            </w:pPr>
            <w:r w:rsidRPr="007A7433">
              <w:rPr>
                <w:color w:val="000000"/>
                <w:szCs w:val="28"/>
              </w:rPr>
              <w:t xml:space="preserve">Залізниці колії </w:t>
            </w:r>
            <w:smartTag w:uri="urn:schemas-microsoft-com:office:smarttags" w:element="metricconverter">
              <w:smartTagPr>
                <w:attr w:name="ProductID" w:val="1520 мм"/>
              </w:smartTagPr>
              <w:r w:rsidRPr="007A7433">
                <w:rPr>
                  <w:color w:val="000000"/>
                  <w:szCs w:val="28"/>
                </w:rPr>
                <w:t>1520 мм</w:t>
              </w:r>
            </w:smartTag>
            <w:r w:rsidRPr="007A7433">
              <w:rPr>
                <w:color w:val="000000"/>
                <w:szCs w:val="28"/>
              </w:rPr>
              <w:t>. Норми проектування</w:t>
            </w:r>
          </w:p>
        </w:tc>
      </w:tr>
      <w:tr w:rsidR="00D773C8" w:rsidRPr="002C4940" w:rsidTr="005E036F">
        <w:tc>
          <w:tcPr>
            <w:tcW w:w="1467" w:type="pct"/>
            <w:shd w:val="clear" w:color="auto" w:fill="FFFFFF"/>
          </w:tcPr>
          <w:p w:rsidR="00D773C8" w:rsidRPr="002C4940" w:rsidRDefault="00D773C8" w:rsidP="005E036F">
            <w:pPr>
              <w:shd w:val="clear" w:color="auto" w:fill="FFFFFF"/>
              <w:spacing w:line="240" w:lineRule="auto"/>
              <w:ind w:left="142" w:firstLine="0"/>
              <w:rPr>
                <w:color w:val="000000"/>
              </w:rPr>
            </w:pPr>
            <w:r w:rsidRPr="002C4940">
              <w:rPr>
                <w:color w:val="000000"/>
                <w:szCs w:val="28"/>
              </w:rPr>
              <w:t>ДБН В.2.3-22:2009</w:t>
            </w:r>
          </w:p>
        </w:tc>
        <w:tc>
          <w:tcPr>
            <w:tcW w:w="3533" w:type="pct"/>
            <w:shd w:val="clear" w:color="auto" w:fill="FFFFFF"/>
          </w:tcPr>
          <w:p w:rsidR="00D773C8" w:rsidRPr="002C4940" w:rsidRDefault="00D773C8" w:rsidP="005E036F">
            <w:pPr>
              <w:shd w:val="clear" w:color="auto" w:fill="FFFFFF"/>
              <w:spacing w:line="240" w:lineRule="auto"/>
              <w:ind w:left="102" w:right="102" w:firstLine="1"/>
              <w:rPr>
                <w:color w:val="000000"/>
              </w:rPr>
            </w:pPr>
            <w:r w:rsidRPr="002C4940">
              <w:rPr>
                <w:color w:val="000000"/>
                <w:szCs w:val="28"/>
              </w:rPr>
              <w:t>Мости та труби. Основні вимоги проектування</w:t>
            </w:r>
          </w:p>
        </w:tc>
      </w:tr>
      <w:tr w:rsidR="00D773C8" w:rsidRPr="00F41681" w:rsidTr="005E036F">
        <w:tc>
          <w:tcPr>
            <w:tcW w:w="1467" w:type="pct"/>
            <w:shd w:val="clear" w:color="auto" w:fill="FFFFFF"/>
          </w:tcPr>
          <w:p w:rsidR="00D773C8" w:rsidRPr="00F41681" w:rsidRDefault="00D773C8" w:rsidP="005E036F">
            <w:pPr>
              <w:shd w:val="clear" w:color="auto" w:fill="FFFFFF"/>
              <w:spacing w:line="240" w:lineRule="auto"/>
              <w:ind w:left="142" w:firstLine="0"/>
              <w:rPr>
                <w:color w:val="000000"/>
              </w:rPr>
            </w:pPr>
            <w:r w:rsidRPr="00F41681">
              <w:rPr>
                <w:color w:val="000000"/>
              </w:rPr>
              <w:t>ДБН В.2.5-2</w:t>
            </w:r>
            <w:r>
              <w:rPr>
                <w:color w:val="000000"/>
              </w:rPr>
              <w:t>0-2001</w:t>
            </w:r>
          </w:p>
        </w:tc>
        <w:tc>
          <w:tcPr>
            <w:tcW w:w="3533" w:type="pct"/>
            <w:shd w:val="clear" w:color="auto" w:fill="FFFFFF"/>
          </w:tcPr>
          <w:p w:rsidR="00D773C8" w:rsidRPr="00F41681" w:rsidRDefault="00D773C8" w:rsidP="005E036F">
            <w:pPr>
              <w:shd w:val="clear" w:color="auto" w:fill="FFFFFF"/>
              <w:spacing w:line="240" w:lineRule="auto"/>
              <w:ind w:left="102" w:right="102" w:firstLine="1"/>
              <w:rPr>
                <w:color w:val="000000"/>
              </w:rPr>
            </w:pPr>
            <w:r>
              <w:rPr>
                <w:color w:val="000000"/>
              </w:rPr>
              <w:t>Зовнішні мережі та споруди. Газопостачання</w:t>
            </w:r>
          </w:p>
        </w:tc>
      </w:tr>
      <w:tr w:rsidR="00D773C8" w:rsidRPr="00F41681" w:rsidTr="005E036F">
        <w:tc>
          <w:tcPr>
            <w:tcW w:w="1467" w:type="pct"/>
            <w:shd w:val="clear" w:color="auto" w:fill="FFFFFF"/>
          </w:tcPr>
          <w:p w:rsidR="00D773C8" w:rsidRPr="00F41681" w:rsidRDefault="00D773C8" w:rsidP="005E036F">
            <w:pPr>
              <w:shd w:val="clear" w:color="auto" w:fill="FFFFFF"/>
              <w:spacing w:line="240" w:lineRule="auto"/>
              <w:ind w:left="142" w:firstLine="0"/>
            </w:pPr>
            <w:r w:rsidRPr="00F41681">
              <w:rPr>
                <w:color w:val="000000"/>
              </w:rPr>
              <w:t>ДБН В.2.5-28-2006</w:t>
            </w:r>
          </w:p>
        </w:tc>
        <w:tc>
          <w:tcPr>
            <w:tcW w:w="3533" w:type="pct"/>
            <w:shd w:val="clear" w:color="auto" w:fill="FFFFFF"/>
          </w:tcPr>
          <w:p w:rsidR="00D773C8" w:rsidRPr="00F41681" w:rsidRDefault="00D773C8" w:rsidP="005E036F">
            <w:pPr>
              <w:shd w:val="clear" w:color="auto" w:fill="FFFFFF"/>
              <w:spacing w:line="240" w:lineRule="auto"/>
              <w:ind w:left="102" w:right="102" w:firstLine="1"/>
            </w:pPr>
            <w:r w:rsidRPr="00F41681">
              <w:rPr>
                <w:color w:val="000000"/>
              </w:rPr>
              <w:t>Природне і штучне освітлення</w:t>
            </w:r>
          </w:p>
        </w:tc>
      </w:tr>
      <w:tr w:rsidR="00D773C8" w:rsidRPr="002C4940" w:rsidTr="005E036F">
        <w:tc>
          <w:tcPr>
            <w:tcW w:w="1467" w:type="pct"/>
            <w:shd w:val="clear" w:color="auto" w:fill="FFFFFF"/>
          </w:tcPr>
          <w:p w:rsidR="00D773C8" w:rsidRPr="002C4940" w:rsidRDefault="00D773C8" w:rsidP="005E036F">
            <w:pPr>
              <w:shd w:val="clear" w:color="auto" w:fill="FFFFFF"/>
              <w:spacing w:line="240" w:lineRule="auto"/>
              <w:ind w:left="142" w:firstLine="0"/>
            </w:pPr>
            <w:r w:rsidRPr="002C4940">
              <w:t>ДБН В.2.5-39:2008</w:t>
            </w:r>
          </w:p>
        </w:tc>
        <w:tc>
          <w:tcPr>
            <w:tcW w:w="3533" w:type="pct"/>
            <w:shd w:val="clear" w:color="auto" w:fill="FFFFFF"/>
          </w:tcPr>
          <w:p w:rsidR="00D773C8" w:rsidRPr="002C4940" w:rsidRDefault="00D773C8" w:rsidP="005E036F">
            <w:pPr>
              <w:shd w:val="clear" w:color="auto" w:fill="FFFFFF"/>
              <w:spacing w:line="240" w:lineRule="auto"/>
              <w:ind w:left="102" w:right="102" w:firstLine="1"/>
            </w:pPr>
            <w:r w:rsidRPr="002C4940">
              <w:t>Теплові мережі</w:t>
            </w:r>
          </w:p>
        </w:tc>
      </w:tr>
      <w:tr w:rsidR="00D773C8" w:rsidRPr="00F60844" w:rsidTr="005E036F">
        <w:tc>
          <w:tcPr>
            <w:tcW w:w="1467" w:type="pct"/>
            <w:shd w:val="clear" w:color="auto" w:fill="FFFFFF"/>
          </w:tcPr>
          <w:p w:rsidR="00D773C8" w:rsidRPr="00F60844" w:rsidRDefault="00D773C8" w:rsidP="005E036F">
            <w:pPr>
              <w:shd w:val="clear" w:color="auto" w:fill="FFFFFF"/>
              <w:spacing w:line="240" w:lineRule="auto"/>
              <w:ind w:left="102" w:firstLine="0"/>
              <w:rPr>
                <w:color w:val="000000"/>
              </w:rPr>
            </w:pPr>
            <w:r w:rsidRPr="002C4940">
              <w:t>ДБН В.2.5-</w:t>
            </w:r>
            <w:r>
              <w:t>74</w:t>
            </w:r>
            <w:r w:rsidRPr="002C4940">
              <w:t>:20</w:t>
            </w:r>
            <w:r>
              <w:t>13</w:t>
            </w:r>
          </w:p>
        </w:tc>
        <w:tc>
          <w:tcPr>
            <w:tcW w:w="3533" w:type="pct"/>
            <w:shd w:val="clear" w:color="auto" w:fill="FFFFFF"/>
          </w:tcPr>
          <w:p w:rsidR="00D773C8" w:rsidRPr="00F60844" w:rsidRDefault="00D773C8" w:rsidP="005E036F">
            <w:pPr>
              <w:shd w:val="clear" w:color="auto" w:fill="FFFFFF"/>
              <w:spacing w:line="240" w:lineRule="auto"/>
              <w:ind w:left="102" w:right="102" w:firstLine="1"/>
              <w:rPr>
                <w:color w:val="000000"/>
              </w:rPr>
            </w:pPr>
            <w:r w:rsidRPr="00227E7F">
              <w:rPr>
                <w:color w:val="000000"/>
              </w:rPr>
              <w:t>Водопостачання. Зовнішні мережі та споруди</w:t>
            </w:r>
            <w:r>
              <w:rPr>
                <w:color w:val="000000"/>
              </w:rPr>
              <w:t>. Основні положення проектування</w:t>
            </w:r>
          </w:p>
        </w:tc>
      </w:tr>
      <w:tr w:rsidR="00D773C8" w:rsidRPr="00F60844" w:rsidTr="005E036F">
        <w:tc>
          <w:tcPr>
            <w:tcW w:w="1467" w:type="pct"/>
            <w:shd w:val="clear" w:color="auto" w:fill="FFFFFF"/>
          </w:tcPr>
          <w:p w:rsidR="00D773C8" w:rsidRPr="00F60844" w:rsidRDefault="00D773C8" w:rsidP="005E036F">
            <w:pPr>
              <w:shd w:val="clear" w:color="auto" w:fill="FFFFFF"/>
              <w:spacing w:line="240" w:lineRule="auto"/>
              <w:ind w:left="102" w:firstLine="0"/>
              <w:rPr>
                <w:color w:val="000000"/>
              </w:rPr>
            </w:pPr>
            <w:r w:rsidRPr="002C4940">
              <w:t>ДБН В.2.5-</w:t>
            </w:r>
            <w:r>
              <w:t>75</w:t>
            </w:r>
            <w:r w:rsidRPr="002C4940">
              <w:t>:20</w:t>
            </w:r>
            <w:r>
              <w:t>13</w:t>
            </w:r>
          </w:p>
        </w:tc>
        <w:tc>
          <w:tcPr>
            <w:tcW w:w="3533" w:type="pct"/>
            <w:shd w:val="clear" w:color="auto" w:fill="FFFFFF"/>
          </w:tcPr>
          <w:p w:rsidR="00D773C8" w:rsidRPr="00F60844" w:rsidRDefault="00D773C8" w:rsidP="005E036F">
            <w:pPr>
              <w:shd w:val="clear" w:color="auto" w:fill="FFFFFF"/>
              <w:spacing w:line="240" w:lineRule="auto"/>
              <w:ind w:left="102" w:right="102" w:firstLine="1"/>
              <w:rPr>
                <w:color w:val="000000"/>
              </w:rPr>
            </w:pPr>
            <w:r w:rsidRPr="00227E7F">
              <w:rPr>
                <w:color w:val="000000"/>
              </w:rPr>
              <w:t>Каналізація. Зовнішні мережі та споруди</w:t>
            </w:r>
            <w:r>
              <w:rPr>
                <w:color w:val="000000"/>
              </w:rPr>
              <w:t>. Основні положення проектування</w:t>
            </w:r>
          </w:p>
        </w:tc>
      </w:tr>
      <w:tr w:rsidR="00D773C8" w:rsidRPr="00F60844" w:rsidTr="005E036F">
        <w:tc>
          <w:tcPr>
            <w:tcW w:w="1467" w:type="pct"/>
            <w:shd w:val="clear" w:color="auto" w:fill="FFFFFF"/>
          </w:tcPr>
          <w:p w:rsidR="00D773C8" w:rsidRPr="00F60844" w:rsidRDefault="00D773C8" w:rsidP="005E036F">
            <w:pPr>
              <w:shd w:val="clear" w:color="auto" w:fill="FFFFFF"/>
              <w:spacing w:line="240" w:lineRule="auto"/>
              <w:ind w:left="102" w:firstLine="0"/>
              <w:rPr>
                <w:color w:val="000000"/>
              </w:rPr>
            </w:pPr>
            <w:r w:rsidRPr="00046103">
              <w:t>СНиП ІІ-44-78</w:t>
            </w:r>
          </w:p>
        </w:tc>
        <w:tc>
          <w:tcPr>
            <w:tcW w:w="3533" w:type="pct"/>
            <w:shd w:val="clear" w:color="auto" w:fill="FFFFFF"/>
          </w:tcPr>
          <w:p w:rsidR="00D773C8" w:rsidRPr="00311379" w:rsidRDefault="00D773C8" w:rsidP="005E036F">
            <w:pPr>
              <w:shd w:val="clear" w:color="auto" w:fill="FFFFFF"/>
              <w:spacing w:line="240" w:lineRule="auto"/>
              <w:ind w:left="102" w:right="102" w:firstLine="1"/>
              <w:rPr>
                <w:color w:val="000000"/>
                <w:lang w:val="ru-RU"/>
              </w:rPr>
            </w:pPr>
            <w:r>
              <w:rPr>
                <w:lang w:val="ru-RU"/>
              </w:rPr>
              <w:t xml:space="preserve">Часть </w:t>
            </w:r>
            <w:r>
              <w:t>ІІ.</w:t>
            </w:r>
            <w:r>
              <w:rPr>
                <w:lang w:val="ru-RU"/>
              </w:rPr>
              <w:t xml:space="preserve"> Нормы проектирования. Раздел 44. Тоннели железнодорожные и автодорожные</w:t>
            </w:r>
            <w:r>
              <w:t xml:space="preserve"> (</w:t>
            </w:r>
            <w:r w:rsidRPr="00046103">
              <w:t>Частина II. Норми проектування</w:t>
            </w:r>
            <w:r>
              <w:t>.</w:t>
            </w:r>
            <w:r w:rsidRPr="00046103">
              <w:t xml:space="preserve"> Розділ 44. Тунелі залізничні і автодорожні</w:t>
            </w:r>
            <w:r>
              <w:rPr>
                <w:lang w:val="ru-RU"/>
              </w:rPr>
              <w:t>)</w:t>
            </w:r>
          </w:p>
        </w:tc>
      </w:tr>
      <w:tr w:rsidR="00D773C8" w:rsidRPr="00F60844" w:rsidTr="005E036F">
        <w:tc>
          <w:tcPr>
            <w:tcW w:w="1467" w:type="pct"/>
            <w:shd w:val="clear" w:color="auto" w:fill="FFFFFF"/>
          </w:tcPr>
          <w:p w:rsidR="00D773C8" w:rsidRPr="006D39D5" w:rsidRDefault="00D773C8" w:rsidP="005E036F">
            <w:pPr>
              <w:shd w:val="clear" w:color="auto" w:fill="FFFFFF"/>
              <w:spacing w:line="240" w:lineRule="auto"/>
              <w:ind w:left="102" w:firstLine="0"/>
              <w:rPr>
                <w:color w:val="000000"/>
              </w:rPr>
            </w:pPr>
            <w:r w:rsidRPr="006D39D5">
              <w:rPr>
                <w:color w:val="000000"/>
              </w:rPr>
              <w:t>ДСТУ 2735-94</w:t>
            </w:r>
          </w:p>
        </w:tc>
        <w:tc>
          <w:tcPr>
            <w:tcW w:w="3533" w:type="pct"/>
            <w:shd w:val="clear" w:color="auto" w:fill="FFFFFF"/>
          </w:tcPr>
          <w:p w:rsidR="00D773C8" w:rsidRPr="00F60844" w:rsidRDefault="00D773C8" w:rsidP="005E036F">
            <w:pPr>
              <w:shd w:val="clear" w:color="auto" w:fill="FFFFFF"/>
              <w:spacing w:line="240" w:lineRule="auto"/>
              <w:ind w:left="102" w:right="102" w:firstLine="1"/>
            </w:pPr>
            <w:r w:rsidRPr="006D39D5">
              <w:rPr>
                <w:color w:val="000000"/>
              </w:rPr>
              <w:t>Огородження дорожні і напрямні пристрої. Правила застосування. Вимоги безпеки</w:t>
            </w:r>
          </w:p>
        </w:tc>
      </w:tr>
      <w:tr w:rsidR="00D773C8" w:rsidRPr="00F60844" w:rsidTr="005E036F">
        <w:tc>
          <w:tcPr>
            <w:tcW w:w="1467" w:type="pct"/>
            <w:shd w:val="clear" w:color="auto" w:fill="FFFFFF"/>
          </w:tcPr>
          <w:p w:rsidR="00D773C8" w:rsidRPr="006D39D5" w:rsidRDefault="00D773C8" w:rsidP="005E036F">
            <w:pPr>
              <w:shd w:val="clear" w:color="auto" w:fill="FFFFFF"/>
              <w:spacing w:line="240" w:lineRule="auto"/>
              <w:ind w:left="102" w:firstLine="0"/>
              <w:rPr>
                <w:color w:val="000000"/>
              </w:rPr>
            </w:pPr>
            <w:r w:rsidRPr="001836A5">
              <w:rPr>
                <w:color w:val="000000"/>
              </w:rPr>
              <w:t>ДСТУ Б В.2.3-11-2004</w:t>
            </w:r>
          </w:p>
        </w:tc>
        <w:tc>
          <w:tcPr>
            <w:tcW w:w="3533" w:type="pct"/>
            <w:shd w:val="clear" w:color="auto" w:fill="FFFFFF"/>
          </w:tcPr>
          <w:p w:rsidR="00D773C8" w:rsidRPr="006D39D5" w:rsidRDefault="00D773C8" w:rsidP="005E036F">
            <w:pPr>
              <w:shd w:val="clear" w:color="auto" w:fill="FFFFFF"/>
              <w:spacing w:line="240" w:lineRule="auto"/>
              <w:ind w:left="102" w:right="102" w:firstLine="1"/>
              <w:rPr>
                <w:color w:val="000000"/>
              </w:rPr>
            </w:pPr>
            <w:r w:rsidRPr="001836A5">
              <w:rPr>
                <w:color w:val="000000"/>
              </w:rPr>
              <w:t>Огородження дорожнє перильного типу. Загальні технічні умови</w:t>
            </w:r>
          </w:p>
        </w:tc>
      </w:tr>
      <w:tr w:rsidR="00D773C8" w:rsidRPr="00227E7F" w:rsidTr="005E036F">
        <w:tc>
          <w:tcPr>
            <w:tcW w:w="1467" w:type="pct"/>
            <w:shd w:val="clear" w:color="auto" w:fill="FFFFFF"/>
          </w:tcPr>
          <w:p w:rsidR="00D773C8" w:rsidRPr="00227E7F" w:rsidRDefault="00D773C8" w:rsidP="005E036F">
            <w:pPr>
              <w:shd w:val="clear" w:color="auto" w:fill="FFFFFF"/>
              <w:spacing w:line="240" w:lineRule="auto"/>
              <w:ind w:left="142" w:firstLine="0"/>
              <w:rPr>
                <w:color w:val="000000"/>
              </w:rPr>
            </w:pPr>
            <w:r w:rsidRPr="00227E7F">
              <w:rPr>
                <w:color w:val="000000"/>
              </w:rPr>
              <w:t>СНиП 2.05.06-85</w:t>
            </w:r>
          </w:p>
        </w:tc>
        <w:tc>
          <w:tcPr>
            <w:tcW w:w="3533" w:type="pct"/>
            <w:shd w:val="clear" w:color="auto" w:fill="FFFFFF"/>
          </w:tcPr>
          <w:p w:rsidR="00D773C8" w:rsidRPr="00D412E4" w:rsidRDefault="00D773C8" w:rsidP="005E036F">
            <w:pPr>
              <w:shd w:val="clear" w:color="auto" w:fill="FFFFFF"/>
              <w:spacing w:line="240" w:lineRule="auto"/>
              <w:ind w:left="102" w:right="102" w:firstLine="1"/>
              <w:rPr>
                <w:lang w:val="ru-RU"/>
              </w:rPr>
            </w:pPr>
            <w:r>
              <w:rPr>
                <w:color w:val="000000"/>
                <w:lang w:val="ru-RU"/>
              </w:rPr>
              <w:t>Магистральные трубопроводы (</w:t>
            </w:r>
            <w:r w:rsidRPr="00227E7F">
              <w:rPr>
                <w:color w:val="000000"/>
              </w:rPr>
              <w:t xml:space="preserve">Магістральні </w:t>
            </w:r>
            <w:r>
              <w:rPr>
                <w:color w:val="000000"/>
                <w:lang w:val="ru-RU"/>
              </w:rPr>
              <w:t>труб</w:t>
            </w:r>
            <w:r w:rsidRPr="00227E7F">
              <w:rPr>
                <w:color w:val="000000"/>
              </w:rPr>
              <w:t>опроводи</w:t>
            </w:r>
            <w:r>
              <w:rPr>
                <w:color w:val="000000"/>
                <w:lang w:val="ru-RU"/>
              </w:rPr>
              <w:t>)</w:t>
            </w:r>
          </w:p>
        </w:tc>
      </w:tr>
      <w:tr w:rsidR="00D773C8" w:rsidRPr="00227E7F" w:rsidTr="005E036F">
        <w:tc>
          <w:tcPr>
            <w:tcW w:w="1467" w:type="pct"/>
            <w:shd w:val="clear" w:color="auto" w:fill="FFFFFF"/>
          </w:tcPr>
          <w:p w:rsidR="00D773C8" w:rsidRPr="00227E7F" w:rsidRDefault="00D773C8" w:rsidP="005E036F">
            <w:pPr>
              <w:shd w:val="clear" w:color="auto" w:fill="FFFFFF"/>
              <w:spacing w:line="240" w:lineRule="auto"/>
              <w:ind w:left="142" w:firstLine="0"/>
              <w:rPr>
                <w:color w:val="000000"/>
              </w:rPr>
            </w:pPr>
            <w:r w:rsidRPr="00E866E1">
              <w:t>СНиП 2.05.13</w:t>
            </w:r>
            <w:r>
              <w:t>-90</w:t>
            </w:r>
          </w:p>
        </w:tc>
        <w:tc>
          <w:tcPr>
            <w:tcW w:w="3533" w:type="pct"/>
            <w:shd w:val="clear" w:color="auto" w:fill="FFFFFF"/>
          </w:tcPr>
          <w:p w:rsidR="00D773C8" w:rsidRPr="00D412E4" w:rsidRDefault="00D773C8" w:rsidP="00D773C8">
            <w:pPr>
              <w:shd w:val="clear" w:color="auto" w:fill="FFFFFF"/>
              <w:spacing w:line="240" w:lineRule="auto"/>
              <w:ind w:left="102" w:right="102" w:firstLine="1"/>
              <w:rPr>
                <w:color w:val="000000"/>
                <w:lang w:val="ru-RU"/>
              </w:rPr>
            </w:pPr>
            <w:r>
              <w:rPr>
                <w:color w:val="000000"/>
                <w:lang w:val="ru-RU"/>
              </w:rPr>
              <w:t>Нефтепродуктопроводы, прокладываемые на территории городов и других населенных пунктов (</w:t>
            </w:r>
            <w:r>
              <w:rPr>
                <w:color w:val="000000"/>
              </w:rPr>
              <w:t>Нафтопроводи, що прокладаються на території міст і інших населених пунктів</w:t>
            </w:r>
            <w:r>
              <w:rPr>
                <w:color w:val="000000"/>
                <w:lang w:val="ru-RU"/>
              </w:rPr>
              <w:t>)</w:t>
            </w:r>
          </w:p>
        </w:tc>
      </w:tr>
    </w:tbl>
    <w:p w:rsidR="00B870EA" w:rsidRDefault="00B870EA" w:rsidP="005A572D">
      <w:pPr>
        <w:spacing w:before="120" w:line="240" w:lineRule="auto"/>
        <w:rPr>
          <w:vertAlign w:val="superscript"/>
        </w:rPr>
      </w:pPr>
    </w:p>
    <w:p w:rsidR="00B45A22" w:rsidRDefault="00B45A22" w:rsidP="005A572D">
      <w:pPr>
        <w:spacing w:before="120" w:line="240" w:lineRule="auto"/>
      </w:pPr>
    </w:p>
    <w:p w:rsidR="00667B7A" w:rsidRDefault="00667B7A" w:rsidP="005A572D">
      <w:pPr>
        <w:spacing w:before="120" w:line="240" w:lineRule="auto"/>
        <w:ind w:firstLine="709"/>
        <w:jc w:val="left"/>
        <w:rPr>
          <w:b/>
          <w:bCs/>
        </w:rPr>
      </w:pPr>
      <w:r w:rsidRPr="000E708A">
        <w:rPr>
          <w:b/>
          <w:bCs/>
        </w:rPr>
        <w:lastRenderedPageBreak/>
        <w:t>3 ТЕРМІНИ ТА ВИЗНАЧЕННЯ ПОНЯТЬ</w:t>
      </w:r>
    </w:p>
    <w:p w:rsidR="00667B7A" w:rsidRPr="0053705F" w:rsidRDefault="00667B7A" w:rsidP="005A572D">
      <w:pPr>
        <w:shd w:val="clear" w:color="auto" w:fill="FFFFFF"/>
        <w:spacing w:before="120" w:line="240" w:lineRule="auto"/>
        <w:ind w:firstLine="567"/>
        <w:rPr>
          <w:szCs w:val="23"/>
        </w:rPr>
      </w:pPr>
      <w:r w:rsidRPr="0053705F">
        <w:rPr>
          <w:szCs w:val="23"/>
        </w:rPr>
        <w:t xml:space="preserve">У Законі України </w:t>
      </w:r>
      <w:r w:rsidR="00126D70">
        <w:rPr>
          <w:szCs w:val="23"/>
        </w:rPr>
        <w:t>«</w:t>
      </w:r>
      <w:r w:rsidRPr="0053705F">
        <w:rPr>
          <w:szCs w:val="23"/>
        </w:rPr>
        <w:t>Про автомобільні дороги</w:t>
      </w:r>
      <w:r w:rsidR="00126D70">
        <w:rPr>
          <w:szCs w:val="23"/>
        </w:rPr>
        <w:t>»</w:t>
      </w:r>
      <w:r w:rsidRPr="0053705F">
        <w:rPr>
          <w:szCs w:val="23"/>
        </w:rPr>
        <w:t xml:space="preserve"> наведено визначення таких термінів: ву</w:t>
      </w:r>
      <w:r w:rsidR="00B27C1B">
        <w:rPr>
          <w:szCs w:val="23"/>
        </w:rPr>
        <w:t>лиця</w:t>
      </w:r>
      <w:r w:rsidRPr="0053705F">
        <w:rPr>
          <w:szCs w:val="23"/>
        </w:rPr>
        <w:t>, дорожнє покриття (далі – покриття), земляне полотно</w:t>
      </w:r>
      <w:r w:rsidR="00D06C95" w:rsidRPr="0053705F">
        <w:rPr>
          <w:szCs w:val="23"/>
        </w:rPr>
        <w:t>,</w:t>
      </w:r>
      <w:r w:rsidRPr="0053705F">
        <w:rPr>
          <w:szCs w:val="23"/>
        </w:rPr>
        <w:t xml:space="preserve"> проїзна частина, смуга руху, технічні засоби, штучні споруди.</w:t>
      </w:r>
    </w:p>
    <w:p w:rsidR="00667B7A" w:rsidRPr="0053705F" w:rsidRDefault="00667B7A" w:rsidP="005A572D">
      <w:pPr>
        <w:shd w:val="clear" w:color="auto" w:fill="FFFFFF"/>
        <w:spacing w:line="240" w:lineRule="auto"/>
        <w:ind w:firstLine="567"/>
        <w:rPr>
          <w:szCs w:val="23"/>
        </w:rPr>
      </w:pPr>
      <w:r w:rsidRPr="0053705F">
        <w:rPr>
          <w:szCs w:val="23"/>
        </w:rPr>
        <w:t xml:space="preserve">У Законі України </w:t>
      </w:r>
      <w:r w:rsidR="00126D70">
        <w:rPr>
          <w:szCs w:val="23"/>
        </w:rPr>
        <w:t>«</w:t>
      </w:r>
      <w:r w:rsidRPr="0053705F">
        <w:rPr>
          <w:szCs w:val="23"/>
        </w:rPr>
        <w:t>Про регулювання містобудівної діяльності</w:t>
      </w:r>
      <w:r w:rsidR="00126D70">
        <w:rPr>
          <w:szCs w:val="23"/>
        </w:rPr>
        <w:t>»</w:t>
      </w:r>
      <w:r w:rsidRPr="0053705F">
        <w:rPr>
          <w:szCs w:val="23"/>
        </w:rPr>
        <w:t xml:space="preserve"> наведено визначення таких термінів: генеральний план населеного пункту, </w:t>
      </w:r>
      <w:r w:rsidR="002E345F">
        <w:rPr>
          <w:szCs w:val="23"/>
        </w:rPr>
        <w:t xml:space="preserve">детальний план території, </w:t>
      </w:r>
      <w:r w:rsidRPr="0053705F">
        <w:rPr>
          <w:szCs w:val="23"/>
        </w:rPr>
        <w:t>червоні лінії.</w:t>
      </w:r>
    </w:p>
    <w:p w:rsidR="00667B7A" w:rsidRDefault="00667B7A" w:rsidP="005A572D">
      <w:pPr>
        <w:shd w:val="clear" w:color="auto" w:fill="FFFFFF"/>
        <w:spacing w:line="240" w:lineRule="auto"/>
        <w:ind w:firstLine="567"/>
        <w:rPr>
          <w:szCs w:val="23"/>
        </w:rPr>
      </w:pPr>
      <w:r w:rsidRPr="0053705F">
        <w:rPr>
          <w:szCs w:val="23"/>
        </w:rPr>
        <w:t xml:space="preserve">У Законі України від </w:t>
      </w:r>
      <w:r w:rsidR="00126D70">
        <w:rPr>
          <w:szCs w:val="23"/>
        </w:rPr>
        <w:t>«</w:t>
      </w:r>
      <w:r w:rsidRPr="0053705F">
        <w:rPr>
          <w:szCs w:val="23"/>
        </w:rPr>
        <w:t>Про охорону навколишнього природного середовища</w:t>
      </w:r>
      <w:r w:rsidR="00126D70">
        <w:rPr>
          <w:szCs w:val="23"/>
        </w:rPr>
        <w:t>»</w:t>
      </w:r>
      <w:r w:rsidRPr="0053705F">
        <w:rPr>
          <w:szCs w:val="23"/>
        </w:rPr>
        <w:t xml:space="preserve"> наведено визначення такого терміну: охорона навколишнього</w:t>
      </w:r>
      <w:r w:rsidR="00610D3C" w:rsidRPr="00610D3C">
        <w:rPr>
          <w:szCs w:val="23"/>
        </w:rPr>
        <w:t xml:space="preserve"> </w:t>
      </w:r>
      <w:r w:rsidR="00610D3C" w:rsidRPr="0053705F">
        <w:rPr>
          <w:szCs w:val="23"/>
        </w:rPr>
        <w:t>природного</w:t>
      </w:r>
      <w:r w:rsidRPr="0053705F">
        <w:rPr>
          <w:szCs w:val="23"/>
        </w:rPr>
        <w:t xml:space="preserve"> середовища.</w:t>
      </w:r>
    </w:p>
    <w:p w:rsidR="001568EA" w:rsidRDefault="001568EA" w:rsidP="005A572D">
      <w:pPr>
        <w:shd w:val="clear" w:color="auto" w:fill="FFFFFF"/>
        <w:spacing w:line="240" w:lineRule="auto"/>
        <w:ind w:firstLine="567"/>
        <w:rPr>
          <w:szCs w:val="23"/>
        </w:rPr>
      </w:pPr>
      <w:r>
        <w:rPr>
          <w:szCs w:val="23"/>
        </w:rPr>
        <w:t>У Правилах дорожнього руху</w:t>
      </w:r>
      <w:r w:rsidR="00296E49">
        <w:rPr>
          <w:szCs w:val="23"/>
        </w:rPr>
        <w:t>, затверджених постановою КМУ від 10.10.2001 № 1306,</w:t>
      </w:r>
      <w:r>
        <w:rPr>
          <w:szCs w:val="23"/>
        </w:rPr>
        <w:t xml:space="preserve"> наведено визначення таких термінів: </w:t>
      </w:r>
      <w:r w:rsidR="00B870EA">
        <w:rPr>
          <w:szCs w:val="23"/>
        </w:rPr>
        <w:t xml:space="preserve">маршрутні транспортні засоби, </w:t>
      </w:r>
      <w:r>
        <w:rPr>
          <w:szCs w:val="23"/>
        </w:rPr>
        <w:t xml:space="preserve">пішохідний перехід, пішохідна доріжка, </w:t>
      </w:r>
      <w:r w:rsidR="00E23969">
        <w:rPr>
          <w:szCs w:val="23"/>
        </w:rPr>
        <w:t xml:space="preserve">перехрестя, </w:t>
      </w:r>
      <w:r>
        <w:rPr>
          <w:szCs w:val="23"/>
        </w:rPr>
        <w:t>тротуар, смуга руху</w:t>
      </w:r>
      <w:r w:rsidR="00E23969">
        <w:rPr>
          <w:szCs w:val="23"/>
        </w:rPr>
        <w:t>.</w:t>
      </w:r>
    </w:p>
    <w:p w:rsidR="00A51F6E" w:rsidRPr="00D25914" w:rsidRDefault="00A51F6E" w:rsidP="005A572D">
      <w:pPr>
        <w:shd w:val="clear" w:color="auto" w:fill="FFFFFF"/>
        <w:spacing w:line="240" w:lineRule="auto"/>
        <w:ind w:firstLine="567"/>
      </w:pPr>
      <w:r>
        <w:rPr>
          <w:szCs w:val="23"/>
        </w:rPr>
        <w:t xml:space="preserve">У </w:t>
      </w:r>
      <w:r w:rsidRPr="002B3F80">
        <w:t xml:space="preserve">ДБН А.2.2-3 </w:t>
      </w:r>
      <w:r>
        <w:t xml:space="preserve">наведено визначення </w:t>
      </w:r>
      <w:r w:rsidR="001568EA">
        <w:t xml:space="preserve">таких </w:t>
      </w:r>
      <w:r>
        <w:t>термін</w:t>
      </w:r>
      <w:r w:rsidR="001568EA">
        <w:t>ів</w:t>
      </w:r>
      <w:r>
        <w:t>: будівництво</w:t>
      </w:r>
      <w:r w:rsidR="001568EA">
        <w:t>, нове будівництво</w:t>
      </w:r>
      <w:r w:rsidR="00D25914">
        <w:t>, капітальний ремонт, реконструкція</w:t>
      </w:r>
      <w:r>
        <w:t>.</w:t>
      </w:r>
    </w:p>
    <w:p w:rsidR="006D5893" w:rsidRPr="006D5893" w:rsidRDefault="006D5893" w:rsidP="005A572D">
      <w:pPr>
        <w:shd w:val="clear" w:color="auto" w:fill="FFFFFF"/>
        <w:spacing w:line="240" w:lineRule="auto"/>
        <w:ind w:firstLine="567"/>
        <w:rPr>
          <w:szCs w:val="23"/>
        </w:rPr>
      </w:pPr>
      <w:r>
        <w:t xml:space="preserve">У ДБН В.2.3-4 наведено визначення </w:t>
      </w:r>
      <w:r w:rsidR="00851200">
        <w:t>таких термінів</w:t>
      </w:r>
      <w:r w:rsidR="00655419">
        <w:t xml:space="preserve">: </w:t>
      </w:r>
      <w:r w:rsidR="00851200">
        <w:t xml:space="preserve">зона транспортної розв’язки, </w:t>
      </w:r>
      <w:r w:rsidR="00655419">
        <w:t>транспортна розв’язка.</w:t>
      </w:r>
    </w:p>
    <w:p w:rsidR="00667B7A" w:rsidRPr="0053705F" w:rsidRDefault="00667B7A" w:rsidP="005A572D">
      <w:pPr>
        <w:shd w:val="clear" w:color="auto" w:fill="FFFFFF"/>
        <w:spacing w:line="240" w:lineRule="auto"/>
        <w:ind w:firstLine="567"/>
      </w:pPr>
      <w:r w:rsidRPr="0053705F">
        <w:rPr>
          <w:szCs w:val="23"/>
        </w:rPr>
        <w:t>Нижче подано значення вж</w:t>
      </w:r>
      <w:r w:rsidR="00D746B1">
        <w:rPr>
          <w:szCs w:val="23"/>
        </w:rPr>
        <w:t>итих у цьому документі термінів</w:t>
      </w:r>
      <w:r w:rsidRPr="0053705F">
        <w:rPr>
          <w:szCs w:val="23"/>
        </w:rPr>
        <w:t>.</w:t>
      </w:r>
    </w:p>
    <w:p w:rsidR="00667B7A" w:rsidRPr="000E708A" w:rsidRDefault="00667B7A" w:rsidP="005A572D">
      <w:pPr>
        <w:spacing w:line="240" w:lineRule="auto"/>
        <w:ind w:firstLine="709"/>
        <w:jc w:val="left"/>
        <w:rPr>
          <w:b/>
          <w:bCs/>
        </w:rPr>
      </w:pPr>
      <w:r w:rsidRPr="000E708A">
        <w:rPr>
          <w:b/>
          <w:bCs/>
        </w:rPr>
        <w:t>3.1</w:t>
      </w:r>
      <w:r w:rsidRPr="0063432A">
        <w:t xml:space="preserve"> </w:t>
      </w:r>
      <w:r w:rsidRPr="0063432A">
        <w:rPr>
          <w:b/>
        </w:rPr>
        <w:t>вулиці населених пунктів</w:t>
      </w:r>
    </w:p>
    <w:p w:rsidR="009B1C77" w:rsidRDefault="009B1C77" w:rsidP="005A572D">
      <w:pPr>
        <w:spacing w:line="240" w:lineRule="auto"/>
        <w:ind w:firstLine="709"/>
      </w:pPr>
      <w:r w:rsidRPr="00482F0F">
        <w:t xml:space="preserve">Смуга міської або сільської території, обмежена геодезично фіксованими границями – червоними лініями, яка призначена для руху транспортних засобів </w:t>
      </w:r>
      <w:r w:rsidR="005B7988">
        <w:t>та/або</w:t>
      </w:r>
      <w:r w:rsidRPr="00482F0F">
        <w:t xml:space="preserve"> пішоходів, з усіма розташованими в її межах спорудами</w:t>
      </w:r>
      <w:r w:rsidR="005B7988">
        <w:t xml:space="preserve"> та інженерними мережами</w:t>
      </w:r>
      <w:r w:rsidRPr="00482F0F">
        <w:t xml:space="preserve"> – складовими елементами вулиці</w:t>
      </w:r>
    </w:p>
    <w:p w:rsidR="00667B7A" w:rsidRPr="00B27C1B" w:rsidRDefault="00667B7A" w:rsidP="005A572D">
      <w:pPr>
        <w:spacing w:line="240" w:lineRule="auto"/>
        <w:ind w:firstLine="709"/>
        <w:jc w:val="left"/>
        <w:rPr>
          <w:b/>
          <w:bCs/>
        </w:rPr>
      </w:pPr>
      <w:r w:rsidRPr="00161BD7">
        <w:rPr>
          <w:b/>
          <w:bCs/>
        </w:rPr>
        <w:t>3.</w:t>
      </w:r>
      <w:r w:rsidRPr="0060466F">
        <w:rPr>
          <w:b/>
          <w:bCs/>
        </w:rPr>
        <w:t xml:space="preserve">2 </w:t>
      </w:r>
      <w:r w:rsidRPr="0060466F">
        <w:rPr>
          <w:b/>
        </w:rPr>
        <w:t>дороги населених пунктів</w:t>
      </w:r>
    </w:p>
    <w:p w:rsidR="004A4FB9" w:rsidRPr="00161BD7" w:rsidRDefault="004A4FB9" w:rsidP="005A572D">
      <w:pPr>
        <w:spacing w:line="240" w:lineRule="auto"/>
        <w:ind w:firstLine="709"/>
        <w:rPr>
          <w:b/>
          <w:bCs/>
        </w:rPr>
      </w:pPr>
      <w:r w:rsidRPr="0060466F">
        <w:t>Ділянки вуличної мережі з рухом переважно транзитного або вантажного автомобіль</w:t>
      </w:r>
      <w:r w:rsidRPr="0060466F">
        <w:softHyphen/>
        <w:t>ного транспорту</w:t>
      </w:r>
      <w:r w:rsidR="0017409B">
        <w:t>,</w:t>
      </w:r>
      <w:r w:rsidRPr="0060466F">
        <w:t xml:space="preserve"> геодезично зафіксовані червоними лініями та переважно є виходами на автомобільні дороги</w:t>
      </w:r>
      <w:r w:rsidR="00276D1B">
        <w:t xml:space="preserve"> загального користування.</w:t>
      </w:r>
    </w:p>
    <w:p w:rsidR="00667B7A" w:rsidRPr="00161BD7" w:rsidRDefault="00667B7A" w:rsidP="005A572D">
      <w:pPr>
        <w:spacing w:line="240" w:lineRule="auto"/>
        <w:ind w:firstLine="709"/>
        <w:rPr>
          <w:b/>
          <w:bCs/>
        </w:rPr>
      </w:pPr>
      <w:r w:rsidRPr="00161BD7">
        <w:rPr>
          <w:b/>
          <w:bCs/>
        </w:rPr>
        <w:t>3.</w:t>
      </w:r>
      <w:r w:rsidR="00276D1B">
        <w:rPr>
          <w:b/>
          <w:bCs/>
        </w:rPr>
        <w:t>3</w:t>
      </w:r>
      <w:r w:rsidRPr="00161BD7">
        <w:rPr>
          <w:b/>
          <w:bCs/>
        </w:rPr>
        <w:t xml:space="preserve"> </w:t>
      </w:r>
      <w:r w:rsidRPr="0063432A">
        <w:rPr>
          <w:b/>
        </w:rPr>
        <w:t>елементи вулиці чи дороги</w:t>
      </w:r>
    </w:p>
    <w:p w:rsidR="00667B7A" w:rsidRDefault="00667B7A" w:rsidP="005A572D">
      <w:pPr>
        <w:spacing w:line="240" w:lineRule="auto"/>
        <w:ind w:firstLine="709"/>
      </w:pPr>
      <w:r>
        <w:t xml:space="preserve">Одна чи декілька проїзних частин, </w:t>
      </w:r>
      <w:r w:rsidR="009320DD">
        <w:t xml:space="preserve">технологічні </w:t>
      </w:r>
      <w:r>
        <w:t xml:space="preserve">та перехідно-швидкісні смуги, тротуари, узбіччя (у разі відкритої системи водовідведення), пішохідні та велосипедні доріжки, трамвайні </w:t>
      </w:r>
      <w:r w:rsidRPr="007021C5">
        <w:t>колії, смуги зелених насаджень, центральні розділювальні смуги між проїзними частинами зустрічних</w:t>
      </w:r>
      <w:r>
        <w:t xml:space="preserve"> напрямків руху, розділювальні смуги між основною проїзною частиною і місцевими (бічними) проїздами, між проїзними частинами і тротуарами, укоси насипів і виїмок, підпірні стінки, шумозахисні </w:t>
      </w:r>
      <w:r w:rsidR="00383531">
        <w:t>споруди</w:t>
      </w:r>
      <w:r>
        <w:t xml:space="preserve">, технічні та резервні смуги, зупинки </w:t>
      </w:r>
      <w:r w:rsidR="009320DD">
        <w:t>маршрутного</w:t>
      </w:r>
      <w:r>
        <w:t xml:space="preserve"> транспорту, розміщені в межах червоних ліній</w:t>
      </w:r>
      <w:r w:rsidR="00F1223F">
        <w:t xml:space="preserve"> </w:t>
      </w:r>
      <w:r w:rsidR="00276D1B">
        <w:t xml:space="preserve">тимчасові </w:t>
      </w:r>
      <w:r>
        <w:t xml:space="preserve">автостоянки, </w:t>
      </w:r>
      <w:r w:rsidR="0053705F">
        <w:t xml:space="preserve">штучні споруди, </w:t>
      </w:r>
      <w:r>
        <w:t xml:space="preserve">підземно-наземні інженерні комунікації, технічні засоби </w:t>
      </w:r>
      <w:r w:rsidR="00383531">
        <w:t>організації</w:t>
      </w:r>
      <w:r>
        <w:t xml:space="preserve"> дорожнього руху</w:t>
      </w:r>
      <w:r w:rsidRPr="00981DFB">
        <w:t xml:space="preserve"> тощо.</w:t>
      </w:r>
    </w:p>
    <w:p w:rsidR="00667B7A" w:rsidRPr="0063432A" w:rsidRDefault="00276D1B" w:rsidP="005A572D">
      <w:pPr>
        <w:spacing w:line="240" w:lineRule="auto"/>
        <w:ind w:firstLine="709"/>
        <w:jc w:val="left"/>
        <w:rPr>
          <w:b/>
          <w:bCs/>
          <w:lang w:val="ru-RU"/>
        </w:rPr>
      </w:pPr>
      <w:r>
        <w:rPr>
          <w:b/>
          <w:bCs/>
          <w:lang w:val="ru-RU"/>
        </w:rPr>
        <w:t>3.4</w:t>
      </w:r>
      <w:r w:rsidR="00667B7A">
        <w:rPr>
          <w:b/>
          <w:bCs/>
          <w:lang w:val="ru-RU"/>
        </w:rPr>
        <w:t xml:space="preserve"> </w:t>
      </w:r>
      <w:r w:rsidR="00667B7A" w:rsidRPr="0063432A">
        <w:rPr>
          <w:b/>
        </w:rPr>
        <w:t>дорожньо-транспортні споруди</w:t>
      </w:r>
    </w:p>
    <w:p w:rsidR="00667B7A" w:rsidRDefault="006763D8" w:rsidP="005A572D">
      <w:pPr>
        <w:spacing w:line="240" w:lineRule="auto"/>
        <w:ind w:firstLine="709"/>
      </w:pPr>
      <w:r>
        <w:t>Вулиці і дороги населених пунктів</w:t>
      </w:r>
      <w:r w:rsidR="00667B7A" w:rsidRPr="00FC70D8">
        <w:t xml:space="preserve">, </w:t>
      </w:r>
      <w:r w:rsidR="00383531">
        <w:t>транспортні розв’язки</w:t>
      </w:r>
      <w:r w:rsidR="00667B7A" w:rsidRPr="00FC70D8">
        <w:t xml:space="preserve"> разом з розміщ</w:t>
      </w:r>
      <w:r>
        <w:t>еними на них штучними спорудами</w:t>
      </w:r>
      <w:r w:rsidR="00667B7A" w:rsidRPr="00FC70D8">
        <w:t>.</w:t>
      </w:r>
    </w:p>
    <w:p w:rsidR="00667B7A" w:rsidRPr="00530B8C" w:rsidRDefault="0053705F" w:rsidP="005A572D">
      <w:pPr>
        <w:spacing w:line="240" w:lineRule="auto"/>
        <w:ind w:firstLine="709"/>
        <w:rPr>
          <w:b/>
          <w:bCs/>
        </w:rPr>
      </w:pPr>
      <w:r>
        <w:rPr>
          <w:b/>
          <w:bCs/>
        </w:rPr>
        <w:t>3.</w:t>
      </w:r>
      <w:r w:rsidR="00383531">
        <w:rPr>
          <w:b/>
          <w:bCs/>
        </w:rPr>
        <w:t>5</w:t>
      </w:r>
      <w:r w:rsidR="00667B7A" w:rsidRPr="00530B8C">
        <w:rPr>
          <w:b/>
          <w:bCs/>
        </w:rPr>
        <w:t xml:space="preserve"> </w:t>
      </w:r>
      <w:r w:rsidR="00667B7A" w:rsidRPr="002A5968">
        <w:rPr>
          <w:b/>
        </w:rPr>
        <w:t>бордюр</w:t>
      </w:r>
    </w:p>
    <w:p w:rsidR="00667B7A" w:rsidRDefault="00667B7A" w:rsidP="005A572D">
      <w:pPr>
        <w:spacing w:line="240" w:lineRule="auto"/>
        <w:ind w:firstLine="709"/>
        <w:rPr>
          <w:b/>
          <w:bCs/>
          <w:lang w:val="ru-RU"/>
        </w:rPr>
      </w:pPr>
      <w:r>
        <w:t xml:space="preserve">Бортові камені, які відокремлюють проїзну частину вулиці від тротуару, а також тротуар від газонів, клумб та ін. Висота бордюру </w:t>
      </w:r>
      <w:r w:rsidR="00296E49">
        <w:t>–</w:t>
      </w:r>
      <w:r>
        <w:t xml:space="preserve"> відстань від покриття проїзної частини вулиці (дороги) до верхньої площини бордюру.</w:t>
      </w:r>
    </w:p>
    <w:p w:rsidR="00667B7A" w:rsidRPr="00704C0C" w:rsidRDefault="00276D1B" w:rsidP="005A572D">
      <w:pPr>
        <w:spacing w:line="240" w:lineRule="auto"/>
        <w:ind w:firstLine="709"/>
        <w:rPr>
          <w:b/>
        </w:rPr>
      </w:pPr>
      <w:r>
        <w:rPr>
          <w:b/>
        </w:rPr>
        <w:t>3.</w:t>
      </w:r>
      <w:r w:rsidR="00383531">
        <w:rPr>
          <w:b/>
        </w:rPr>
        <w:t>6</w:t>
      </w:r>
      <w:r w:rsidR="00667B7A" w:rsidRPr="00704C0C">
        <w:t xml:space="preserve"> </w:t>
      </w:r>
      <w:r w:rsidR="00A1126E" w:rsidRPr="00704C0C">
        <w:rPr>
          <w:b/>
        </w:rPr>
        <w:t>в</w:t>
      </w:r>
      <w:r w:rsidR="00667B7A" w:rsidRPr="00704C0C">
        <w:rPr>
          <w:b/>
        </w:rPr>
        <w:t>елосипедна смуга</w:t>
      </w:r>
    </w:p>
    <w:p w:rsidR="00B55FD7" w:rsidRPr="00B55FD7" w:rsidRDefault="00B55FD7" w:rsidP="005A572D">
      <w:pPr>
        <w:spacing w:line="240" w:lineRule="auto"/>
        <w:ind w:firstLine="709"/>
      </w:pPr>
      <w:r w:rsidRPr="008F4D4D">
        <w:t>Смуга</w:t>
      </w:r>
      <w:r w:rsidR="00296E49">
        <w:t>,</w:t>
      </w:r>
      <w:r w:rsidRPr="008F4D4D">
        <w:t xml:space="preserve"> призначена для руху велосипедистів в межах проїзної частини</w:t>
      </w:r>
      <w:r w:rsidRPr="00B55FD7">
        <w:t xml:space="preserve"> </w:t>
      </w:r>
      <w:r w:rsidRPr="00704C0C">
        <w:t>вулиці та/або дороги</w:t>
      </w:r>
      <w:r w:rsidRPr="008F4D4D">
        <w:t>, яка виділена за допомогою дорожньої розмітки</w:t>
      </w:r>
      <w:r>
        <w:t xml:space="preserve"> або конструктивно.</w:t>
      </w:r>
    </w:p>
    <w:p w:rsidR="00667B7A" w:rsidRPr="00704C0C" w:rsidRDefault="00667B7A" w:rsidP="005A572D">
      <w:pPr>
        <w:spacing w:line="240" w:lineRule="auto"/>
        <w:ind w:firstLine="709"/>
      </w:pPr>
      <w:r w:rsidRPr="00021D51">
        <w:rPr>
          <w:b/>
        </w:rPr>
        <w:t>3.</w:t>
      </w:r>
      <w:r w:rsidR="00383531">
        <w:rPr>
          <w:b/>
        </w:rPr>
        <w:t>7</w:t>
      </w:r>
      <w:r w:rsidR="00B870EA">
        <w:rPr>
          <w:b/>
        </w:rPr>
        <w:t xml:space="preserve"> </w:t>
      </w:r>
      <w:r w:rsidR="00A1126E" w:rsidRPr="00704C0C">
        <w:rPr>
          <w:b/>
        </w:rPr>
        <w:t>в</w:t>
      </w:r>
      <w:r w:rsidRPr="00704C0C">
        <w:rPr>
          <w:b/>
        </w:rPr>
        <w:t>елосипедна доріжка</w:t>
      </w:r>
    </w:p>
    <w:p w:rsidR="00667B7A" w:rsidRDefault="00205C83" w:rsidP="005A572D">
      <w:pPr>
        <w:spacing w:line="240" w:lineRule="auto"/>
        <w:ind w:firstLine="709"/>
      </w:pPr>
      <w:r w:rsidRPr="00205C83">
        <w:t xml:space="preserve">Доріжка з покриттям поза межами проїзної частини </w:t>
      </w:r>
      <w:r w:rsidR="00FB603C" w:rsidRPr="00704C0C">
        <w:t>вулиці та/або дороги</w:t>
      </w:r>
      <w:r w:rsidR="009063F1">
        <w:t>,</w:t>
      </w:r>
      <w:r w:rsidRPr="00205C83">
        <w:t xml:space="preserve"> </w:t>
      </w:r>
      <w:r w:rsidR="009063F1">
        <w:t xml:space="preserve">розташована окремо </w:t>
      </w:r>
      <w:r w:rsidR="009063F1" w:rsidRPr="00E1685F">
        <w:t xml:space="preserve">чи </w:t>
      </w:r>
      <w:r w:rsidR="009063F1" w:rsidRPr="009063F1">
        <w:t>суміжно</w:t>
      </w:r>
      <w:r w:rsidR="009063F1">
        <w:rPr>
          <w:b/>
        </w:rPr>
        <w:t xml:space="preserve"> </w:t>
      </w:r>
      <w:r w:rsidR="009063F1">
        <w:t>з</w:t>
      </w:r>
      <w:r w:rsidR="009063F1" w:rsidRPr="00E1685F">
        <w:t xml:space="preserve"> тротуар</w:t>
      </w:r>
      <w:r w:rsidR="009063F1">
        <w:t>ом</w:t>
      </w:r>
      <w:r w:rsidR="008A3F13">
        <w:t xml:space="preserve"> або пішохідною доріжкою</w:t>
      </w:r>
      <w:r w:rsidR="009063F1">
        <w:t>,</w:t>
      </w:r>
      <w:r w:rsidR="009063F1" w:rsidRPr="00E1685F">
        <w:t xml:space="preserve"> </w:t>
      </w:r>
      <w:r w:rsidR="00674730" w:rsidRPr="00205C83">
        <w:t>що призначена для руху на велосипедах, інвалідних колясках, немоторизованих засобах пересування і позначена д</w:t>
      </w:r>
      <w:r w:rsidRPr="00205C83">
        <w:t>орожнім знаком та горизонтальною розміткою.</w:t>
      </w:r>
    </w:p>
    <w:p w:rsidR="00465930" w:rsidRDefault="00465930" w:rsidP="005A572D">
      <w:pPr>
        <w:widowControl/>
        <w:spacing w:line="240" w:lineRule="auto"/>
        <w:ind w:firstLine="709"/>
        <w:rPr>
          <w:b/>
        </w:rPr>
      </w:pPr>
    </w:p>
    <w:p w:rsidR="000C0B69" w:rsidRDefault="000C0B69" w:rsidP="005A572D">
      <w:pPr>
        <w:widowControl/>
        <w:spacing w:line="240" w:lineRule="auto"/>
        <w:ind w:firstLine="709"/>
        <w:rPr>
          <w:b/>
        </w:rPr>
      </w:pPr>
    </w:p>
    <w:p w:rsidR="00205C83" w:rsidRPr="00205C83" w:rsidRDefault="00B870EA" w:rsidP="005A572D">
      <w:pPr>
        <w:widowControl/>
        <w:spacing w:line="240" w:lineRule="auto"/>
        <w:ind w:firstLine="709"/>
      </w:pPr>
      <w:r>
        <w:rPr>
          <w:b/>
        </w:rPr>
        <w:lastRenderedPageBreak/>
        <w:t>3.</w:t>
      </w:r>
      <w:r w:rsidR="00383531">
        <w:rPr>
          <w:b/>
        </w:rPr>
        <w:t>8</w:t>
      </w:r>
      <w:r w:rsidR="00021D51" w:rsidRPr="00205C83">
        <w:t xml:space="preserve"> </w:t>
      </w:r>
      <w:r w:rsidR="00021D51" w:rsidRPr="00205C83">
        <w:rPr>
          <w:b/>
        </w:rPr>
        <w:t>інтенсивн</w:t>
      </w:r>
      <w:r w:rsidR="00205C83" w:rsidRPr="00205C83">
        <w:rPr>
          <w:b/>
        </w:rPr>
        <w:t>ість руху</w:t>
      </w:r>
    </w:p>
    <w:p w:rsidR="008B0427" w:rsidRDefault="008B0427" w:rsidP="005A572D">
      <w:pPr>
        <w:widowControl/>
        <w:spacing w:line="240" w:lineRule="auto"/>
        <w:ind w:firstLine="709"/>
      </w:pPr>
      <w:r>
        <w:t xml:space="preserve">Кількість транспортних засобів, </w:t>
      </w:r>
      <w:r w:rsidRPr="008F4D4D">
        <w:t>пішоходів</w:t>
      </w:r>
      <w:r>
        <w:t xml:space="preserve"> або велосипедистів</w:t>
      </w:r>
      <w:r w:rsidRPr="008F4D4D">
        <w:t xml:space="preserve">, </w:t>
      </w:r>
      <w:r>
        <w:t>які</w:t>
      </w:r>
      <w:r w:rsidRPr="008F4D4D">
        <w:t xml:space="preserve"> перетинають переріз </w:t>
      </w:r>
      <w:r>
        <w:t xml:space="preserve">смуги руху, </w:t>
      </w:r>
      <w:r w:rsidRPr="008F4D4D">
        <w:t>вулиці</w:t>
      </w:r>
      <w:r>
        <w:t>,</w:t>
      </w:r>
      <w:r w:rsidRPr="008F4D4D">
        <w:t xml:space="preserve"> дороги</w:t>
      </w:r>
      <w:r>
        <w:t>, тротуару</w:t>
      </w:r>
      <w:r w:rsidR="008A3F13">
        <w:t>, пішохідної або велоси</w:t>
      </w:r>
      <w:r w:rsidR="00763990">
        <w:t>п</w:t>
      </w:r>
      <w:r w:rsidR="008A3F13">
        <w:t xml:space="preserve">едної </w:t>
      </w:r>
      <w:r w:rsidR="00763990">
        <w:t>доріжки</w:t>
      </w:r>
      <w:r>
        <w:t xml:space="preserve">, </w:t>
      </w:r>
      <w:r w:rsidRPr="008F4D4D">
        <w:t>пішохідного переходу</w:t>
      </w:r>
      <w:r>
        <w:t xml:space="preserve"> або велосипедного переїзду </w:t>
      </w:r>
      <w:r w:rsidRPr="008F4D4D">
        <w:t>за одиницю часу.</w:t>
      </w:r>
    </w:p>
    <w:p w:rsidR="008561C0" w:rsidRPr="008561C0" w:rsidRDefault="008561C0" w:rsidP="005A572D">
      <w:pPr>
        <w:widowControl/>
        <w:spacing w:line="240" w:lineRule="auto"/>
        <w:ind w:firstLine="709"/>
        <w:rPr>
          <w:b/>
        </w:rPr>
      </w:pPr>
      <w:r w:rsidRPr="00774FC0">
        <w:rPr>
          <w:b/>
        </w:rPr>
        <w:t>3.9 пішохідна зона тротуару</w:t>
      </w:r>
    </w:p>
    <w:p w:rsidR="00BF2C95" w:rsidRPr="00BF2C95" w:rsidRDefault="007819FF" w:rsidP="007819FF">
      <w:pPr>
        <w:widowControl/>
        <w:tabs>
          <w:tab w:val="left" w:pos="567"/>
          <w:tab w:val="left" w:pos="709"/>
        </w:tabs>
        <w:spacing w:line="240" w:lineRule="auto"/>
        <w:ind w:firstLine="709"/>
        <w:rPr>
          <w:lang w:eastAsia="uk-UA"/>
        </w:rPr>
      </w:pPr>
      <w:r>
        <w:rPr>
          <w:lang w:eastAsia="uk-UA"/>
        </w:rPr>
        <w:t>Д</w:t>
      </w:r>
      <w:r w:rsidR="00BF2C95" w:rsidRPr="00BF2C95">
        <w:rPr>
          <w:lang w:eastAsia="uk-UA"/>
        </w:rPr>
        <w:t>ілянка тротуару, призначена для безбар’єрного пересування вздовж вули</w:t>
      </w:r>
      <w:r>
        <w:rPr>
          <w:lang w:eastAsia="uk-UA"/>
        </w:rPr>
        <w:t>ці.</w:t>
      </w:r>
    </w:p>
    <w:p w:rsidR="00205C83" w:rsidRPr="00205C83" w:rsidRDefault="00021D51" w:rsidP="005A572D">
      <w:pPr>
        <w:widowControl/>
        <w:spacing w:line="240" w:lineRule="auto"/>
        <w:ind w:firstLine="709"/>
      </w:pPr>
      <w:r w:rsidRPr="00205C83">
        <w:rPr>
          <w:b/>
        </w:rPr>
        <w:t>3.</w:t>
      </w:r>
      <w:r w:rsidR="008561C0">
        <w:rPr>
          <w:b/>
        </w:rPr>
        <w:t>10</w:t>
      </w:r>
      <w:r w:rsidRPr="00205C83">
        <w:t xml:space="preserve"> </w:t>
      </w:r>
      <w:r w:rsidRPr="00CF1EFD">
        <w:rPr>
          <w:b/>
        </w:rPr>
        <w:t>пропуск</w:t>
      </w:r>
      <w:r w:rsidR="00205C83" w:rsidRPr="00CF1EFD">
        <w:rPr>
          <w:b/>
        </w:rPr>
        <w:t>на здатність смуги руху</w:t>
      </w:r>
    </w:p>
    <w:p w:rsidR="008B0427" w:rsidRDefault="008B0427" w:rsidP="005A572D">
      <w:pPr>
        <w:widowControl/>
        <w:spacing w:line="240" w:lineRule="auto"/>
        <w:ind w:firstLine="709"/>
      </w:pPr>
      <w:r>
        <w:t>М</w:t>
      </w:r>
      <w:r w:rsidRPr="008F4D4D">
        <w:t xml:space="preserve">аксимальна кількість </w:t>
      </w:r>
      <w:r>
        <w:t xml:space="preserve">транспортних засобів, </w:t>
      </w:r>
      <w:r w:rsidRPr="008F4D4D">
        <w:t>пішоходів</w:t>
      </w:r>
      <w:r>
        <w:t xml:space="preserve"> або велосипедистів</w:t>
      </w:r>
      <w:r w:rsidRPr="008F4D4D">
        <w:t xml:space="preserve">, </w:t>
      </w:r>
      <w:r>
        <w:t>які</w:t>
      </w:r>
      <w:r w:rsidRPr="008F4D4D">
        <w:t xml:space="preserve"> мож</w:t>
      </w:r>
      <w:r>
        <w:t xml:space="preserve">уть перетнути </w:t>
      </w:r>
      <w:r w:rsidRPr="008F4D4D">
        <w:t>поперечний пере</w:t>
      </w:r>
      <w:r>
        <w:t>різ смуги руху за одиницю часу.</w:t>
      </w:r>
    </w:p>
    <w:p w:rsidR="008561C0" w:rsidRPr="008561C0" w:rsidRDefault="008561C0" w:rsidP="005A572D">
      <w:pPr>
        <w:widowControl/>
        <w:spacing w:line="240" w:lineRule="auto"/>
        <w:ind w:firstLine="709"/>
        <w:rPr>
          <w:b/>
        </w:rPr>
      </w:pPr>
      <w:r w:rsidRPr="00344AE7">
        <w:rPr>
          <w:b/>
        </w:rPr>
        <w:t>3.11 смуга безпеки</w:t>
      </w:r>
    </w:p>
    <w:p w:rsidR="008561C0" w:rsidRDefault="00AD4307" w:rsidP="005A572D">
      <w:pPr>
        <w:widowControl/>
        <w:spacing w:line="240" w:lineRule="auto"/>
        <w:ind w:firstLine="709"/>
      </w:pPr>
      <w:r>
        <w:t xml:space="preserve">Смуга, </w:t>
      </w:r>
      <w:r w:rsidR="00296E49">
        <w:t>що</w:t>
      </w:r>
      <w:r>
        <w:t xml:space="preserve"> примикає до проїзної дороги з боку </w:t>
      </w:r>
      <w:r w:rsidR="00296E49">
        <w:t>бордюру та розділювальної смуги</w:t>
      </w:r>
      <w:r>
        <w:t>, має покриття за типом основної дороги і призначена для можливості виконання водієм необхідного маневру з метою уникнення аварійної ситуації.</w:t>
      </w:r>
    </w:p>
    <w:p w:rsidR="00667B7A" w:rsidRDefault="00667B7A" w:rsidP="001530AD">
      <w:pPr>
        <w:spacing w:before="240" w:after="120" w:line="240" w:lineRule="auto"/>
        <w:ind w:firstLine="709"/>
        <w:jc w:val="left"/>
      </w:pPr>
      <w:r>
        <w:rPr>
          <w:b/>
          <w:bCs/>
        </w:rPr>
        <w:t>4 ЗАГАЛЬНІ ПОЛОЖЕННЯ</w:t>
      </w:r>
    </w:p>
    <w:p w:rsidR="00D773C8" w:rsidRPr="00D773C8" w:rsidRDefault="00667B7A" w:rsidP="005A572D">
      <w:pPr>
        <w:spacing w:line="240" w:lineRule="auto"/>
        <w:ind w:firstLine="709"/>
      </w:pPr>
      <w:r w:rsidRPr="007D2C9C">
        <w:rPr>
          <w:b/>
        </w:rPr>
        <w:t>4.1</w:t>
      </w:r>
      <w:r>
        <w:t xml:space="preserve"> </w:t>
      </w:r>
      <w:r w:rsidRPr="007E5BE1">
        <w:t>Склад та зміст проектної док</w:t>
      </w:r>
      <w:r w:rsidR="00087C51">
        <w:t>ументації, за якою здійснюється</w:t>
      </w:r>
      <w:r w:rsidR="00205C83" w:rsidRPr="007E5BE1">
        <w:t xml:space="preserve"> </w:t>
      </w:r>
      <w:r w:rsidR="00087C51">
        <w:t xml:space="preserve">будівництво </w:t>
      </w:r>
      <w:r w:rsidRPr="007E5BE1">
        <w:t>вулиць і доріг, визначаються ДБН А.2.2-3 та іншими документами.</w:t>
      </w:r>
      <w:r w:rsidR="00ED71AC" w:rsidRPr="00857CEB">
        <w:t xml:space="preserve"> </w:t>
      </w:r>
      <w:r w:rsidR="00ED71AC">
        <w:t xml:space="preserve">При розробці проектної документації необхідно дотримуватись вимог </w:t>
      </w:r>
      <w:r w:rsidR="00C75A5D" w:rsidRPr="00857CEB">
        <w:t>[</w:t>
      </w:r>
      <w:r w:rsidR="00D76355" w:rsidRPr="00D773C8">
        <w:t>5</w:t>
      </w:r>
      <w:r w:rsidR="00D773C8" w:rsidRPr="00D773C8">
        <w:t>-7</w:t>
      </w:r>
      <w:r w:rsidR="00C75A5D" w:rsidRPr="00857CEB">
        <w:t>]</w:t>
      </w:r>
      <w:r w:rsidR="00D773C8">
        <w:t>.</w:t>
      </w:r>
    </w:p>
    <w:p w:rsidR="00667B7A" w:rsidRPr="007E5BE1" w:rsidRDefault="00667B7A" w:rsidP="005A572D">
      <w:pPr>
        <w:spacing w:line="240" w:lineRule="auto"/>
        <w:ind w:firstLine="709"/>
      </w:pPr>
      <w:r w:rsidRPr="007E5BE1">
        <w:rPr>
          <w:b/>
        </w:rPr>
        <w:t>4.2</w:t>
      </w:r>
      <w:r w:rsidR="00235950" w:rsidRPr="007E5BE1">
        <w:t xml:space="preserve"> </w:t>
      </w:r>
      <w:r w:rsidR="00087C51" w:rsidRPr="007E5BE1">
        <w:t>Проект</w:t>
      </w:r>
      <w:r w:rsidR="00087C51">
        <w:t>ні рішення</w:t>
      </w:r>
      <w:r w:rsidR="00235950" w:rsidRPr="007E5BE1">
        <w:t xml:space="preserve"> будівництва </w:t>
      </w:r>
      <w:r w:rsidRPr="007E5BE1">
        <w:t xml:space="preserve">вулиць і доріг повинні прийматися на основі генерального плану населеного пункту, комплексних схем транспорту та організації дорожнього руху, детальних планів </w:t>
      </w:r>
      <w:r w:rsidR="00135795">
        <w:t>території</w:t>
      </w:r>
      <w:r w:rsidRPr="007E5BE1">
        <w:t xml:space="preserve">, планів червоних ліній з урахуванням природно-кліматичних умов і містобудівних особливостей населеного пункту, категорії вулиці (дороги), експлуатаційних і екологічних вимог, </w:t>
      </w:r>
      <w:r w:rsidR="00235950" w:rsidRPr="007E5BE1">
        <w:t xml:space="preserve">розрахункової </w:t>
      </w:r>
      <w:r w:rsidRPr="007E5BE1">
        <w:t>інтенсивності та умов безпе</w:t>
      </w:r>
      <w:r w:rsidR="00235950" w:rsidRPr="007E5BE1">
        <w:t>ки руху транспорту та пішоходів</w:t>
      </w:r>
      <w:r w:rsidR="00087C51">
        <w:t xml:space="preserve">, </w:t>
      </w:r>
      <w:r w:rsidR="00135795">
        <w:t>черговості</w:t>
      </w:r>
      <w:r w:rsidR="00087C51">
        <w:t xml:space="preserve"> будівництва</w:t>
      </w:r>
      <w:r w:rsidRPr="007E5BE1">
        <w:t>.</w:t>
      </w:r>
    </w:p>
    <w:p w:rsidR="00667B7A" w:rsidRPr="007E5BE1" w:rsidRDefault="00667B7A" w:rsidP="005A572D">
      <w:pPr>
        <w:spacing w:line="240" w:lineRule="auto"/>
        <w:ind w:firstLine="709"/>
        <w:jc w:val="left"/>
      </w:pPr>
      <w:r w:rsidRPr="007E5BE1">
        <w:rPr>
          <w:b/>
        </w:rPr>
        <w:t>4.3</w:t>
      </w:r>
      <w:r w:rsidRPr="007E5BE1">
        <w:rPr>
          <w:lang w:val="ru-RU"/>
        </w:rPr>
        <w:t xml:space="preserve"> </w:t>
      </w:r>
      <w:r w:rsidRPr="007E5BE1">
        <w:t>Норми містять вимоги до проектування основних елементів вулиць, доріг і площ:</w:t>
      </w:r>
    </w:p>
    <w:p w:rsidR="00667B7A" w:rsidRPr="007E5BE1" w:rsidRDefault="00667B7A" w:rsidP="005A572D">
      <w:pPr>
        <w:pStyle w:val="33"/>
        <w:numPr>
          <w:ilvl w:val="0"/>
          <w:numId w:val="13"/>
        </w:numPr>
        <w:tabs>
          <w:tab w:val="left" w:pos="993"/>
        </w:tabs>
        <w:ind w:left="0" w:firstLine="709"/>
      </w:pPr>
      <w:r w:rsidRPr="007E5BE1">
        <w:t xml:space="preserve">проїзних частин (центральні та місцеві (бічні) проїзди), тротуарів, пішохідних та велосипедних доріжок, включаючи конструкції дорожнього одягу, зупинок </w:t>
      </w:r>
      <w:r w:rsidR="0004458B">
        <w:t xml:space="preserve">маршрутного </w:t>
      </w:r>
      <w:r w:rsidRPr="007E5BE1">
        <w:t xml:space="preserve">транспорту, </w:t>
      </w:r>
      <w:r w:rsidR="00CF1EFD" w:rsidRPr="007E5BE1">
        <w:t xml:space="preserve">тимчасових </w:t>
      </w:r>
      <w:r w:rsidRPr="007E5BE1">
        <w:t>автомобільних стоянок;</w:t>
      </w:r>
    </w:p>
    <w:p w:rsidR="00667B7A" w:rsidRPr="007E5BE1" w:rsidRDefault="00EA16C8" w:rsidP="005A572D">
      <w:pPr>
        <w:pStyle w:val="af"/>
        <w:numPr>
          <w:ilvl w:val="0"/>
          <w:numId w:val="13"/>
        </w:numPr>
        <w:tabs>
          <w:tab w:val="left" w:pos="993"/>
        </w:tabs>
        <w:spacing w:line="240" w:lineRule="auto"/>
        <w:ind w:left="0" w:firstLine="709"/>
      </w:pPr>
      <w:r w:rsidRPr="007E5BE1">
        <w:t xml:space="preserve">розв’язок в одному та різних рівнях </w:t>
      </w:r>
      <w:r w:rsidR="00667B7A" w:rsidRPr="007E5BE1">
        <w:t>вулиць і доріг, пішохідних переходів</w:t>
      </w:r>
      <w:r w:rsidRPr="007E5BE1">
        <w:t xml:space="preserve"> в одному та різних рівнях</w:t>
      </w:r>
      <w:r w:rsidR="00667B7A" w:rsidRPr="007E5BE1">
        <w:t>, штучних споруд;</w:t>
      </w:r>
    </w:p>
    <w:p w:rsidR="00667B7A" w:rsidRPr="007E5BE1" w:rsidRDefault="00667B7A" w:rsidP="005A572D">
      <w:pPr>
        <w:pStyle w:val="af"/>
        <w:numPr>
          <w:ilvl w:val="0"/>
          <w:numId w:val="13"/>
        </w:numPr>
        <w:tabs>
          <w:tab w:val="left" w:pos="993"/>
        </w:tabs>
        <w:spacing w:line="240" w:lineRule="auto"/>
        <w:ind w:left="0" w:firstLine="709"/>
      </w:pPr>
      <w:r w:rsidRPr="007E5BE1">
        <w:t>озеленення, освітлення та водовідведення;</w:t>
      </w:r>
    </w:p>
    <w:p w:rsidR="00667B7A" w:rsidRDefault="00667B7A" w:rsidP="005A572D">
      <w:pPr>
        <w:pStyle w:val="af"/>
        <w:numPr>
          <w:ilvl w:val="0"/>
          <w:numId w:val="13"/>
        </w:numPr>
        <w:tabs>
          <w:tab w:val="left" w:pos="993"/>
        </w:tabs>
        <w:spacing w:line="240" w:lineRule="auto"/>
        <w:ind w:left="0" w:firstLine="709"/>
      </w:pPr>
      <w:r w:rsidRPr="007E5BE1">
        <w:t xml:space="preserve">заходів щодо організації дорожнього руху та охорони </w:t>
      </w:r>
      <w:r w:rsidR="00CF1EFD" w:rsidRPr="007E5BE1">
        <w:t>довкілля</w:t>
      </w:r>
      <w:r w:rsidR="006E5712">
        <w:t>.</w:t>
      </w:r>
    </w:p>
    <w:p w:rsidR="006E5712" w:rsidRDefault="006E5712" w:rsidP="005A572D">
      <w:pPr>
        <w:tabs>
          <w:tab w:val="left" w:pos="993"/>
        </w:tabs>
        <w:spacing w:line="240" w:lineRule="auto"/>
        <w:ind w:firstLine="709"/>
      </w:pPr>
      <w:r>
        <w:t>Мінімально допустимі строки експлуатаційної придатності елементів дороги приймати відповідно до додатку Л ДБН В.2.3-4.</w:t>
      </w:r>
    </w:p>
    <w:p w:rsidR="00667B7A" w:rsidRPr="007E5BE1" w:rsidRDefault="00CF1EFD" w:rsidP="005A572D">
      <w:pPr>
        <w:spacing w:before="60" w:line="240" w:lineRule="auto"/>
        <w:ind w:firstLine="709"/>
      </w:pPr>
      <w:bookmarkStart w:id="2" w:name="2"/>
      <w:bookmarkEnd w:id="2"/>
      <w:r w:rsidRPr="007E5BE1">
        <w:rPr>
          <w:b/>
        </w:rPr>
        <w:t>4.4</w:t>
      </w:r>
      <w:r w:rsidR="00667B7A" w:rsidRPr="007E5BE1">
        <w:rPr>
          <w:b/>
        </w:rPr>
        <w:t xml:space="preserve"> </w:t>
      </w:r>
      <w:r w:rsidR="002A0174" w:rsidRPr="007E5BE1">
        <w:rPr>
          <w:b/>
        </w:rPr>
        <w:t>О</w:t>
      </w:r>
      <w:r w:rsidR="00667B7A" w:rsidRPr="007E5BE1">
        <w:rPr>
          <w:b/>
        </w:rPr>
        <w:t>сновні розрахункові показники для проектування</w:t>
      </w:r>
      <w:r w:rsidR="002A0174" w:rsidRPr="007E5BE1">
        <w:rPr>
          <w:b/>
        </w:rPr>
        <w:t xml:space="preserve"> доріг та вулиць населених пунктів</w:t>
      </w:r>
    </w:p>
    <w:p w:rsidR="00667B7A" w:rsidRPr="00F21F4A" w:rsidRDefault="00CF1EFD" w:rsidP="005A572D">
      <w:pPr>
        <w:pStyle w:val="23"/>
        <w:ind w:firstLine="709"/>
        <w:rPr>
          <w:lang w:val="ru-RU"/>
        </w:rPr>
      </w:pPr>
      <w:r w:rsidRPr="007E5BE1">
        <w:rPr>
          <w:b/>
        </w:rPr>
        <w:t>4.4</w:t>
      </w:r>
      <w:r w:rsidR="00667B7A" w:rsidRPr="007E5BE1">
        <w:rPr>
          <w:b/>
        </w:rPr>
        <w:t>.1</w:t>
      </w:r>
      <w:r w:rsidR="00667B7A" w:rsidRPr="007E5BE1">
        <w:t xml:space="preserve"> К</w:t>
      </w:r>
      <w:r w:rsidR="0061786B" w:rsidRPr="007E5BE1">
        <w:t>ласифікацію (к</w:t>
      </w:r>
      <w:r w:rsidR="00667B7A" w:rsidRPr="007E5BE1">
        <w:t>атегорії</w:t>
      </w:r>
      <w:r w:rsidR="0061786B" w:rsidRPr="007E5BE1">
        <w:t>)</w:t>
      </w:r>
      <w:r w:rsidR="00667B7A" w:rsidRPr="007E5BE1">
        <w:t xml:space="preserve"> вулиць і доріг</w:t>
      </w:r>
      <w:r w:rsidR="0061786B" w:rsidRPr="007E5BE1">
        <w:t xml:space="preserve"> населених пунктів</w:t>
      </w:r>
      <w:r w:rsidR="00667B7A" w:rsidRPr="007E5BE1">
        <w:t xml:space="preserve"> за функціональним призначенням слід приймати відповідно до </w:t>
      </w:r>
      <w:r w:rsidR="00734ACC">
        <w:t>ДБН 360</w:t>
      </w:r>
      <w:r w:rsidR="00667B7A" w:rsidRPr="007E5BE1">
        <w:t>.</w:t>
      </w:r>
    </w:p>
    <w:p w:rsidR="006D39D5" w:rsidRPr="00C26B3E" w:rsidRDefault="00812AD3" w:rsidP="005A572D">
      <w:pPr>
        <w:spacing w:line="240" w:lineRule="auto"/>
        <w:ind w:firstLine="709"/>
      </w:pPr>
      <w:r w:rsidRPr="00FF7834">
        <w:rPr>
          <w:b/>
        </w:rPr>
        <w:t>4.4</w:t>
      </w:r>
      <w:r w:rsidR="00667B7A" w:rsidRPr="00FF7834">
        <w:rPr>
          <w:b/>
        </w:rPr>
        <w:t>.</w:t>
      </w:r>
      <w:r w:rsidR="001C0ECD">
        <w:rPr>
          <w:b/>
        </w:rPr>
        <w:t>2</w:t>
      </w:r>
      <w:r w:rsidR="00667B7A" w:rsidRPr="00FF7834">
        <w:t xml:space="preserve"> </w:t>
      </w:r>
      <w:r w:rsidR="006D39D5" w:rsidRPr="00C26B3E">
        <w:t xml:space="preserve">У процесі розрахунків інтенсивності руху різних транспортних засобів їх слід приводити до легкового автомобіля, застосовуючи коефіцієнти: для тролейбуса одиничного - 3,5, зчепленого - 5,0; для інших транспортних засобів </w:t>
      </w:r>
      <w:r w:rsidR="00AD262A">
        <w:t>–</w:t>
      </w:r>
      <w:r w:rsidR="006D39D5" w:rsidRPr="00C26B3E">
        <w:t xml:space="preserve"> згідно з ДБН В.2.3-4. Якщо трамвай рухається у загальному потоці транспортних засобів коеф</w:t>
      </w:r>
      <w:r w:rsidR="00C26B3E">
        <w:t>іцієнт</w:t>
      </w:r>
      <w:r w:rsidR="006D39D5" w:rsidRPr="00C26B3E">
        <w:t xml:space="preserve"> </w:t>
      </w:r>
      <w:r w:rsidR="00F85309">
        <w:t>при</w:t>
      </w:r>
      <w:r w:rsidR="006D39D5" w:rsidRPr="00C26B3E">
        <w:t>ведення приймається як для зчленованого автобуса (тролейбуса).</w:t>
      </w:r>
    </w:p>
    <w:p w:rsidR="006D39D5" w:rsidRPr="00C26B3E" w:rsidRDefault="006D39D5" w:rsidP="005A572D">
      <w:pPr>
        <w:spacing w:line="240" w:lineRule="auto"/>
        <w:ind w:firstLine="709"/>
      </w:pPr>
      <w:r w:rsidRPr="00C26B3E">
        <w:t xml:space="preserve">Для розрахунку інтенсивності руху на регульованих перехрестях слід використовувати коефіцієнти </w:t>
      </w:r>
      <w:r w:rsidR="00F85309">
        <w:t>при</w:t>
      </w:r>
      <w:r w:rsidR="00C26B3E">
        <w:t xml:space="preserve">ведення </w:t>
      </w:r>
      <w:r w:rsidRPr="00C26B3E">
        <w:t>відповідно до таблиці 4.1.</w:t>
      </w:r>
    </w:p>
    <w:p w:rsidR="006D39D5" w:rsidRPr="006D39D5" w:rsidRDefault="006D39D5" w:rsidP="005A572D">
      <w:pPr>
        <w:spacing w:line="240" w:lineRule="auto"/>
        <w:ind w:firstLine="709"/>
        <w:rPr>
          <w:b/>
        </w:rPr>
      </w:pPr>
      <w:r w:rsidRPr="006D39D5">
        <w:rPr>
          <w:b/>
        </w:rPr>
        <w:t>Таблиця 4.1</w:t>
      </w:r>
    </w:p>
    <w:tbl>
      <w:tblPr>
        <w:tblW w:w="0" w:type="auto"/>
        <w:jc w:val="center"/>
        <w:tblInd w:w="-3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6040"/>
        <w:gridCol w:w="3478"/>
      </w:tblGrid>
      <w:tr w:rsidR="006D39D5" w:rsidRPr="005A572D" w:rsidTr="00820620">
        <w:trPr>
          <w:trHeight w:val="359"/>
          <w:jc w:val="center"/>
        </w:trPr>
        <w:tc>
          <w:tcPr>
            <w:tcW w:w="6040" w:type="dxa"/>
            <w:shd w:val="clear" w:color="auto" w:fill="auto"/>
            <w:vAlign w:val="center"/>
          </w:tcPr>
          <w:p w:rsidR="006D39D5" w:rsidRPr="005A572D" w:rsidRDefault="006D39D5" w:rsidP="006F62B1">
            <w:pPr>
              <w:spacing w:line="240" w:lineRule="auto"/>
              <w:jc w:val="center"/>
              <w:rPr>
                <w:lang w:eastAsia="uk-UA"/>
              </w:rPr>
            </w:pPr>
            <w:r w:rsidRPr="005A572D">
              <w:rPr>
                <w:lang w:eastAsia="uk-UA"/>
              </w:rPr>
              <w:t>Тип транспортного засобу</w:t>
            </w:r>
          </w:p>
        </w:tc>
        <w:tc>
          <w:tcPr>
            <w:tcW w:w="3478" w:type="dxa"/>
            <w:shd w:val="clear" w:color="auto" w:fill="auto"/>
            <w:vAlign w:val="center"/>
          </w:tcPr>
          <w:p w:rsidR="006D39D5" w:rsidRPr="005A572D" w:rsidRDefault="00F85309" w:rsidP="006F62B1">
            <w:pPr>
              <w:spacing w:line="240" w:lineRule="auto"/>
              <w:jc w:val="center"/>
              <w:rPr>
                <w:lang w:eastAsia="uk-UA"/>
              </w:rPr>
            </w:pPr>
            <w:r>
              <w:rPr>
                <w:lang w:eastAsia="uk-UA"/>
              </w:rPr>
              <w:t>Коефіцієнт при</w:t>
            </w:r>
            <w:r w:rsidR="006D39D5" w:rsidRPr="005A572D">
              <w:rPr>
                <w:lang w:eastAsia="uk-UA"/>
              </w:rPr>
              <w:t>ведення</w:t>
            </w:r>
          </w:p>
        </w:tc>
      </w:tr>
      <w:tr w:rsidR="001530AD" w:rsidRPr="005A572D" w:rsidTr="00820620">
        <w:trPr>
          <w:jc w:val="center"/>
        </w:trPr>
        <w:tc>
          <w:tcPr>
            <w:tcW w:w="6040" w:type="dxa"/>
            <w:shd w:val="clear" w:color="auto" w:fill="auto"/>
            <w:vAlign w:val="center"/>
          </w:tcPr>
          <w:p w:rsidR="001530AD" w:rsidRPr="005A572D" w:rsidRDefault="001530AD" w:rsidP="001530AD">
            <w:pPr>
              <w:spacing w:line="240" w:lineRule="auto"/>
              <w:ind w:firstLine="107"/>
              <w:jc w:val="center"/>
              <w:rPr>
                <w:lang w:eastAsia="uk-UA"/>
              </w:rPr>
            </w:pPr>
            <w:r>
              <w:rPr>
                <w:lang w:eastAsia="uk-UA"/>
              </w:rPr>
              <w:t>1</w:t>
            </w:r>
          </w:p>
        </w:tc>
        <w:tc>
          <w:tcPr>
            <w:tcW w:w="3478" w:type="dxa"/>
            <w:shd w:val="clear" w:color="auto" w:fill="auto"/>
            <w:vAlign w:val="center"/>
          </w:tcPr>
          <w:p w:rsidR="001530AD" w:rsidRPr="005A572D" w:rsidRDefault="001530AD" w:rsidP="001530AD">
            <w:pPr>
              <w:spacing w:line="240" w:lineRule="auto"/>
              <w:jc w:val="center"/>
              <w:rPr>
                <w:lang w:eastAsia="uk-UA"/>
              </w:rPr>
            </w:pPr>
            <w:r>
              <w:rPr>
                <w:lang w:eastAsia="uk-UA"/>
              </w:rPr>
              <w:t>2</w:t>
            </w:r>
          </w:p>
        </w:tc>
      </w:tr>
      <w:tr w:rsidR="006D39D5" w:rsidRPr="005A572D" w:rsidTr="00820620">
        <w:trPr>
          <w:jc w:val="center"/>
        </w:trPr>
        <w:tc>
          <w:tcPr>
            <w:tcW w:w="6040" w:type="dxa"/>
            <w:shd w:val="clear" w:color="auto" w:fill="auto"/>
            <w:vAlign w:val="center"/>
          </w:tcPr>
          <w:p w:rsidR="006D39D5" w:rsidRPr="005A572D" w:rsidRDefault="006D39D5" w:rsidP="006F62B1">
            <w:pPr>
              <w:spacing w:line="240" w:lineRule="auto"/>
              <w:ind w:firstLine="107"/>
              <w:rPr>
                <w:lang w:eastAsia="uk-UA"/>
              </w:rPr>
            </w:pPr>
            <w:r w:rsidRPr="005A572D">
              <w:rPr>
                <w:lang w:eastAsia="uk-UA"/>
              </w:rPr>
              <w:t>Мотоцикл, велосипед</w:t>
            </w:r>
          </w:p>
        </w:tc>
        <w:tc>
          <w:tcPr>
            <w:tcW w:w="3478" w:type="dxa"/>
            <w:shd w:val="clear" w:color="auto" w:fill="auto"/>
            <w:vAlign w:val="center"/>
          </w:tcPr>
          <w:p w:rsidR="006D39D5" w:rsidRPr="005A572D" w:rsidRDefault="006D39D5" w:rsidP="006F62B1">
            <w:pPr>
              <w:spacing w:line="240" w:lineRule="auto"/>
              <w:jc w:val="center"/>
              <w:rPr>
                <w:lang w:eastAsia="uk-UA"/>
              </w:rPr>
            </w:pPr>
            <w:r w:rsidRPr="005A572D">
              <w:rPr>
                <w:lang w:eastAsia="uk-UA"/>
              </w:rPr>
              <w:t>0,4 / 1,0*</w:t>
            </w:r>
          </w:p>
        </w:tc>
      </w:tr>
      <w:tr w:rsidR="006D39D5" w:rsidRPr="005A572D" w:rsidTr="00820620">
        <w:trPr>
          <w:jc w:val="center"/>
        </w:trPr>
        <w:tc>
          <w:tcPr>
            <w:tcW w:w="6040" w:type="dxa"/>
            <w:shd w:val="clear" w:color="auto" w:fill="auto"/>
            <w:vAlign w:val="center"/>
          </w:tcPr>
          <w:p w:rsidR="006D39D5" w:rsidRPr="005A572D" w:rsidRDefault="006D39D5" w:rsidP="006F62B1">
            <w:pPr>
              <w:spacing w:line="240" w:lineRule="auto"/>
              <w:ind w:firstLine="107"/>
              <w:rPr>
                <w:lang w:eastAsia="uk-UA"/>
              </w:rPr>
            </w:pPr>
            <w:r w:rsidRPr="005A572D">
              <w:rPr>
                <w:lang w:eastAsia="uk-UA"/>
              </w:rPr>
              <w:t>Легковий автомобіль</w:t>
            </w:r>
          </w:p>
        </w:tc>
        <w:tc>
          <w:tcPr>
            <w:tcW w:w="3478" w:type="dxa"/>
            <w:shd w:val="clear" w:color="auto" w:fill="auto"/>
            <w:vAlign w:val="center"/>
          </w:tcPr>
          <w:p w:rsidR="006D39D5" w:rsidRPr="005A572D" w:rsidRDefault="006D39D5" w:rsidP="006F62B1">
            <w:pPr>
              <w:spacing w:line="240" w:lineRule="auto"/>
              <w:jc w:val="center"/>
              <w:rPr>
                <w:lang w:eastAsia="uk-UA"/>
              </w:rPr>
            </w:pPr>
            <w:r w:rsidRPr="005A572D">
              <w:rPr>
                <w:lang w:eastAsia="uk-UA"/>
              </w:rPr>
              <w:t>1,0</w:t>
            </w:r>
          </w:p>
        </w:tc>
      </w:tr>
    </w:tbl>
    <w:p w:rsidR="00992E55" w:rsidRDefault="00992E55" w:rsidP="00465930">
      <w:pPr>
        <w:rPr>
          <w:b/>
        </w:rPr>
      </w:pPr>
    </w:p>
    <w:p w:rsidR="00465930" w:rsidRPr="001530AD" w:rsidRDefault="00465930" w:rsidP="00465930">
      <w:pPr>
        <w:rPr>
          <w:b/>
        </w:rPr>
      </w:pPr>
      <w:r w:rsidRPr="001530AD">
        <w:rPr>
          <w:b/>
        </w:rPr>
        <w:lastRenderedPageBreak/>
        <w:t>Кінець таблиці 4.1</w:t>
      </w:r>
    </w:p>
    <w:tbl>
      <w:tblPr>
        <w:tblW w:w="0" w:type="auto"/>
        <w:jc w:val="center"/>
        <w:tblInd w:w="-3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6040"/>
        <w:gridCol w:w="3478"/>
      </w:tblGrid>
      <w:tr w:rsidR="00465930" w:rsidRPr="005A572D" w:rsidTr="00820620">
        <w:trPr>
          <w:jc w:val="center"/>
        </w:trPr>
        <w:tc>
          <w:tcPr>
            <w:tcW w:w="6040" w:type="dxa"/>
            <w:shd w:val="clear" w:color="auto" w:fill="auto"/>
            <w:vAlign w:val="center"/>
          </w:tcPr>
          <w:p w:rsidR="00465930" w:rsidRPr="005A572D" w:rsidRDefault="00465930" w:rsidP="00347307">
            <w:pPr>
              <w:spacing w:line="240" w:lineRule="auto"/>
              <w:ind w:firstLine="107"/>
              <w:jc w:val="center"/>
              <w:rPr>
                <w:lang w:eastAsia="uk-UA"/>
              </w:rPr>
            </w:pPr>
            <w:r>
              <w:rPr>
                <w:lang w:eastAsia="uk-UA"/>
              </w:rPr>
              <w:t>1</w:t>
            </w:r>
          </w:p>
        </w:tc>
        <w:tc>
          <w:tcPr>
            <w:tcW w:w="3478" w:type="dxa"/>
            <w:shd w:val="clear" w:color="auto" w:fill="auto"/>
            <w:vAlign w:val="center"/>
          </w:tcPr>
          <w:p w:rsidR="00465930" w:rsidRPr="005A572D" w:rsidRDefault="00465930" w:rsidP="00347307">
            <w:pPr>
              <w:spacing w:line="240" w:lineRule="auto"/>
              <w:jc w:val="center"/>
              <w:rPr>
                <w:lang w:eastAsia="uk-UA"/>
              </w:rPr>
            </w:pPr>
            <w:r>
              <w:rPr>
                <w:lang w:eastAsia="uk-UA"/>
              </w:rPr>
              <w:t>2</w:t>
            </w:r>
          </w:p>
        </w:tc>
      </w:tr>
      <w:tr w:rsidR="006D39D5" w:rsidRPr="005A572D" w:rsidTr="00820620">
        <w:trPr>
          <w:jc w:val="center"/>
        </w:trPr>
        <w:tc>
          <w:tcPr>
            <w:tcW w:w="6040" w:type="dxa"/>
            <w:shd w:val="clear" w:color="auto" w:fill="auto"/>
            <w:vAlign w:val="center"/>
          </w:tcPr>
          <w:p w:rsidR="006D39D5" w:rsidRPr="005A572D" w:rsidRDefault="006D39D5" w:rsidP="006F62B1">
            <w:pPr>
              <w:spacing w:line="240" w:lineRule="auto"/>
              <w:ind w:firstLine="107"/>
              <w:rPr>
                <w:lang w:eastAsia="uk-UA"/>
              </w:rPr>
            </w:pPr>
            <w:r w:rsidRPr="005A572D">
              <w:rPr>
                <w:lang w:eastAsia="uk-UA"/>
              </w:rPr>
              <w:t>Автобус малої місткості</w:t>
            </w:r>
          </w:p>
        </w:tc>
        <w:tc>
          <w:tcPr>
            <w:tcW w:w="3478" w:type="dxa"/>
            <w:shd w:val="clear" w:color="auto" w:fill="auto"/>
            <w:vAlign w:val="center"/>
          </w:tcPr>
          <w:p w:rsidR="006D39D5" w:rsidRPr="005A572D" w:rsidRDefault="006D39D5" w:rsidP="006F62B1">
            <w:pPr>
              <w:spacing w:line="240" w:lineRule="auto"/>
              <w:jc w:val="center"/>
              <w:rPr>
                <w:lang w:eastAsia="uk-UA"/>
              </w:rPr>
            </w:pPr>
            <w:r w:rsidRPr="005A572D">
              <w:rPr>
                <w:lang w:eastAsia="uk-UA"/>
              </w:rPr>
              <w:t>1,4</w:t>
            </w:r>
          </w:p>
        </w:tc>
      </w:tr>
      <w:tr w:rsidR="006D39D5" w:rsidRPr="005A572D" w:rsidTr="00820620">
        <w:trPr>
          <w:jc w:val="center"/>
        </w:trPr>
        <w:tc>
          <w:tcPr>
            <w:tcW w:w="6040" w:type="dxa"/>
            <w:shd w:val="clear" w:color="auto" w:fill="auto"/>
            <w:vAlign w:val="center"/>
          </w:tcPr>
          <w:p w:rsidR="006D39D5" w:rsidRPr="005A572D" w:rsidRDefault="006D39D5" w:rsidP="006F62B1">
            <w:pPr>
              <w:spacing w:line="240" w:lineRule="auto"/>
              <w:ind w:firstLine="107"/>
              <w:rPr>
                <w:lang w:eastAsia="uk-UA"/>
              </w:rPr>
            </w:pPr>
            <w:r w:rsidRPr="005A572D">
              <w:rPr>
                <w:lang w:eastAsia="uk-UA"/>
              </w:rPr>
              <w:t>Автобус великої місткості, тролейбус</w:t>
            </w:r>
          </w:p>
        </w:tc>
        <w:tc>
          <w:tcPr>
            <w:tcW w:w="3478" w:type="dxa"/>
            <w:shd w:val="clear" w:color="auto" w:fill="auto"/>
            <w:vAlign w:val="center"/>
          </w:tcPr>
          <w:p w:rsidR="006D39D5" w:rsidRPr="005A572D" w:rsidRDefault="006D39D5" w:rsidP="006F62B1">
            <w:pPr>
              <w:spacing w:line="240" w:lineRule="auto"/>
              <w:jc w:val="center"/>
              <w:rPr>
                <w:lang w:eastAsia="uk-UA"/>
              </w:rPr>
            </w:pPr>
            <w:r w:rsidRPr="005A572D">
              <w:rPr>
                <w:lang w:eastAsia="uk-UA"/>
              </w:rPr>
              <w:t>1,8</w:t>
            </w:r>
          </w:p>
        </w:tc>
      </w:tr>
      <w:tr w:rsidR="006D39D5" w:rsidRPr="005A572D" w:rsidTr="00820620">
        <w:trPr>
          <w:jc w:val="center"/>
        </w:trPr>
        <w:tc>
          <w:tcPr>
            <w:tcW w:w="6040" w:type="dxa"/>
            <w:shd w:val="clear" w:color="auto" w:fill="auto"/>
            <w:vAlign w:val="center"/>
          </w:tcPr>
          <w:p w:rsidR="006D39D5" w:rsidRPr="005A572D" w:rsidRDefault="006D39D5" w:rsidP="006F62B1">
            <w:pPr>
              <w:spacing w:line="240" w:lineRule="auto"/>
              <w:ind w:firstLine="107"/>
              <w:rPr>
                <w:lang w:eastAsia="uk-UA"/>
              </w:rPr>
            </w:pPr>
            <w:r w:rsidRPr="005A572D">
              <w:rPr>
                <w:lang w:eastAsia="uk-UA"/>
              </w:rPr>
              <w:t>Зчленований автобус або тролейбус</w:t>
            </w:r>
          </w:p>
        </w:tc>
        <w:tc>
          <w:tcPr>
            <w:tcW w:w="3478" w:type="dxa"/>
            <w:shd w:val="clear" w:color="auto" w:fill="auto"/>
            <w:vAlign w:val="center"/>
          </w:tcPr>
          <w:p w:rsidR="006D39D5" w:rsidRPr="005A572D" w:rsidRDefault="006D39D5" w:rsidP="006F62B1">
            <w:pPr>
              <w:spacing w:line="240" w:lineRule="auto"/>
              <w:jc w:val="center"/>
              <w:rPr>
                <w:lang w:eastAsia="uk-UA"/>
              </w:rPr>
            </w:pPr>
            <w:r w:rsidRPr="005A572D">
              <w:rPr>
                <w:lang w:eastAsia="uk-UA"/>
              </w:rPr>
              <w:t>2,4</w:t>
            </w:r>
          </w:p>
        </w:tc>
      </w:tr>
      <w:tr w:rsidR="006D39D5" w:rsidRPr="005A572D" w:rsidTr="00820620">
        <w:trPr>
          <w:jc w:val="center"/>
        </w:trPr>
        <w:tc>
          <w:tcPr>
            <w:tcW w:w="6040" w:type="dxa"/>
            <w:shd w:val="clear" w:color="auto" w:fill="auto"/>
            <w:vAlign w:val="center"/>
          </w:tcPr>
          <w:p w:rsidR="006D39D5" w:rsidRPr="005A572D" w:rsidRDefault="006D39D5" w:rsidP="006F62B1">
            <w:pPr>
              <w:spacing w:line="240" w:lineRule="auto"/>
              <w:ind w:firstLine="107"/>
              <w:rPr>
                <w:lang w:eastAsia="uk-UA"/>
              </w:rPr>
            </w:pPr>
            <w:r w:rsidRPr="005A572D">
              <w:rPr>
                <w:lang w:eastAsia="uk-UA"/>
              </w:rPr>
              <w:t>Вантажівка вантаж</w:t>
            </w:r>
            <w:r w:rsidR="00AD262A">
              <w:rPr>
                <w:lang w:eastAsia="uk-UA"/>
              </w:rPr>
              <w:t>опідйом</w:t>
            </w:r>
            <w:r w:rsidRPr="005A572D">
              <w:rPr>
                <w:lang w:eastAsia="uk-UA"/>
              </w:rPr>
              <w:t>ністю до 6 т</w:t>
            </w:r>
          </w:p>
        </w:tc>
        <w:tc>
          <w:tcPr>
            <w:tcW w:w="3478" w:type="dxa"/>
            <w:shd w:val="clear" w:color="auto" w:fill="auto"/>
            <w:vAlign w:val="center"/>
          </w:tcPr>
          <w:p w:rsidR="006D39D5" w:rsidRPr="005A572D" w:rsidRDefault="006D39D5" w:rsidP="006F62B1">
            <w:pPr>
              <w:spacing w:line="240" w:lineRule="auto"/>
              <w:jc w:val="center"/>
              <w:rPr>
                <w:lang w:eastAsia="uk-UA"/>
              </w:rPr>
            </w:pPr>
            <w:r w:rsidRPr="005A572D">
              <w:rPr>
                <w:lang w:eastAsia="uk-UA"/>
              </w:rPr>
              <w:t>1,5</w:t>
            </w:r>
          </w:p>
        </w:tc>
      </w:tr>
      <w:tr w:rsidR="006D39D5" w:rsidRPr="005A572D" w:rsidTr="00820620">
        <w:trPr>
          <w:jc w:val="center"/>
        </w:trPr>
        <w:tc>
          <w:tcPr>
            <w:tcW w:w="6040" w:type="dxa"/>
            <w:shd w:val="clear" w:color="auto" w:fill="auto"/>
            <w:vAlign w:val="center"/>
          </w:tcPr>
          <w:p w:rsidR="006D39D5" w:rsidRPr="005A572D" w:rsidRDefault="006D39D5" w:rsidP="006F62B1">
            <w:pPr>
              <w:spacing w:line="240" w:lineRule="auto"/>
              <w:ind w:firstLine="107"/>
              <w:rPr>
                <w:lang w:eastAsia="uk-UA"/>
              </w:rPr>
            </w:pPr>
            <w:r w:rsidRPr="005A572D">
              <w:rPr>
                <w:lang w:eastAsia="uk-UA"/>
              </w:rPr>
              <w:t xml:space="preserve">Вантажівка </w:t>
            </w:r>
            <w:r w:rsidR="00AD262A" w:rsidRPr="005A572D">
              <w:rPr>
                <w:lang w:eastAsia="uk-UA"/>
              </w:rPr>
              <w:t>вантаж</w:t>
            </w:r>
            <w:r w:rsidR="00AD262A">
              <w:rPr>
                <w:lang w:eastAsia="uk-UA"/>
              </w:rPr>
              <w:t>опідйом</w:t>
            </w:r>
            <w:r w:rsidR="00AD262A" w:rsidRPr="005A572D">
              <w:rPr>
                <w:lang w:eastAsia="uk-UA"/>
              </w:rPr>
              <w:t>ністю</w:t>
            </w:r>
            <w:r w:rsidRPr="005A572D">
              <w:rPr>
                <w:lang w:eastAsia="uk-UA"/>
              </w:rPr>
              <w:t xml:space="preserve"> понад 6 т</w:t>
            </w:r>
          </w:p>
        </w:tc>
        <w:tc>
          <w:tcPr>
            <w:tcW w:w="3478" w:type="dxa"/>
            <w:shd w:val="clear" w:color="auto" w:fill="auto"/>
            <w:vAlign w:val="center"/>
          </w:tcPr>
          <w:p w:rsidR="006D39D5" w:rsidRPr="005A572D" w:rsidRDefault="006D39D5" w:rsidP="006F62B1">
            <w:pPr>
              <w:spacing w:line="240" w:lineRule="auto"/>
              <w:jc w:val="center"/>
              <w:rPr>
                <w:lang w:eastAsia="uk-UA"/>
              </w:rPr>
            </w:pPr>
            <w:r w:rsidRPr="005A572D">
              <w:rPr>
                <w:lang w:eastAsia="uk-UA"/>
              </w:rPr>
              <w:t>1,7</w:t>
            </w:r>
          </w:p>
        </w:tc>
      </w:tr>
      <w:tr w:rsidR="006D39D5" w:rsidRPr="005A572D" w:rsidTr="00820620">
        <w:trPr>
          <w:jc w:val="center"/>
        </w:trPr>
        <w:tc>
          <w:tcPr>
            <w:tcW w:w="6040" w:type="dxa"/>
            <w:shd w:val="clear" w:color="auto" w:fill="auto"/>
            <w:vAlign w:val="center"/>
          </w:tcPr>
          <w:p w:rsidR="006D39D5" w:rsidRPr="005A572D" w:rsidRDefault="006D39D5" w:rsidP="006F62B1">
            <w:pPr>
              <w:spacing w:line="240" w:lineRule="auto"/>
              <w:ind w:firstLine="107"/>
              <w:rPr>
                <w:lang w:eastAsia="uk-UA"/>
              </w:rPr>
            </w:pPr>
            <w:r w:rsidRPr="005A572D">
              <w:rPr>
                <w:lang w:eastAsia="uk-UA"/>
              </w:rPr>
              <w:t>Автопоїзд</w:t>
            </w:r>
          </w:p>
        </w:tc>
        <w:tc>
          <w:tcPr>
            <w:tcW w:w="3478" w:type="dxa"/>
            <w:shd w:val="clear" w:color="auto" w:fill="auto"/>
            <w:vAlign w:val="center"/>
          </w:tcPr>
          <w:p w:rsidR="006D39D5" w:rsidRPr="005A572D" w:rsidRDefault="006D39D5" w:rsidP="006F62B1">
            <w:pPr>
              <w:spacing w:line="240" w:lineRule="auto"/>
              <w:jc w:val="center"/>
              <w:rPr>
                <w:lang w:eastAsia="uk-UA"/>
              </w:rPr>
            </w:pPr>
            <w:r w:rsidRPr="005A572D">
              <w:rPr>
                <w:lang w:eastAsia="uk-UA"/>
              </w:rPr>
              <w:t>2,2</w:t>
            </w:r>
          </w:p>
        </w:tc>
      </w:tr>
      <w:tr w:rsidR="006D39D5" w:rsidRPr="005A572D" w:rsidTr="00820620">
        <w:trPr>
          <w:jc w:val="center"/>
        </w:trPr>
        <w:tc>
          <w:tcPr>
            <w:tcW w:w="9518" w:type="dxa"/>
            <w:gridSpan w:val="2"/>
            <w:shd w:val="clear" w:color="auto" w:fill="auto"/>
            <w:vAlign w:val="center"/>
          </w:tcPr>
          <w:p w:rsidR="006D39D5" w:rsidRPr="006F62B1" w:rsidRDefault="006D39D5" w:rsidP="006F62B1">
            <w:pPr>
              <w:spacing w:line="240" w:lineRule="auto"/>
              <w:ind w:firstLine="107"/>
              <w:rPr>
                <w:sz w:val="20"/>
                <w:szCs w:val="20"/>
                <w:lang w:eastAsia="uk-UA"/>
              </w:rPr>
            </w:pPr>
            <w:r w:rsidRPr="006F62B1">
              <w:rPr>
                <w:b/>
                <w:sz w:val="20"/>
                <w:szCs w:val="20"/>
                <w:lang w:eastAsia="uk-UA"/>
              </w:rPr>
              <w:t>Примітка.</w:t>
            </w:r>
            <w:r w:rsidRPr="006F62B1">
              <w:rPr>
                <w:sz w:val="20"/>
                <w:szCs w:val="20"/>
                <w:lang w:eastAsia="uk-UA"/>
              </w:rPr>
              <w:t xml:space="preserve"> *) </w:t>
            </w:r>
            <w:r w:rsidRPr="006F62B1">
              <w:rPr>
                <w:sz w:val="20"/>
                <w:lang w:eastAsia="uk-UA"/>
              </w:rPr>
              <w:t>Значення 1,0 застосовується у разі, коли велосипед чи мотоцикл рухаються в одній смузі з іншими транспортними</w:t>
            </w:r>
            <w:r w:rsidR="00135795">
              <w:rPr>
                <w:sz w:val="20"/>
                <w:lang w:eastAsia="uk-UA"/>
              </w:rPr>
              <w:t xml:space="preserve"> засобами</w:t>
            </w:r>
          </w:p>
        </w:tc>
      </w:tr>
    </w:tbl>
    <w:p w:rsidR="00203538" w:rsidRPr="006D39D5" w:rsidRDefault="00203538" w:rsidP="005A572D">
      <w:pPr>
        <w:spacing w:line="240" w:lineRule="auto"/>
        <w:ind w:firstLine="709"/>
        <w:jc w:val="left"/>
        <w:rPr>
          <w:sz w:val="16"/>
          <w:szCs w:val="16"/>
        </w:rPr>
      </w:pPr>
    </w:p>
    <w:p w:rsidR="00667B7A" w:rsidRDefault="001C0ECD" w:rsidP="005A572D">
      <w:pPr>
        <w:pStyle w:val="23"/>
        <w:spacing w:before="40"/>
        <w:ind w:firstLine="709"/>
      </w:pPr>
      <w:r>
        <w:rPr>
          <w:b/>
        </w:rPr>
        <w:t>4.4.3</w:t>
      </w:r>
      <w:r w:rsidR="00667B7A" w:rsidRPr="00101BF0">
        <w:rPr>
          <w:b/>
        </w:rPr>
        <w:t xml:space="preserve"> </w:t>
      </w:r>
      <w:r w:rsidR="00667B7A">
        <w:t>Розрахункові навантаження на дорожній одяг від транспортних засобів, що переважають у потоці на вулицях (дорогах) різних категорій, не</w:t>
      </w:r>
      <w:r w:rsidR="002A0174">
        <w:t>обхідно приймати за таблицею 4.2</w:t>
      </w:r>
      <w:r w:rsidR="00667B7A">
        <w:t>.</w:t>
      </w:r>
    </w:p>
    <w:p w:rsidR="00667B7A" w:rsidRPr="00101BF0" w:rsidRDefault="002A0174" w:rsidP="005A572D">
      <w:pPr>
        <w:spacing w:line="240" w:lineRule="auto"/>
        <w:ind w:firstLine="709"/>
        <w:jc w:val="left"/>
        <w:rPr>
          <w:b/>
        </w:rPr>
      </w:pPr>
      <w:r>
        <w:rPr>
          <w:b/>
        </w:rPr>
        <w:t>Таблиця 4.2</w:t>
      </w:r>
    </w:p>
    <w:tbl>
      <w:tblPr>
        <w:tblW w:w="0" w:type="auto"/>
        <w:tblInd w:w="40" w:type="dxa"/>
        <w:tblCellMar>
          <w:left w:w="40" w:type="dxa"/>
          <w:right w:w="40" w:type="dxa"/>
        </w:tblCellMar>
        <w:tblLook w:val="00A0"/>
      </w:tblPr>
      <w:tblGrid>
        <w:gridCol w:w="4548"/>
        <w:gridCol w:w="2374"/>
        <w:gridCol w:w="1266"/>
        <w:gridCol w:w="1483"/>
      </w:tblGrid>
      <w:tr w:rsidR="00667B7A" w:rsidRPr="00101BF0">
        <w:trPr>
          <w:cantSplit/>
          <w:trHeight w:val="652"/>
        </w:trPr>
        <w:tc>
          <w:tcPr>
            <w:tcW w:w="4554" w:type="dxa"/>
            <w:vMerge w:val="restart"/>
            <w:tcBorders>
              <w:top w:val="single" w:sz="6" w:space="0" w:color="auto"/>
              <w:left w:val="single" w:sz="6" w:space="0" w:color="auto"/>
              <w:bottom w:val="single" w:sz="6" w:space="0" w:color="auto"/>
              <w:right w:val="single" w:sz="6" w:space="0" w:color="auto"/>
            </w:tcBorders>
            <w:vAlign w:val="center"/>
          </w:tcPr>
          <w:p w:rsidR="00667B7A" w:rsidRPr="00C65463" w:rsidRDefault="00667B7A" w:rsidP="00465930">
            <w:pPr>
              <w:spacing w:line="240" w:lineRule="auto"/>
              <w:ind w:firstLine="0"/>
              <w:jc w:val="center"/>
              <w:rPr>
                <w:b/>
              </w:rPr>
            </w:pPr>
            <w:r w:rsidRPr="00C65463">
              <w:rPr>
                <w:b/>
              </w:rPr>
              <w:t>Категорія вулиць і доріг</w:t>
            </w:r>
          </w:p>
        </w:tc>
        <w:tc>
          <w:tcPr>
            <w:tcW w:w="2376" w:type="dxa"/>
            <w:vMerge w:val="restart"/>
            <w:tcBorders>
              <w:top w:val="single" w:sz="6" w:space="0" w:color="auto"/>
              <w:left w:val="single" w:sz="6" w:space="0" w:color="auto"/>
              <w:bottom w:val="single" w:sz="6" w:space="0" w:color="auto"/>
              <w:right w:val="single" w:sz="6" w:space="0" w:color="auto"/>
            </w:tcBorders>
          </w:tcPr>
          <w:p w:rsidR="00667B7A" w:rsidRPr="00101BF0" w:rsidRDefault="00667B7A" w:rsidP="005A572D">
            <w:pPr>
              <w:spacing w:line="240" w:lineRule="auto"/>
              <w:ind w:firstLine="0"/>
              <w:jc w:val="center"/>
            </w:pPr>
            <w:r w:rsidRPr="00101BF0">
              <w:rPr>
                <w:b/>
                <w:bCs/>
              </w:rPr>
              <w:t>Номінальне статичне навантаження на вісь, кН</w:t>
            </w:r>
          </w:p>
        </w:tc>
        <w:tc>
          <w:tcPr>
            <w:tcW w:w="2749" w:type="dxa"/>
            <w:gridSpan w:val="2"/>
            <w:tcBorders>
              <w:top w:val="single" w:sz="6" w:space="0" w:color="auto"/>
              <w:left w:val="single" w:sz="6" w:space="0" w:color="auto"/>
              <w:bottom w:val="single" w:sz="6" w:space="0" w:color="auto"/>
              <w:right w:val="single" w:sz="6" w:space="0" w:color="auto"/>
            </w:tcBorders>
          </w:tcPr>
          <w:p w:rsidR="00667B7A" w:rsidRPr="00101BF0" w:rsidRDefault="00667B7A" w:rsidP="005A572D">
            <w:pPr>
              <w:spacing w:line="240" w:lineRule="auto"/>
              <w:ind w:right="133" w:firstLine="0"/>
              <w:jc w:val="center"/>
            </w:pPr>
            <w:r w:rsidRPr="00101BF0">
              <w:rPr>
                <w:b/>
                <w:bCs/>
              </w:rPr>
              <w:t>Навантаження</w:t>
            </w:r>
          </w:p>
          <w:p w:rsidR="00667B7A" w:rsidRPr="00101BF0" w:rsidRDefault="00667B7A" w:rsidP="005A572D">
            <w:pPr>
              <w:spacing w:line="240" w:lineRule="auto"/>
              <w:ind w:right="133" w:firstLine="0"/>
              <w:jc w:val="center"/>
            </w:pPr>
            <w:r w:rsidRPr="00101BF0">
              <w:rPr>
                <w:b/>
                <w:bCs/>
              </w:rPr>
              <w:t>на колесо,кН</w:t>
            </w:r>
          </w:p>
        </w:tc>
      </w:tr>
      <w:tr w:rsidR="00667B7A" w:rsidRPr="00101BF0">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667B7A" w:rsidRPr="00101BF0" w:rsidRDefault="00667B7A" w:rsidP="005A572D">
            <w:pPr>
              <w:widowControl/>
              <w:spacing w:line="240" w:lineRule="auto"/>
              <w:ind w:firstLine="709"/>
              <w:jc w:val="left"/>
            </w:pPr>
          </w:p>
        </w:tc>
        <w:tc>
          <w:tcPr>
            <w:tcW w:w="0" w:type="auto"/>
            <w:vMerge/>
            <w:tcBorders>
              <w:top w:val="single" w:sz="6" w:space="0" w:color="auto"/>
              <w:left w:val="single" w:sz="6" w:space="0" w:color="auto"/>
              <w:bottom w:val="single" w:sz="6" w:space="0" w:color="auto"/>
              <w:right w:val="single" w:sz="6" w:space="0" w:color="auto"/>
            </w:tcBorders>
            <w:vAlign w:val="center"/>
          </w:tcPr>
          <w:p w:rsidR="00667B7A" w:rsidRPr="00101BF0" w:rsidRDefault="00667B7A" w:rsidP="005A572D">
            <w:pPr>
              <w:widowControl/>
              <w:spacing w:line="240" w:lineRule="auto"/>
              <w:ind w:firstLine="0"/>
              <w:jc w:val="left"/>
            </w:pPr>
          </w:p>
        </w:tc>
        <w:tc>
          <w:tcPr>
            <w:tcW w:w="1266" w:type="dxa"/>
            <w:tcBorders>
              <w:top w:val="single" w:sz="6" w:space="0" w:color="auto"/>
              <w:left w:val="single" w:sz="6" w:space="0" w:color="auto"/>
              <w:bottom w:val="single" w:sz="6" w:space="0" w:color="auto"/>
              <w:right w:val="single" w:sz="6" w:space="0" w:color="auto"/>
            </w:tcBorders>
          </w:tcPr>
          <w:p w:rsidR="00667B7A" w:rsidRPr="00101BF0" w:rsidRDefault="00667B7A" w:rsidP="005A572D">
            <w:pPr>
              <w:spacing w:line="240" w:lineRule="auto"/>
              <w:ind w:right="69" w:firstLine="0"/>
              <w:jc w:val="center"/>
            </w:pPr>
            <w:r w:rsidRPr="00101BF0">
              <w:rPr>
                <w:b/>
                <w:bCs/>
              </w:rPr>
              <w:t>статичне</w:t>
            </w:r>
          </w:p>
        </w:tc>
        <w:tc>
          <w:tcPr>
            <w:tcW w:w="1483" w:type="dxa"/>
            <w:tcBorders>
              <w:top w:val="single" w:sz="6" w:space="0" w:color="auto"/>
              <w:left w:val="single" w:sz="6" w:space="0" w:color="auto"/>
              <w:bottom w:val="single" w:sz="6" w:space="0" w:color="auto"/>
              <w:right w:val="single" w:sz="6" w:space="0" w:color="auto"/>
            </w:tcBorders>
          </w:tcPr>
          <w:p w:rsidR="00667B7A" w:rsidRPr="00101BF0" w:rsidRDefault="00667B7A" w:rsidP="005A572D">
            <w:pPr>
              <w:spacing w:line="240" w:lineRule="auto"/>
              <w:ind w:right="133" w:hanging="7"/>
              <w:jc w:val="center"/>
            </w:pPr>
            <w:r w:rsidRPr="00101BF0">
              <w:rPr>
                <w:b/>
                <w:bCs/>
              </w:rPr>
              <w:t>динамічне</w:t>
            </w:r>
          </w:p>
        </w:tc>
      </w:tr>
      <w:tr w:rsidR="00667B7A" w:rsidRPr="00101BF0">
        <w:tc>
          <w:tcPr>
            <w:tcW w:w="4554" w:type="dxa"/>
            <w:tcBorders>
              <w:top w:val="single" w:sz="6" w:space="0" w:color="auto"/>
              <w:left w:val="single" w:sz="6" w:space="0" w:color="auto"/>
              <w:bottom w:val="single" w:sz="6" w:space="0" w:color="auto"/>
              <w:right w:val="single" w:sz="6" w:space="0" w:color="auto"/>
            </w:tcBorders>
          </w:tcPr>
          <w:p w:rsidR="00667B7A" w:rsidRPr="00101BF0" w:rsidRDefault="00667B7A" w:rsidP="00CB3FA9">
            <w:pPr>
              <w:spacing w:before="40" w:line="240" w:lineRule="auto"/>
              <w:ind w:right="113" w:firstLine="0"/>
              <w:jc w:val="left"/>
            </w:pPr>
            <w:r w:rsidRPr="00101BF0">
              <w:t xml:space="preserve">Магістральні вулиці та дороги загальноміського та районного значення, житлові вулиці, </w:t>
            </w:r>
            <w:r w:rsidR="003B013B">
              <w:t xml:space="preserve">площі, </w:t>
            </w:r>
            <w:r w:rsidR="00F85309">
              <w:rPr>
                <w:rFonts w:ascii="TimesNewRomanPSMT" w:hAnsi="TimesNewRomanPSMT"/>
                <w:color w:val="000000"/>
              </w:rPr>
              <w:t>вулиці та дороги в науково-виробничих, промислових і комунально-складських зонах (районах)</w:t>
            </w:r>
            <w:r w:rsidRPr="00101BF0">
              <w:t xml:space="preserve"> і основні проїзди </w:t>
            </w:r>
            <w:r w:rsidR="00EC4796">
              <w:t>най</w:t>
            </w:r>
            <w:r w:rsidR="002A0174">
              <w:t>круп</w:t>
            </w:r>
            <w:r w:rsidRPr="00101BF0">
              <w:t xml:space="preserve">ніших, </w:t>
            </w:r>
            <w:r w:rsidR="002A0174">
              <w:t>круп</w:t>
            </w:r>
            <w:r w:rsidRPr="00101BF0">
              <w:t>них і великих міст</w:t>
            </w:r>
          </w:p>
        </w:tc>
        <w:tc>
          <w:tcPr>
            <w:tcW w:w="2376" w:type="dxa"/>
            <w:tcBorders>
              <w:top w:val="single" w:sz="6" w:space="0" w:color="auto"/>
              <w:left w:val="single" w:sz="6" w:space="0" w:color="auto"/>
              <w:bottom w:val="single" w:sz="6" w:space="0" w:color="auto"/>
              <w:right w:val="single" w:sz="6" w:space="0" w:color="auto"/>
            </w:tcBorders>
          </w:tcPr>
          <w:p w:rsidR="00667B7A" w:rsidRPr="00101BF0" w:rsidRDefault="00667B7A" w:rsidP="005A572D">
            <w:pPr>
              <w:spacing w:before="40" w:line="240" w:lineRule="auto"/>
              <w:ind w:firstLine="0"/>
              <w:jc w:val="center"/>
            </w:pPr>
            <w:r w:rsidRPr="00E942D4">
              <w:t>115</w:t>
            </w:r>
          </w:p>
        </w:tc>
        <w:tc>
          <w:tcPr>
            <w:tcW w:w="1266" w:type="dxa"/>
            <w:tcBorders>
              <w:top w:val="single" w:sz="6" w:space="0" w:color="auto"/>
              <w:left w:val="single" w:sz="6" w:space="0" w:color="auto"/>
              <w:bottom w:val="single" w:sz="6" w:space="0" w:color="auto"/>
              <w:right w:val="single" w:sz="6" w:space="0" w:color="auto"/>
            </w:tcBorders>
          </w:tcPr>
          <w:p w:rsidR="00667B7A" w:rsidRPr="00101BF0" w:rsidRDefault="00667B7A" w:rsidP="005A572D">
            <w:pPr>
              <w:spacing w:before="40" w:line="240" w:lineRule="auto"/>
              <w:ind w:right="69" w:firstLine="0"/>
              <w:jc w:val="center"/>
            </w:pPr>
            <w:r w:rsidRPr="00101BF0">
              <w:t>57,5</w:t>
            </w:r>
          </w:p>
        </w:tc>
        <w:tc>
          <w:tcPr>
            <w:tcW w:w="1483" w:type="dxa"/>
            <w:tcBorders>
              <w:top w:val="single" w:sz="6" w:space="0" w:color="auto"/>
              <w:left w:val="single" w:sz="6" w:space="0" w:color="auto"/>
              <w:bottom w:val="single" w:sz="6" w:space="0" w:color="auto"/>
              <w:right w:val="single" w:sz="6" w:space="0" w:color="auto"/>
            </w:tcBorders>
          </w:tcPr>
          <w:p w:rsidR="00667B7A" w:rsidRPr="00101BF0" w:rsidRDefault="00667B7A" w:rsidP="005A572D">
            <w:pPr>
              <w:spacing w:before="40" w:line="240" w:lineRule="auto"/>
              <w:ind w:right="133" w:hanging="7"/>
              <w:jc w:val="center"/>
            </w:pPr>
            <w:r w:rsidRPr="00101BF0">
              <w:t>74,75</w:t>
            </w:r>
          </w:p>
        </w:tc>
      </w:tr>
      <w:tr w:rsidR="00667B7A" w:rsidRPr="00101BF0">
        <w:tc>
          <w:tcPr>
            <w:tcW w:w="4554" w:type="dxa"/>
            <w:tcBorders>
              <w:top w:val="single" w:sz="6" w:space="0" w:color="auto"/>
              <w:left w:val="single" w:sz="6" w:space="0" w:color="auto"/>
              <w:bottom w:val="single" w:sz="6" w:space="0" w:color="auto"/>
              <w:right w:val="single" w:sz="6" w:space="0" w:color="auto"/>
            </w:tcBorders>
          </w:tcPr>
          <w:p w:rsidR="00667B7A" w:rsidRPr="00101BF0" w:rsidRDefault="00667B7A" w:rsidP="003B013B">
            <w:pPr>
              <w:spacing w:before="40" w:line="240" w:lineRule="auto"/>
              <w:ind w:right="113" w:firstLine="0"/>
              <w:jc w:val="left"/>
            </w:pPr>
            <w:r w:rsidRPr="00101BF0">
              <w:t>Вулиці, дороги</w:t>
            </w:r>
            <w:r w:rsidR="003B013B">
              <w:t>,</w:t>
            </w:r>
            <w:r w:rsidRPr="00101BF0">
              <w:t xml:space="preserve"> проїзди </w:t>
            </w:r>
            <w:r w:rsidR="003B013B" w:rsidRPr="00101BF0">
              <w:t>та</w:t>
            </w:r>
            <w:r w:rsidR="003B013B" w:rsidRPr="00901B0E">
              <w:t xml:space="preserve"> площі</w:t>
            </w:r>
            <w:r w:rsidR="003B013B" w:rsidRPr="00101BF0">
              <w:t xml:space="preserve"> </w:t>
            </w:r>
            <w:r w:rsidRPr="00101BF0">
              <w:t>інших міських і сільських населених пунктів</w:t>
            </w:r>
          </w:p>
        </w:tc>
        <w:tc>
          <w:tcPr>
            <w:tcW w:w="2376" w:type="dxa"/>
            <w:tcBorders>
              <w:top w:val="single" w:sz="6" w:space="0" w:color="auto"/>
              <w:left w:val="single" w:sz="6" w:space="0" w:color="auto"/>
              <w:bottom w:val="single" w:sz="6" w:space="0" w:color="auto"/>
              <w:right w:val="single" w:sz="6" w:space="0" w:color="auto"/>
            </w:tcBorders>
          </w:tcPr>
          <w:p w:rsidR="00667B7A" w:rsidRPr="00101BF0" w:rsidRDefault="00667B7A" w:rsidP="005A572D">
            <w:pPr>
              <w:spacing w:before="40" w:line="240" w:lineRule="auto"/>
              <w:ind w:firstLine="0"/>
              <w:jc w:val="center"/>
            </w:pPr>
            <w:r w:rsidRPr="00101BF0">
              <w:t>100</w:t>
            </w:r>
          </w:p>
          <w:p w:rsidR="00667B7A" w:rsidRPr="00101BF0" w:rsidRDefault="00667B7A" w:rsidP="005A572D">
            <w:pPr>
              <w:spacing w:before="40" w:line="240" w:lineRule="auto"/>
              <w:ind w:firstLine="0"/>
              <w:jc w:val="center"/>
            </w:pPr>
            <w:r w:rsidRPr="00101BF0">
              <w:t> </w:t>
            </w:r>
          </w:p>
        </w:tc>
        <w:tc>
          <w:tcPr>
            <w:tcW w:w="1266" w:type="dxa"/>
            <w:tcBorders>
              <w:top w:val="single" w:sz="6" w:space="0" w:color="auto"/>
              <w:left w:val="single" w:sz="6" w:space="0" w:color="auto"/>
              <w:bottom w:val="single" w:sz="6" w:space="0" w:color="auto"/>
              <w:right w:val="single" w:sz="6" w:space="0" w:color="auto"/>
            </w:tcBorders>
          </w:tcPr>
          <w:p w:rsidR="00667B7A" w:rsidRPr="00101BF0" w:rsidRDefault="00667B7A" w:rsidP="005A572D">
            <w:pPr>
              <w:spacing w:before="40" w:line="240" w:lineRule="auto"/>
              <w:ind w:right="69" w:firstLine="0"/>
              <w:jc w:val="center"/>
            </w:pPr>
            <w:r w:rsidRPr="00101BF0">
              <w:t>50,0</w:t>
            </w:r>
          </w:p>
          <w:p w:rsidR="00667B7A" w:rsidRPr="00101BF0" w:rsidRDefault="00667B7A" w:rsidP="005A572D">
            <w:pPr>
              <w:spacing w:before="40" w:line="240" w:lineRule="auto"/>
              <w:ind w:right="69" w:firstLine="0"/>
              <w:jc w:val="center"/>
            </w:pPr>
            <w:r w:rsidRPr="00101BF0">
              <w:t> </w:t>
            </w:r>
          </w:p>
        </w:tc>
        <w:tc>
          <w:tcPr>
            <w:tcW w:w="1483" w:type="dxa"/>
            <w:tcBorders>
              <w:top w:val="single" w:sz="6" w:space="0" w:color="auto"/>
              <w:left w:val="single" w:sz="6" w:space="0" w:color="auto"/>
              <w:bottom w:val="single" w:sz="6" w:space="0" w:color="auto"/>
              <w:right w:val="single" w:sz="6" w:space="0" w:color="auto"/>
            </w:tcBorders>
          </w:tcPr>
          <w:p w:rsidR="00667B7A" w:rsidRPr="00101BF0" w:rsidRDefault="00667B7A" w:rsidP="005A572D">
            <w:pPr>
              <w:spacing w:before="40" w:line="240" w:lineRule="auto"/>
              <w:ind w:right="133" w:hanging="7"/>
              <w:jc w:val="center"/>
            </w:pPr>
            <w:r w:rsidRPr="00101BF0">
              <w:t>65,0</w:t>
            </w:r>
          </w:p>
          <w:p w:rsidR="00667B7A" w:rsidRPr="00101BF0" w:rsidRDefault="00667B7A" w:rsidP="005A572D">
            <w:pPr>
              <w:spacing w:before="40" w:line="240" w:lineRule="auto"/>
              <w:ind w:right="133" w:hanging="7"/>
              <w:jc w:val="center"/>
            </w:pPr>
            <w:r w:rsidRPr="00101BF0">
              <w:t> </w:t>
            </w:r>
          </w:p>
        </w:tc>
      </w:tr>
      <w:tr w:rsidR="00667B7A" w:rsidRPr="00101BF0">
        <w:tc>
          <w:tcPr>
            <w:tcW w:w="4554" w:type="dxa"/>
            <w:tcBorders>
              <w:top w:val="single" w:sz="6" w:space="0" w:color="auto"/>
              <w:left w:val="single" w:sz="6" w:space="0" w:color="auto"/>
              <w:bottom w:val="single" w:sz="6" w:space="0" w:color="auto"/>
              <w:right w:val="single" w:sz="6" w:space="0" w:color="auto"/>
            </w:tcBorders>
          </w:tcPr>
          <w:p w:rsidR="00667B7A" w:rsidRPr="00901B0E" w:rsidRDefault="00667B7A" w:rsidP="00AD262A">
            <w:pPr>
              <w:spacing w:before="40" w:line="240" w:lineRule="auto"/>
              <w:ind w:right="113" w:firstLine="0"/>
              <w:jc w:val="left"/>
            </w:pPr>
            <w:r w:rsidRPr="00901B0E">
              <w:t>Пішохідні вулиці, тротуари та велосипедні доріжки</w:t>
            </w:r>
            <w:r w:rsidR="005E39F1" w:rsidRPr="00901B0E">
              <w:t xml:space="preserve"> </w:t>
            </w:r>
          </w:p>
        </w:tc>
        <w:tc>
          <w:tcPr>
            <w:tcW w:w="2376" w:type="dxa"/>
            <w:tcBorders>
              <w:top w:val="single" w:sz="6" w:space="0" w:color="auto"/>
              <w:left w:val="single" w:sz="6" w:space="0" w:color="auto"/>
              <w:bottom w:val="single" w:sz="6" w:space="0" w:color="auto"/>
              <w:right w:val="single" w:sz="6" w:space="0" w:color="auto"/>
            </w:tcBorders>
          </w:tcPr>
          <w:p w:rsidR="00667B7A" w:rsidRPr="00901B0E" w:rsidRDefault="00667B7A" w:rsidP="005A572D">
            <w:pPr>
              <w:spacing w:before="40" w:line="240" w:lineRule="auto"/>
              <w:ind w:firstLine="0"/>
              <w:jc w:val="center"/>
            </w:pPr>
            <w:r w:rsidRPr="00901B0E">
              <w:t>60</w:t>
            </w:r>
          </w:p>
          <w:p w:rsidR="00667B7A" w:rsidRPr="00901B0E" w:rsidRDefault="00667B7A" w:rsidP="005A572D">
            <w:pPr>
              <w:spacing w:before="40" w:line="240" w:lineRule="auto"/>
              <w:ind w:firstLine="0"/>
              <w:jc w:val="center"/>
            </w:pPr>
            <w:r w:rsidRPr="00901B0E">
              <w:t> </w:t>
            </w:r>
          </w:p>
        </w:tc>
        <w:tc>
          <w:tcPr>
            <w:tcW w:w="1266" w:type="dxa"/>
            <w:tcBorders>
              <w:top w:val="single" w:sz="6" w:space="0" w:color="auto"/>
              <w:left w:val="single" w:sz="6" w:space="0" w:color="auto"/>
              <w:bottom w:val="single" w:sz="6" w:space="0" w:color="auto"/>
              <w:right w:val="single" w:sz="6" w:space="0" w:color="auto"/>
            </w:tcBorders>
          </w:tcPr>
          <w:p w:rsidR="00667B7A" w:rsidRPr="00901B0E" w:rsidRDefault="00667B7A" w:rsidP="005A572D">
            <w:pPr>
              <w:spacing w:before="40" w:line="240" w:lineRule="auto"/>
              <w:ind w:right="69" w:firstLine="0"/>
              <w:jc w:val="center"/>
            </w:pPr>
            <w:r w:rsidRPr="00901B0E">
              <w:t>30,0</w:t>
            </w:r>
          </w:p>
          <w:p w:rsidR="00667B7A" w:rsidRPr="00901B0E" w:rsidRDefault="00667B7A" w:rsidP="005A572D">
            <w:pPr>
              <w:spacing w:before="40" w:line="240" w:lineRule="auto"/>
              <w:ind w:right="69" w:firstLine="0"/>
              <w:jc w:val="center"/>
            </w:pPr>
            <w:r w:rsidRPr="00901B0E">
              <w:t> </w:t>
            </w:r>
          </w:p>
        </w:tc>
        <w:tc>
          <w:tcPr>
            <w:tcW w:w="1483" w:type="dxa"/>
            <w:tcBorders>
              <w:top w:val="single" w:sz="6" w:space="0" w:color="auto"/>
              <w:left w:val="single" w:sz="6" w:space="0" w:color="auto"/>
              <w:bottom w:val="single" w:sz="6" w:space="0" w:color="auto"/>
              <w:right w:val="single" w:sz="6" w:space="0" w:color="auto"/>
            </w:tcBorders>
          </w:tcPr>
          <w:p w:rsidR="00667B7A" w:rsidRPr="00101BF0" w:rsidRDefault="00667B7A" w:rsidP="005A572D">
            <w:pPr>
              <w:spacing w:before="40" w:line="240" w:lineRule="auto"/>
              <w:ind w:right="133" w:hanging="7"/>
              <w:jc w:val="center"/>
            </w:pPr>
            <w:r w:rsidRPr="00901B0E">
              <w:t>39,0</w:t>
            </w:r>
          </w:p>
          <w:p w:rsidR="00667B7A" w:rsidRPr="00101BF0" w:rsidRDefault="00667B7A" w:rsidP="005A572D">
            <w:pPr>
              <w:spacing w:before="40" w:line="240" w:lineRule="auto"/>
              <w:ind w:right="133" w:hanging="7"/>
              <w:jc w:val="center"/>
            </w:pPr>
            <w:r w:rsidRPr="00101BF0">
              <w:t> </w:t>
            </w:r>
          </w:p>
        </w:tc>
      </w:tr>
      <w:tr w:rsidR="00667B7A" w:rsidRPr="00CF7268">
        <w:trPr>
          <w:cantSplit/>
        </w:trPr>
        <w:tc>
          <w:tcPr>
            <w:tcW w:w="9679" w:type="dxa"/>
            <w:gridSpan w:val="4"/>
            <w:tcBorders>
              <w:top w:val="single" w:sz="6" w:space="0" w:color="auto"/>
              <w:left w:val="single" w:sz="6" w:space="0" w:color="auto"/>
              <w:bottom w:val="single" w:sz="6" w:space="0" w:color="auto"/>
              <w:right w:val="single" w:sz="6" w:space="0" w:color="auto"/>
            </w:tcBorders>
          </w:tcPr>
          <w:p w:rsidR="00667B7A" w:rsidRPr="00CF7268" w:rsidRDefault="00667B7A" w:rsidP="005A572D">
            <w:pPr>
              <w:pStyle w:val="FR4"/>
              <w:spacing w:line="240" w:lineRule="auto"/>
              <w:ind w:right="133"/>
              <w:jc w:val="both"/>
              <w:rPr>
                <w:sz w:val="20"/>
                <w:szCs w:val="20"/>
              </w:rPr>
            </w:pPr>
            <w:r w:rsidRPr="00C612DB">
              <w:rPr>
                <w:rFonts w:ascii="Times New Roman" w:hAnsi="Times New Roman" w:cs="Times New Roman"/>
                <w:b/>
                <w:bCs/>
                <w:iCs/>
                <w:sz w:val="20"/>
                <w:szCs w:val="20"/>
              </w:rPr>
              <w:t>Примітка 1.</w:t>
            </w:r>
            <w:r w:rsidRPr="00CF7268">
              <w:rPr>
                <w:rFonts w:ascii="Times New Roman" w:hAnsi="Times New Roman" w:cs="Times New Roman"/>
                <w:sz w:val="20"/>
                <w:szCs w:val="20"/>
              </w:rPr>
              <w:t xml:space="preserve"> Розрахунковими можуть прийматися навантаження від конкретних</w:t>
            </w:r>
            <w:r w:rsidRPr="00CF7268">
              <w:rPr>
                <w:rFonts w:ascii="Times New Roman" w:hAnsi="Times New Roman" w:cs="Times New Roman"/>
                <w:b/>
                <w:bCs/>
                <w:i/>
                <w:iCs/>
                <w:sz w:val="20"/>
                <w:szCs w:val="20"/>
              </w:rPr>
              <w:t xml:space="preserve"> </w:t>
            </w:r>
            <w:r w:rsidRPr="00CF7268">
              <w:rPr>
                <w:rFonts w:ascii="Times New Roman" w:hAnsi="Times New Roman" w:cs="Times New Roman"/>
                <w:sz w:val="20"/>
                <w:szCs w:val="20"/>
              </w:rPr>
              <w:t>транспортних засобів, проїзд</w:t>
            </w:r>
            <w:r w:rsidRPr="00CF7268">
              <w:rPr>
                <w:rFonts w:ascii="Times New Roman" w:hAnsi="Times New Roman" w:cs="Times New Roman"/>
                <w:b/>
                <w:bCs/>
                <w:i/>
                <w:iCs/>
                <w:sz w:val="20"/>
                <w:szCs w:val="20"/>
              </w:rPr>
              <w:t xml:space="preserve"> </w:t>
            </w:r>
            <w:r w:rsidRPr="00CF7268">
              <w:rPr>
                <w:rFonts w:ascii="Times New Roman" w:hAnsi="Times New Roman" w:cs="Times New Roman"/>
                <w:sz w:val="20"/>
                <w:szCs w:val="20"/>
              </w:rPr>
              <w:t>яких переважає на даній вулиці (дорозі) або окремій смузі руху</w:t>
            </w:r>
            <w:r w:rsidR="00F85309">
              <w:rPr>
                <w:rFonts w:ascii="Times New Roman" w:hAnsi="Times New Roman" w:cs="Times New Roman"/>
                <w:sz w:val="20"/>
                <w:szCs w:val="20"/>
              </w:rPr>
              <w:t xml:space="preserve"> для маршрутного транспорту</w:t>
            </w:r>
            <w:r w:rsidRPr="00CF7268">
              <w:rPr>
                <w:rFonts w:ascii="Times New Roman" w:hAnsi="Times New Roman" w:cs="Times New Roman"/>
                <w:sz w:val="20"/>
                <w:szCs w:val="20"/>
              </w:rPr>
              <w:t>. </w:t>
            </w:r>
          </w:p>
          <w:p w:rsidR="00DC6D65" w:rsidRPr="00CF7268" w:rsidRDefault="00DC6D65" w:rsidP="00AD262A">
            <w:pPr>
              <w:spacing w:line="240" w:lineRule="auto"/>
              <w:ind w:right="133" w:firstLine="0"/>
              <w:rPr>
                <w:sz w:val="20"/>
                <w:szCs w:val="20"/>
              </w:rPr>
            </w:pPr>
            <w:r w:rsidRPr="00C612DB">
              <w:rPr>
                <w:b/>
                <w:bCs/>
                <w:iCs/>
                <w:sz w:val="20"/>
                <w:szCs w:val="20"/>
              </w:rPr>
              <w:t>Примітка 2</w:t>
            </w:r>
            <w:r w:rsidR="00C612DB">
              <w:rPr>
                <w:b/>
                <w:bCs/>
                <w:iCs/>
                <w:sz w:val="20"/>
                <w:szCs w:val="20"/>
              </w:rPr>
              <w:t>.</w:t>
            </w:r>
            <w:r w:rsidRPr="00CF7268">
              <w:rPr>
                <w:b/>
                <w:bCs/>
                <w:i/>
                <w:iCs/>
                <w:sz w:val="20"/>
                <w:szCs w:val="20"/>
              </w:rPr>
              <w:t xml:space="preserve"> </w:t>
            </w:r>
            <w:r w:rsidRPr="00CF7268">
              <w:rPr>
                <w:sz w:val="20"/>
                <w:szCs w:val="20"/>
              </w:rPr>
              <w:t xml:space="preserve">У разі проектування доріг у </w:t>
            </w:r>
            <w:r w:rsidR="00FF0A1C">
              <w:rPr>
                <w:sz w:val="20"/>
                <w:szCs w:val="20"/>
              </w:rPr>
              <w:t>науково-виробнич</w:t>
            </w:r>
            <w:r w:rsidR="002A0174" w:rsidRPr="00CF7268">
              <w:rPr>
                <w:sz w:val="20"/>
                <w:szCs w:val="20"/>
              </w:rPr>
              <w:t xml:space="preserve">их, </w:t>
            </w:r>
            <w:r w:rsidRPr="00CF7268">
              <w:rPr>
                <w:sz w:val="20"/>
                <w:szCs w:val="20"/>
              </w:rPr>
              <w:t xml:space="preserve">промислових і </w:t>
            </w:r>
            <w:r w:rsidR="00812AD3" w:rsidRPr="00CF7268">
              <w:rPr>
                <w:sz w:val="20"/>
                <w:szCs w:val="20"/>
              </w:rPr>
              <w:t>комунально-складських зонах, на</w:t>
            </w:r>
            <w:r w:rsidRPr="00CF7268">
              <w:rPr>
                <w:sz w:val="20"/>
                <w:szCs w:val="20"/>
              </w:rPr>
              <w:t xml:space="preserve"> яких передбачається проїзд багатоосьових багато</w:t>
            </w:r>
            <w:r w:rsidR="000A0F47" w:rsidRPr="00CF7268">
              <w:rPr>
                <w:sz w:val="20"/>
                <w:szCs w:val="20"/>
              </w:rPr>
              <w:t xml:space="preserve">колісних транспортних засобів </w:t>
            </w:r>
            <w:r w:rsidRPr="00CF7268">
              <w:rPr>
                <w:sz w:val="20"/>
                <w:szCs w:val="20"/>
              </w:rPr>
              <w:t>(контейнеровози, спеціалізовані автопоїзди або самохідні великовантажні платформи), а також для перевірки на міцність одягів існуючих вулиць і доріг за одиничних прої</w:t>
            </w:r>
            <w:r w:rsidR="00AD262A">
              <w:rPr>
                <w:sz w:val="20"/>
                <w:szCs w:val="20"/>
              </w:rPr>
              <w:t>здів таких транспортних засобів</w:t>
            </w:r>
            <w:r w:rsidRPr="00CF7268">
              <w:rPr>
                <w:sz w:val="20"/>
                <w:szCs w:val="20"/>
              </w:rPr>
              <w:t xml:space="preserve"> </w:t>
            </w:r>
            <w:r w:rsidR="00AD262A">
              <w:rPr>
                <w:sz w:val="20"/>
                <w:szCs w:val="20"/>
              </w:rPr>
              <w:t>приймається розрахункове</w:t>
            </w:r>
            <w:r w:rsidRPr="00CF7268">
              <w:rPr>
                <w:sz w:val="20"/>
                <w:szCs w:val="20"/>
              </w:rPr>
              <w:t xml:space="preserve"> навантаження згідно з </w:t>
            </w:r>
            <w:r w:rsidR="00681039" w:rsidRPr="00CF7268">
              <w:rPr>
                <w:sz w:val="20"/>
                <w:szCs w:val="20"/>
              </w:rPr>
              <w:t>ДБН В.2.3-4</w:t>
            </w:r>
          </w:p>
        </w:tc>
      </w:tr>
    </w:tbl>
    <w:p w:rsidR="00667B7A" w:rsidRDefault="00812AD3" w:rsidP="005A572D">
      <w:pPr>
        <w:pStyle w:val="5"/>
        <w:spacing w:before="120"/>
        <w:ind w:left="0" w:firstLine="709"/>
      </w:pPr>
      <w:r>
        <w:t>4.5</w:t>
      </w:r>
      <w:r w:rsidR="00667B7A">
        <w:t xml:space="preserve"> Організація та безпека дорожнього руху </w:t>
      </w:r>
    </w:p>
    <w:p w:rsidR="00667B7A" w:rsidRPr="008D291A" w:rsidRDefault="00667B7A" w:rsidP="005A572D">
      <w:pPr>
        <w:spacing w:line="240" w:lineRule="auto"/>
        <w:ind w:firstLine="709"/>
      </w:pPr>
      <w:r w:rsidRPr="00901B0E">
        <w:rPr>
          <w:b/>
        </w:rPr>
        <w:t>4.</w:t>
      </w:r>
      <w:r w:rsidR="00812AD3">
        <w:rPr>
          <w:b/>
        </w:rPr>
        <w:t>5</w:t>
      </w:r>
      <w:r w:rsidRPr="00901B0E">
        <w:rPr>
          <w:b/>
        </w:rPr>
        <w:t>.1</w:t>
      </w:r>
      <w:r>
        <w:t xml:space="preserve"> </w:t>
      </w:r>
      <w:r w:rsidR="00276303" w:rsidRPr="00A21C57">
        <w:t>Організація руху на вулично-дорожній мережі населених пунк</w:t>
      </w:r>
      <w:r w:rsidR="00E018C6" w:rsidRPr="00A21C57">
        <w:t>тів у цілому визначається відпо</w:t>
      </w:r>
      <w:r w:rsidR="00276303" w:rsidRPr="00A21C57">
        <w:t>відним розділ</w:t>
      </w:r>
      <w:r w:rsidR="00E018C6" w:rsidRPr="00A21C57">
        <w:t>ом комплексної схеми транспорту</w:t>
      </w:r>
      <w:r w:rsidR="00276303" w:rsidRPr="00A21C57">
        <w:t xml:space="preserve"> та</w:t>
      </w:r>
      <w:r w:rsidR="00135795">
        <w:t>/або</w:t>
      </w:r>
      <w:r w:rsidR="00276303" w:rsidRPr="00A21C57">
        <w:t xml:space="preserve"> комплексною схемою (проек</w:t>
      </w:r>
      <w:r w:rsidR="00E018C6" w:rsidRPr="00A21C57">
        <w:t>том) організації дорож</w:t>
      </w:r>
      <w:r w:rsidR="00276303" w:rsidRPr="00A21C57">
        <w:t xml:space="preserve">нього руху, </w:t>
      </w:r>
      <w:r w:rsidR="00B12E37">
        <w:t xml:space="preserve">а </w:t>
      </w:r>
      <w:r w:rsidR="00276303" w:rsidRPr="00A21C57">
        <w:t>розроблення здійснюється</w:t>
      </w:r>
      <w:r w:rsidR="00E018C6" w:rsidRPr="00A21C57">
        <w:t xml:space="preserve"> </w:t>
      </w:r>
      <w:r w:rsidR="00276303" w:rsidRPr="00A21C57">
        <w:t xml:space="preserve">згідно з </w:t>
      </w:r>
      <w:r w:rsidR="00C26B3E" w:rsidRPr="00992E55">
        <w:t>ДБН</w:t>
      </w:r>
      <w:r w:rsidR="00B12E37" w:rsidRPr="00992E55">
        <w:t> </w:t>
      </w:r>
      <w:r w:rsidR="00992E55" w:rsidRPr="00992E55">
        <w:t>360</w:t>
      </w:r>
      <w:r w:rsidR="00793F79" w:rsidRPr="00992E55">
        <w:t>,</w:t>
      </w:r>
      <w:r w:rsidR="00276303" w:rsidRPr="00992E55">
        <w:t xml:space="preserve"> нормами проектування комплексних схем організації дорожнього руху в містах</w:t>
      </w:r>
      <w:r w:rsidR="00276303" w:rsidRPr="00A21C57">
        <w:t xml:space="preserve"> України, іншими нормативними документами</w:t>
      </w:r>
      <w:r w:rsidR="008D291A" w:rsidRPr="00A21C57">
        <w:t>.</w:t>
      </w:r>
    </w:p>
    <w:p w:rsidR="00667B7A" w:rsidRDefault="008B4CEC" w:rsidP="005A572D">
      <w:pPr>
        <w:spacing w:line="240" w:lineRule="auto"/>
        <w:ind w:firstLine="709"/>
      </w:pPr>
      <w:r>
        <w:rPr>
          <w:b/>
        </w:rPr>
        <w:t>4.5</w:t>
      </w:r>
      <w:r w:rsidR="00667B7A" w:rsidRPr="007D25AA">
        <w:rPr>
          <w:b/>
        </w:rPr>
        <w:t xml:space="preserve">.2 </w:t>
      </w:r>
      <w:r w:rsidR="00667B7A">
        <w:t xml:space="preserve">Проекти окремих вулиць, доріг, площ і розташованих на них штучних споруд повинні мати рішення з їх облаштування технічними засобами організації дорожнього руху, які забезпечували б регульований, безпечний та зручний рух </w:t>
      </w:r>
      <w:r w:rsidR="00AE370C">
        <w:t xml:space="preserve">пішоходів, велосипедистів та </w:t>
      </w:r>
      <w:r w:rsidR="00667B7A">
        <w:t>транспортних засобів</w:t>
      </w:r>
      <w:r w:rsidR="00AE370C">
        <w:t xml:space="preserve"> (у тому числі маршрутни</w:t>
      </w:r>
      <w:r w:rsidR="00B643E0">
        <w:t>х</w:t>
      </w:r>
      <w:r w:rsidR="00AE370C">
        <w:t xml:space="preserve"> транспорт</w:t>
      </w:r>
      <w:r w:rsidR="00B643E0">
        <w:t>них засобів</w:t>
      </w:r>
      <w:r w:rsidR="00AE370C">
        <w:t>)</w:t>
      </w:r>
      <w:r w:rsidR="008D291A">
        <w:t xml:space="preserve">, </w:t>
      </w:r>
      <w:r w:rsidR="00667B7A">
        <w:t xml:space="preserve">простоту візуального орієнтування </w:t>
      </w:r>
      <w:r w:rsidR="00AE370C">
        <w:t>учасників дорожнього руху</w:t>
      </w:r>
      <w:r w:rsidR="00667B7A">
        <w:t xml:space="preserve"> і своєчасне сприйняття ними інформації про </w:t>
      </w:r>
      <w:r w:rsidR="00AE370C">
        <w:t>умови дорожнього руху</w:t>
      </w:r>
      <w:r w:rsidR="00667B7A">
        <w:t>.</w:t>
      </w:r>
      <w:r w:rsidR="008431F2" w:rsidRPr="008431F2">
        <w:t xml:space="preserve"> </w:t>
      </w:r>
      <w:r w:rsidR="008431F2" w:rsidRPr="008D291A">
        <w:t xml:space="preserve">Проекти окремих вулиць, доріг, площ населених пунктів мають розроблятися з урахуванням рішень </w:t>
      </w:r>
      <w:r w:rsidR="00135795" w:rsidRPr="008D291A">
        <w:t>генеральних планів</w:t>
      </w:r>
      <w:r w:rsidR="00135795">
        <w:t xml:space="preserve"> населених пунктів</w:t>
      </w:r>
      <w:r w:rsidR="00135795" w:rsidRPr="008D291A">
        <w:t xml:space="preserve">, </w:t>
      </w:r>
      <w:r w:rsidR="00135795">
        <w:t>детальних</w:t>
      </w:r>
      <w:r w:rsidR="00135795" w:rsidRPr="008D291A">
        <w:t xml:space="preserve"> планів територій</w:t>
      </w:r>
      <w:r w:rsidR="00135795">
        <w:t>,</w:t>
      </w:r>
      <w:r w:rsidR="00135795" w:rsidRPr="008D291A">
        <w:t xml:space="preserve"> </w:t>
      </w:r>
      <w:r w:rsidR="008431F2" w:rsidRPr="008D291A">
        <w:t>комплексних схем транспорту</w:t>
      </w:r>
      <w:r w:rsidR="003551BD">
        <w:t>.</w:t>
      </w:r>
      <w:r w:rsidR="00667B7A">
        <w:t xml:space="preserve"> </w:t>
      </w:r>
    </w:p>
    <w:p w:rsidR="00667B7A" w:rsidRPr="00B56BCE" w:rsidRDefault="008B4CEC" w:rsidP="005A572D">
      <w:pPr>
        <w:spacing w:line="240" w:lineRule="auto"/>
        <w:ind w:firstLine="709"/>
      </w:pPr>
      <w:r>
        <w:rPr>
          <w:b/>
        </w:rPr>
        <w:t>4.5</w:t>
      </w:r>
      <w:r w:rsidR="00667B7A" w:rsidRPr="007D25AA">
        <w:rPr>
          <w:b/>
        </w:rPr>
        <w:t xml:space="preserve">.3 </w:t>
      </w:r>
      <w:r w:rsidR="00667B7A" w:rsidRPr="00DA451B">
        <w:t>Обла</w:t>
      </w:r>
      <w:r w:rsidR="003551BD">
        <w:t>штув</w:t>
      </w:r>
      <w:r w:rsidR="00667B7A" w:rsidRPr="00DA451B">
        <w:t xml:space="preserve">ання вулиць і доріг технічними засобами організації дорожнього руху </w:t>
      </w:r>
      <w:r w:rsidR="00667B7A" w:rsidRPr="00DA451B">
        <w:lastRenderedPageBreak/>
        <w:t>повинн</w:t>
      </w:r>
      <w:r w:rsidR="00C47738" w:rsidRPr="00DA451B">
        <w:t>о</w:t>
      </w:r>
      <w:r w:rsidR="00667B7A" w:rsidRPr="00DA451B">
        <w:t xml:space="preserve"> здійснюватись </w:t>
      </w:r>
      <w:r w:rsidR="00C8455A" w:rsidRPr="00DA451B">
        <w:t>згідно з</w:t>
      </w:r>
      <w:r w:rsidR="00667B7A" w:rsidRPr="00DA451B">
        <w:t xml:space="preserve"> </w:t>
      </w:r>
      <w:r w:rsidR="00C47738" w:rsidRPr="00DA451B">
        <w:t>ДСТУ</w:t>
      </w:r>
      <w:r w:rsidR="00C47738" w:rsidRPr="00DA451B">
        <w:rPr>
          <w:lang w:val="ru-RU"/>
        </w:rPr>
        <w:t> </w:t>
      </w:r>
      <w:r w:rsidR="00C47738" w:rsidRPr="00DA451B">
        <w:t>2735</w:t>
      </w:r>
      <w:r w:rsidR="005A572D" w:rsidRPr="00DA451B">
        <w:t xml:space="preserve"> та</w:t>
      </w:r>
      <w:r w:rsidR="00C47738" w:rsidRPr="00DA451B">
        <w:t xml:space="preserve"> [</w:t>
      </w:r>
      <w:r w:rsidR="00710378">
        <w:t>8, 9</w:t>
      </w:r>
      <w:r w:rsidR="00A265C3">
        <w:t>, 1</w:t>
      </w:r>
      <w:r w:rsidR="00710378">
        <w:t>1</w:t>
      </w:r>
      <w:r w:rsidR="00A265C3">
        <w:t>-1</w:t>
      </w:r>
      <w:r w:rsidR="00710378">
        <w:t>3</w:t>
      </w:r>
      <w:r w:rsidR="00A265C3">
        <w:t>, 1</w:t>
      </w:r>
      <w:r w:rsidR="00710378">
        <w:t>5</w:t>
      </w:r>
      <w:r w:rsidR="00C47738" w:rsidRPr="00DA451B">
        <w:t>]</w:t>
      </w:r>
      <w:r w:rsidR="000C037F" w:rsidRPr="00DA451B">
        <w:t>.</w:t>
      </w:r>
      <w:r w:rsidR="00B56BCE" w:rsidRPr="00DA451B">
        <w:t xml:space="preserve"> </w:t>
      </w:r>
      <w:r w:rsidR="00B56BCE" w:rsidRPr="00A265C3">
        <w:t>З метою підвищення безпеки руху на вулицях та дорогах населених пунктів можуть застосовуватис</w:t>
      </w:r>
      <w:r w:rsidR="00A265C3">
        <w:t>ь</w:t>
      </w:r>
      <w:r w:rsidR="00B56BCE" w:rsidRPr="00A265C3">
        <w:t xml:space="preserve"> засоби сповільнення дорожнього руху (звуження смуг руху, острівці безпеки, напрямні острівці, настили наземного пішохідного переходу тощо).</w:t>
      </w:r>
    </w:p>
    <w:p w:rsidR="00667B7A" w:rsidRDefault="008B4CEC" w:rsidP="005A572D">
      <w:pPr>
        <w:spacing w:line="240" w:lineRule="auto"/>
        <w:ind w:firstLine="709"/>
      </w:pPr>
      <w:r>
        <w:rPr>
          <w:b/>
        </w:rPr>
        <w:t>4.5</w:t>
      </w:r>
      <w:r w:rsidR="00667B7A" w:rsidRPr="007D25AA">
        <w:rPr>
          <w:b/>
        </w:rPr>
        <w:t xml:space="preserve">.4 </w:t>
      </w:r>
      <w:r w:rsidR="00667B7A" w:rsidRPr="00981DFB">
        <w:t>Для</w:t>
      </w:r>
      <w:r w:rsidR="00AD262A">
        <w:t xml:space="preserve"> виділення</w:t>
      </w:r>
      <w:r w:rsidR="00667B7A">
        <w:t xml:space="preserve"> зупинок </w:t>
      </w:r>
      <w:r w:rsidR="00B643E0">
        <w:t>маршрутних транспортних засобів (далі – маршрутний транспорт)</w:t>
      </w:r>
      <w:r w:rsidR="00667B7A">
        <w:t>, перехідно-швидкісних і додаткових смуг на поворотах, в'їздах-виїздах</w:t>
      </w:r>
      <w:r w:rsidR="00BF34E4">
        <w:t xml:space="preserve">, </w:t>
      </w:r>
      <w:r w:rsidR="00AD262A">
        <w:t>у</w:t>
      </w:r>
      <w:r w:rsidR="00BF34E4">
        <w:t xml:space="preserve"> тому числі вело</w:t>
      </w:r>
      <w:r w:rsidR="00A21C57">
        <w:t>сипедних смуг та велосипедних доріжок</w:t>
      </w:r>
      <w:r w:rsidR="00A21C57" w:rsidRPr="00560B6A">
        <w:t>,</w:t>
      </w:r>
      <w:r w:rsidR="00667B7A" w:rsidRPr="00560B6A">
        <w:t xml:space="preserve"> і де необхідн</w:t>
      </w:r>
      <w:r w:rsidR="00560B6A" w:rsidRPr="00560B6A">
        <w:t>о</w:t>
      </w:r>
      <w:r w:rsidR="00667B7A" w:rsidRPr="00560B6A">
        <w:t xml:space="preserve"> підвищ</w:t>
      </w:r>
      <w:r w:rsidR="00560B6A" w:rsidRPr="00560B6A">
        <w:t>ити</w:t>
      </w:r>
      <w:r w:rsidR="00667B7A" w:rsidRPr="00560B6A">
        <w:t xml:space="preserve"> </w:t>
      </w:r>
      <w:r w:rsidR="00560B6A">
        <w:t>увагу водія</w:t>
      </w:r>
      <w:r w:rsidR="00C8455A" w:rsidRPr="008F2D41">
        <w:t>,</w:t>
      </w:r>
      <w:r w:rsidR="00C8455A">
        <w:t xml:space="preserve"> </w:t>
      </w:r>
      <w:r w:rsidR="00667B7A">
        <w:t>слід використовувати, за можливості</w:t>
      </w:r>
      <w:r w:rsidR="00AD262A">
        <w:t>,</w:t>
      </w:r>
      <w:r w:rsidR="00667B7A" w:rsidRPr="00601768">
        <w:t xml:space="preserve"> покриття</w:t>
      </w:r>
      <w:r w:rsidR="00601768">
        <w:t>, що відрізняються кольором</w:t>
      </w:r>
      <w:r w:rsidR="00667B7A">
        <w:t>.</w:t>
      </w:r>
    </w:p>
    <w:p w:rsidR="00667B7A" w:rsidRDefault="008B4CEC" w:rsidP="005A572D">
      <w:pPr>
        <w:spacing w:line="240" w:lineRule="auto"/>
        <w:ind w:firstLine="709"/>
      </w:pPr>
      <w:r>
        <w:rPr>
          <w:b/>
        </w:rPr>
        <w:t>4.5</w:t>
      </w:r>
      <w:r w:rsidR="005126A7" w:rsidRPr="00A21C57">
        <w:rPr>
          <w:b/>
        </w:rPr>
        <w:t>.5</w:t>
      </w:r>
      <w:r w:rsidR="005126A7" w:rsidRPr="00A21C57">
        <w:t xml:space="preserve"> </w:t>
      </w:r>
      <w:r w:rsidR="005126A7" w:rsidRPr="00B27FF9">
        <w:t xml:space="preserve">Проекти вулиць, доріг, площ і розташованих на них штучних споруд </w:t>
      </w:r>
      <w:r w:rsidR="003551BD">
        <w:t>можуть</w:t>
      </w:r>
      <w:r w:rsidR="005126A7" w:rsidRPr="00B27FF9">
        <w:t xml:space="preserve"> включати стаціонарн</w:t>
      </w:r>
      <w:r w:rsidR="003551BD">
        <w:t>і</w:t>
      </w:r>
      <w:r w:rsidR="005126A7" w:rsidRPr="00B27FF9">
        <w:t xml:space="preserve"> </w:t>
      </w:r>
      <w:r w:rsidR="00000964" w:rsidRPr="00B27FF9">
        <w:t>технічн</w:t>
      </w:r>
      <w:r w:rsidR="003551BD">
        <w:t>і</w:t>
      </w:r>
      <w:r w:rsidR="00000964" w:rsidRPr="00B27FF9">
        <w:t xml:space="preserve"> </w:t>
      </w:r>
      <w:r w:rsidR="00596ABE" w:rsidRPr="00B27FF9">
        <w:t>засоб</w:t>
      </w:r>
      <w:r w:rsidR="003551BD">
        <w:t>и</w:t>
      </w:r>
      <w:r w:rsidR="00596ABE" w:rsidRPr="00B27FF9">
        <w:t xml:space="preserve"> </w:t>
      </w:r>
      <w:r w:rsidR="003551BD">
        <w:t>щодо організації руху</w:t>
      </w:r>
      <w:r w:rsidR="00596ABE" w:rsidRPr="00B27FF9">
        <w:t xml:space="preserve"> маршрутн</w:t>
      </w:r>
      <w:r w:rsidR="003551BD">
        <w:t>ого</w:t>
      </w:r>
      <w:r w:rsidR="00596ABE" w:rsidRPr="00B27FF9">
        <w:t xml:space="preserve"> транспорт</w:t>
      </w:r>
      <w:r w:rsidR="003551BD">
        <w:t>у</w:t>
      </w:r>
      <w:r w:rsidR="00596ABE" w:rsidRPr="00B27FF9">
        <w:t xml:space="preserve">, </w:t>
      </w:r>
      <w:r w:rsidR="005126A7" w:rsidRPr="00B27FF9">
        <w:t xml:space="preserve">моніторингу </w:t>
      </w:r>
      <w:r w:rsidR="00596ABE" w:rsidRPr="00B27FF9">
        <w:t xml:space="preserve">параметрів </w:t>
      </w:r>
      <w:r w:rsidR="005126A7" w:rsidRPr="00B27FF9">
        <w:t xml:space="preserve">транспортних </w:t>
      </w:r>
      <w:r w:rsidR="00596ABE" w:rsidRPr="00B27FF9">
        <w:t xml:space="preserve">та пішохідних </w:t>
      </w:r>
      <w:r w:rsidR="005126A7" w:rsidRPr="00B27FF9">
        <w:t>потоків</w:t>
      </w:r>
      <w:r w:rsidR="00596ABE" w:rsidRPr="00B27FF9">
        <w:t>,</w:t>
      </w:r>
      <w:r w:rsidR="005126A7" w:rsidRPr="00B27FF9">
        <w:t xml:space="preserve"> </w:t>
      </w:r>
      <w:r w:rsidR="00596ABE" w:rsidRPr="00B27FF9">
        <w:t>контролю за дотриманням правил дорожнього руху</w:t>
      </w:r>
      <w:r w:rsidR="005126A7" w:rsidRPr="00B27FF9">
        <w:t>, метеомоніторингу, моніторингом ст</w:t>
      </w:r>
      <w:r w:rsidR="00596ABE" w:rsidRPr="00B27FF9">
        <w:t>ану дорожнього покриття</w:t>
      </w:r>
      <w:r w:rsidR="005126A7" w:rsidRPr="00B27FF9">
        <w:t xml:space="preserve"> тощо</w:t>
      </w:r>
      <w:r w:rsidR="00B27FF9" w:rsidRPr="00B27FF9">
        <w:t>, а також передачу цієї інформації до АСКДР</w:t>
      </w:r>
      <w:r w:rsidR="00A21C57" w:rsidRPr="00B27FF9">
        <w:t>.</w:t>
      </w:r>
    </w:p>
    <w:p w:rsidR="00667B7A" w:rsidRPr="008B4CEC" w:rsidRDefault="00667B7A" w:rsidP="001530AD">
      <w:pPr>
        <w:pStyle w:val="6"/>
        <w:spacing w:before="120"/>
        <w:ind w:left="0" w:right="0" w:firstLine="709"/>
        <w:jc w:val="both"/>
      </w:pPr>
      <w:bookmarkStart w:id="3" w:name="4"/>
      <w:bookmarkEnd w:id="3"/>
      <w:r w:rsidRPr="008B4CEC">
        <w:t>4.</w:t>
      </w:r>
      <w:r w:rsidR="008B4CEC">
        <w:t>6</w:t>
      </w:r>
      <w:r w:rsidRPr="008B4CEC">
        <w:t xml:space="preserve"> Оцінка впливу на навколишнє природне середовище </w:t>
      </w:r>
      <w:r w:rsidRPr="008B4CEC">
        <w:rPr>
          <w:bCs w:val="0"/>
        </w:rPr>
        <w:t>та заходи з його охорони</w:t>
      </w:r>
      <w:r w:rsidRPr="008B4CEC">
        <w:rPr>
          <w:b w:val="0"/>
          <w:bCs w:val="0"/>
        </w:rPr>
        <w:t> </w:t>
      </w:r>
    </w:p>
    <w:p w:rsidR="00667B7A" w:rsidRPr="008B4CEC" w:rsidRDefault="008B4CEC" w:rsidP="005A572D">
      <w:pPr>
        <w:spacing w:line="240" w:lineRule="auto"/>
        <w:ind w:firstLine="709"/>
      </w:pPr>
      <w:r>
        <w:rPr>
          <w:b/>
        </w:rPr>
        <w:t>4.6</w:t>
      </w:r>
      <w:r w:rsidR="00667B7A" w:rsidRPr="008B4CEC">
        <w:rPr>
          <w:b/>
        </w:rPr>
        <w:t xml:space="preserve">.1 </w:t>
      </w:r>
      <w:r w:rsidR="00BF34E4" w:rsidRPr="008B4CEC">
        <w:t>Загальні планувальні заходи щодо охорони навколишнього природного середовища від забрудне</w:t>
      </w:r>
      <w:r w:rsidR="005F1883">
        <w:t>н</w:t>
      </w:r>
      <w:r w:rsidR="00944C50">
        <w:t xml:space="preserve">ня </w:t>
      </w:r>
      <w:r w:rsidR="00655407">
        <w:t>шкідлив</w:t>
      </w:r>
      <w:r w:rsidR="00944C50">
        <w:t>ими викидами автомоб</w:t>
      </w:r>
      <w:r w:rsidR="00BF34E4" w:rsidRPr="008B4CEC">
        <w:t>ільного транспорту і шуму при його русі по вулично-дорожній мережі населених пунктів визначен</w:t>
      </w:r>
      <w:r w:rsidR="00095EC3">
        <w:t>о</w:t>
      </w:r>
      <w:r w:rsidR="00BF34E4" w:rsidRPr="008B4CEC">
        <w:t xml:space="preserve"> </w:t>
      </w:r>
      <w:r w:rsidR="00560B6A">
        <w:t>законодавством про охорону навколишнього природного середовища</w:t>
      </w:r>
      <w:r w:rsidR="00BF34E4" w:rsidRPr="008B4CEC">
        <w:t>, санітарними і будівельними нормами, які регламентують забезпечення екологічної безпеки.</w:t>
      </w:r>
    </w:p>
    <w:p w:rsidR="00667B7A" w:rsidRPr="008B4CEC" w:rsidRDefault="008B4CEC" w:rsidP="005A572D">
      <w:pPr>
        <w:spacing w:line="240" w:lineRule="auto"/>
        <w:ind w:firstLine="709"/>
      </w:pPr>
      <w:r>
        <w:rPr>
          <w:b/>
        </w:rPr>
        <w:t>4.6</w:t>
      </w:r>
      <w:r w:rsidR="00667B7A" w:rsidRPr="008B4CEC">
        <w:rPr>
          <w:b/>
        </w:rPr>
        <w:t>.2</w:t>
      </w:r>
      <w:r w:rsidR="00667B7A" w:rsidRPr="008B4CEC">
        <w:t xml:space="preserve"> Оцінка негативного впливу транспорту на навколишнє середовище та комплекс заходів з його охорони повинні здійснюватися </w:t>
      </w:r>
      <w:r w:rsidR="00607996" w:rsidRPr="008B4CEC">
        <w:t xml:space="preserve">відповідно до </w:t>
      </w:r>
      <w:r w:rsidR="00667B7A" w:rsidRPr="008B4CEC">
        <w:t xml:space="preserve"> ДБН А.2.2-1.</w:t>
      </w:r>
    </w:p>
    <w:p w:rsidR="00667B7A" w:rsidRPr="008B4CEC" w:rsidRDefault="00667B7A" w:rsidP="005A572D">
      <w:pPr>
        <w:pStyle w:val="af"/>
        <w:widowControl/>
        <w:spacing w:line="240" w:lineRule="auto"/>
        <w:ind w:left="0" w:firstLine="720"/>
      </w:pPr>
      <w:r w:rsidRPr="008B4CEC">
        <w:rPr>
          <w:b/>
        </w:rPr>
        <w:t>4.</w:t>
      </w:r>
      <w:r w:rsidR="008B4CEC">
        <w:rPr>
          <w:b/>
        </w:rPr>
        <w:t>6</w:t>
      </w:r>
      <w:r w:rsidRPr="008B4CEC">
        <w:rPr>
          <w:b/>
        </w:rPr>
        <w:t>.3</w:t>
      </w:r>
      <w:r w:rsidRPr="008B4CEC">
        <w:t xml:space="preserve"> Оцінку впливу вулиць і доріг на навколишнє середовище </w:t>
      </w:r>
      <w:r w:rsidR="00607996" w:rsidRPr="008B4CEC">
        <w:t>необхідно</w:t>
      </w:r>
      <w:r w:rsidRPr="008B4CEC">
        <w:t xml:space="preserve"> виконувати за наступними факторами: </w:t>
      </w:r>
    </w:p>
    <w:p w:rsidR="00667B7A" w:rsidRPr="008B4CEC" w:rsidRDefault="00667B7A" w:rsidP="005A572D">
      <w:pPr>
        <w:pStyle w:val="af"/>
        <w:widowControl/>
        <w:spacing w:line="240" w:lineRule="auto"/>
        <w:ind w:left="0" w:firstLine="720"/>
      </w:pPr>
      <w:r w:rsidRPr="008B4CEC">
        <w:t>– ступінь забруднення атмосферного повітря;</w:t>
      </w:r>
      <w:bookmarkStart w:id="4" w:name="_GoBack"/>
      <w:bookmarkEnd w:id="4"/>
    </w:p>
    <w:p w:rsidR="00667B7A" w:rsidRPr="008B4CEC" w:rsidRDefault="00667B7A" w:rsidP="005A572D">
      <w:pPr>
        <w:pStyle w:val="af"/>
        <w:widowControl/>
        <w:spacing w:line="240" w:lineRule="auto"/>
        <w:ind w:firstLine="0"/>
      </w:pPr>
      <w:r w:rsidRPr="008B4CEC">
        <w:t>– рівні шуму і вібрації;</w:t>
      </w:r>
    </w:p>
    <w:p w:rsidR="00667B7A" w:rsidRPr="008B4CEC" w:rsidRDefault="00667B7A" w:rsidP="005A572D">
      <w:pPr>
        <w:pStyle w:val="af"/>
        <w:widowControl/>
        <w:spacing w:line="240" w:lineRule="auto"/>
        <w:ind w:firstLine="0"/>
      </w:pPr>
      <w:r w:rsidRPr="008B4CEC">
        <w:t>– рівень ймовірності забруднення ґрунту важкими металами і солями;</w:t>
      </w:r>
    </w:p>
    <w:p w:rsidR="00667B7A" w:rsidRPr="008B4CEC" w:rsidRDefault="00667B7A" w:rsidP="005A572D">
      <w:pPr>
        <w:pStyle w:val="af"/>
        <w:widowControl/>
        <w:spacing w:line="240" w:lineRule="auto"/>
        <w:ind w:firstLine="0"/>
      </w:pPr>
      <w:r w:rsidRPr="008B4CEC">
        <w:t>– ступінь забруднення стічної води.</w:t>
      </w:r>
    </w:p>
    <w:p w:rsidR="00BF34E4" w:rsidRPr="008B4CEC" w:rsidRDefault="008B4CEC" w:rsidP="005A572D">
      <w:pPr>
        <w:spacing w:line="240" w:lineRule="auto"/>
        <w:ind w:firstLine="709"/>
      </w:pPr>
      <w:r>
        <w:rPr>
          <w:b/>
        </w:rPr>
        <w:t>4.6</w:t>
      </w:r>
      <w:r w:rsidR="00BF34E4" w:rsidRPr="008B4CEC">
        <w:rPr>
          <w:b/>
        </w:rPr>
        <w:t>.4</w:t>
      </w:r>
      <w:r w:rsidR="00BF34E4" w:rsidRPr="008B4CEC">
        <w:t xml:space="preserve"> Трасування магістральних вулиць і доріг із переважним рухом транзитного і вантажного автомобільного транспорту треба здійснювати на відстані від сельбищної території і зон масового відпочинку, а також від зон охорони пам’ятників історії і культури, ландшафту, що охороняється, і водоохоронних зон</w:t>
      </w:r>
      <w:r w:rsidR="001A0303">
        <w:t xml:space="preserve">, </w:t>
      </w:r>
      <w:r w:rsidR="001A0303" w:rsidRPr="00271478">
        <w:t>що забезпечує дотримання допустимих санітарних норм</w:t>
      </w:r>
      <w:r w:rsidR="00BF34E4" w:rsidRPr="00271478">
        <w:t>.</w:t>
      </w:r>
      <w:r w:rsidR="00397F30">
        <w:t xml:space="preserve"> </w:t>
      </w:r>
      <w:r w:rsidR="00397F30" w:rsidRPr="00B24269">
        <w:t>Для пропуску транзитного руху</w:t>
      </w:r>
      <w:r w:rsidR="006C362B">
        <w:t xml:space="preserve"> транспортних засобів</w:t>
      </w:r>
      <w:r w:rsidR="00397F30" w:rsidRPr="00B24269">
        <w:t xml:space="preserve"> </w:t>
      </w:r>
      <w:r w:rsidR="006C362B">
        <w:t>необхідно</w:t>
      </w:r>
      <w:r w:rsidR="00397F30" w:rsidRPr="00B24269">
        <w:t xml:space="preserve"> передбачати обходи, що проектуються поза межами </w:t>
      </w:r>
      <w:r w:rsidR="00135795">
        <w:t xml:space="preserve">забудови </w:t>
      </w:r>
      <w:r w:rsidR="00560B6A" w:rsidRPr="00B24269">
        <w:t>населен</w:t>
      </w:r>
      <w:r w:rsidR="00560B6A">
        <w:t>их</w:t>
      </w:r>
      <w:r w:rsidR="00560B6A" w:rsidRPr="00B24269">
        <w:t xml:space="preserve"> пункт</w:t>
      </w:r>
      <w:r w:rsidR="00560B6A">
        <w:t>ів</w:t>
      </w:r>
      <w:r w:rsidR="00560B6A" w:rsidRPr="00B24269">
        <w:t xml:space="preserve"> </w:t>
      </w:r>
      <w:r w:rsidR="00397F30" w:rsidRPr="00B24269">
        <w:t>згідно</w:t>
      </w:r>
      <w:r w:rsidR="006C362B">
        <w:t xml:space="preserve"> з</w:t>
      </w:r>
      <w:r w:rsidR="00397F30" w:rsidRPr="00B24269">
        <w:t xml:space="preserve"> ДБН</w:t>
      </w:r>
      <w:r w:rsidR="002341CC">
        <w:rPr>
          <w:lang w:val="en-US"/>
        </w:rPr>
        <w:t> </w:t>
      </w:r>
      <w:r w:rsidR="00397F30" w:rsidRPr="00B24269">
        <w:t>В.2.3-4</w:t>
      </w:r>
      <w:r w:rsidR="006C362B">
        <w:t>.</w:t>
      </w:r>
    </w:p>
    <w:p w:rsidR="00667B7A" w:rsidRPr="008B4CEC" w:rsidRDefault="008B4CEC" w:rsidP="005A572D">
      <w:pPr>
        <w:spacing w:line="240" w:lineRule="auto"/>
        <w:ind w:firstLine="709"/>
      </w:pPr>
      <w:r>
        <w:rPr>
          <w:b/>
        </w:rPr>
        <w:t>4.6</w:t>
      </w:r>
      <w:r w:rsidR="00397855" w:rsidRPr="008B4CEC">
        <w:rPr>
          <w:b/>
        </w:rPr>
        <w:t>.</w:t>
      </w:r>
      <w:r w:rsidR="00710378">
        <w:rPr>
          <w:b/>
        </w:rPr>
        <w:t>5</w:t>
      </w:r>
      <w:r w:rsidR="00667B7A" w:rsidRPr="008B4CEC">
        <w:rPr>
          <w:b/>
        </w:rPr>
        <w:t xml:space="preserve"> </w:t>
      </w:r>
      <w:r w:rsidR="00667B7A" w:rsidRPr="008B4CEC">
        <w:t xml:space="preserve">У випадках, коли рівень транспортного шуму на прилеглій до магістральної вулиці сельбищній території буде перевищувати допустимі санітарні норми, необхідно передбачити </w:t>
      </w:r>
      <w:r w:rsidR="00A81172">
        <w:t>з</w:t>
      </w:r>
      <w:r w:rsidR="00667B7A" w:rsidRPr="008B4CEC">
        <w:t>аходи</w:t>
      </w:r>
      <w:r w:rsidR="00A81172">
        <w:t xml:space="preserve"> із шумозахисту</w:t>
      </w:r>
      <w:r w:rsidR="00667B7A" w:rsidRPr="008B4CEC">
        <w:t xml:space="preserve">: улаштування </w:t>
      </w:r>
      <w:r w:rsidR="00397855" w:rsidRPr="008B4CEC">
        <w:t>шумозахисних</w:t>
      </w:r>
      <w:r w:rsidR="00667B7A" w:rsidRPr="008B4CEC">
        <w:t xml:space="preserve"> </w:t>
      </w:r>
      <w:r w:rsidR="0013167B">
        <w:t>споруд</w:t>
      </w:r>
      <w:r w:rsidR="00667B7A" w:rsidRPr="008B4CEC">
        <w:t xml:space="preserve">, смуг шумозахисних зелених насаджень, відведення частини транспортного потоку на інші вулиці (дороги), організацію переважно </w:t>
      </w:r>
      <w:r w:rsidR="00D05547" w:rsidRPr="008B4CEC">
        <w:t>безупинного</w:t>
      </w:r>
      <w:r w:rsidR="00667B7A" w:rsidRPr="008B4CEC">
        <w:t xml:space="preserve"> руху транспорту.</w:t>
      </w:r>
    </w:p>
    <w:p w:rsidR="00667B7A" w:rsidRPr="008B4CEC" w:rsidRDefault="008B4CEC" w:rsidP="005A572D">
      <w:pPr>
        <w:spacing w:line="240" w:lineRule="auto"/>
        <w:ind w:firstLine="709"/>
      </w:pPr>
      <w:r>
        <w:rPr>
          <w:b/>
        </w:rPr>
        <w:t>4.6</w:t>
      </w:r>
      <w:r w:rsidR="00397855" w:rsidRPr="008B4CEC">
        <w:rPr>
          <w:b/>
        </w:rPr>
        <w:t>.</w:t>
      </w:r>
      <w:r w:rsidR="00710378">
        <w:rPr>
          <w:b/>
        </w:rPr>
        <w:t>6</w:t>
      </w:r>
      <w:r w:rsidR="00667B7A" w:rsidRPr="008B4CEC">
        <w:t xml:space="preserve"> Технічні рішення і параметри шумозахисних споруд, конструкцій та матеріали для їх виготовлення повинні визначатися акустичною ефективністю, бути довговічними, стійкими до різних природних впливів, простими при будівництві та експлуатації, відповідати архітектурі прилеглої забудови, забезпечувати належне та безпечне водовідведення з проїзної частини.</w:t>
      </w:r>
      <w:r w:rsidR="008C65E1">
        <w:t xml:space="preserve"> Шумозахисні споруди не повинні перешкоджати пішоходам під час пере</w:t>
      </w:r>
      <w:r w:rsidR="00A81172">
        <w:t>ход</w:t>
      </w:r>
      <w:r w:rsidR="008C65E1">
        <w:t>у вулиці.</w:t>
      </w:r>
    </w:p>
    <w:p w:rsidR="00142C5A" w:rsidRPr="008B4CEC" w:rsidRDefault="008B4CEC" w:rsidP="005A572D">
      <w:pPr>
        <w:spacing w:line="240" w:lineRule="auto"/>
        <w:ind w:firstLine="709"/>
      </w:pPr>
      <w:r>
        <w:rPr>
          <w:b/>
        </w:rPr>
        <w:t>4.6</w:t>
      </w:r>
      <w:r w:rsidR="00667B7A" w:rsidRPr="008B4CEC">
        <w:rPr>
          <w:b/>
        </w:rPr>
        <w:t>.</w:t>
      </w:r>
      <w:r w:rsidR="00710378">
        <w:rPr>
          <w:b/>
        </w:rPr>
        <w:t>7</w:t>
      </w:r>
      <w:r w:rsidR="00667B7A" w:rsidRPr="008B4CEC">
        <w:t xml:space="preserve"> Дорожній одяг повинен забезпечувати мінімальний рівень шуму та забруднення атмосферного повітря при русі автомобіля, </w:t>
      </w:r>
      <w:r w:rsidR="00142C5A" w:rsidRPr="008B4CEC">
        <w:t>геометрія покриття повинна забезпечувати відведення дощових та талих вод.</w:t>
      </w:r>
    </w:p>
    <w:p w:rsidR="005D2365" w:rsidRPr="00135795" w:rsidRDefault="008B4CEC" w:rsidP="005A572D">
      <w:pPr>
        <w:spacing w:line="240" w:lineRule="auto"/>
        <w:ind w:firstLine="709"/>
      </w:pPr>
      <w:r>
        <w:rPr>
          <w:b/>
        </w:rPr>
        <w:t>4.6</w:t>
      </w:r>
      <w:r w:rsidR="005D2365" w:rsidRPr="008B4CEC">
        <w:rPr>
          <w:b/>
        </w:rPr>
        <w:t>.</w:t>
      </w:r>
      <w:r w:rsidR="00710378">
        <w:rPr>
          <w:b/>
        </w:rPr>
        <w:t>8</w:t>
      </w:r>
      <w:r w:rsidR="005D2365" w:rsidRPr="008B4CEC">
        <w:rPr>
          <w:b/>
        </w:rPr>
        <w:t xml:space="preserve"> </w:t>
      </w:r>
      <w:r w:rsidR="005D2365" w:rsidRPr="008B4CEC">
        <w:t>На вулицях і дорогах</w:t>
      </w:r>
      <w:r w:rsidRPr="008B4CEC">
        <w:t xml:space="preserve"> населених пунктів</w:t>
      </w:r>
      <w:r w:rsidR="005D2365" w:rsidRPr="008B4CEC">
        <w:t xml:space="preserve"> слід передбачити організований збір води з поверхні проїзної частини із наступним її відводом у зливну каналізацію з організацією локальної очистки і відведенням у місця, які виключають заб</w:t>
      </w:r>
      <w:r w:rsidR="00135795">
        <w:t xml:space="preserve">руднення джерел </w:t>
      </w:r>
      <w:r w:rsidR="00135795">
        <w:lastRenderedPageBreak/>
        <w:t>водопостачання.</w:t>
      </w:r>
    </w:p>
    <w:p w:rsidR="00667B7A" w:rsidRPr="008B4CEC" w:rsidRDefault="008B4CEC" w:rsidP="005A572D">
      <w:pPr>
        <w:spacing w:line="240" w:lineRule="auto"/>
        <w:ind w:firstLine="709"/>
      </w:pPr>
      <w:r>
        <w:rPr>
          <w:b/>
        </w:rPr>
        <w:t>4.6</w:t>
      </w:r>
      <w:r w:rsidR="00710378">
        <w:rPr>
          <w:b/>
        </w:rPr>
        <w:t>.9</w:t>
      </w:r>
      <w:r w:rsidR="00667B7A" w:rsidRPr="008B4CEC">
        <w:t xml:space="preserve"> При проектуванні вулиць і доріг, які проходять в ярах, балках та інших природних виїмках треба передбачати заходи</w:t>
      </w:r>
      <w:r w:rsidR="009D669F" w:rsidRPr="008B4CEC">
        <w:t>,</w:t>
      </w:r>
      <w:r w:rsidR="00667B7A" w:rsidRPr="008B4CEC">
        <w:t xml:space="preserve"> </w:t>
      </w:r>
      <w:r w:rsidR="009D669F" w:rsidRPr="008B4CEC">
        <w:t>що можуть забезпечити</w:t>
      </w:r>
      <w:r w:rsidR="00667B7A" w:rsidRPr="008B4CEC">
        <w:t xml:space="preserve"> попередження </w:t>
      </w:r>
      <w:r w:rsidR="009D669F" w:rsidRPr="008B4CEC">
        <w:t xml:space="preserve">їх </w:t>
      </w:r>
      <w:r w:rsidR="00667B7A" w:rsidRPr="008B4CEC">
        <w:t xml:space="preserve">розвинення </w:t>
      </w:r>
      <w:r w:rsidR="009D669F" w:rsidRPr="008B4CEC">
        <w:t>(</w:t>
      </w:r>
      <w:r w:rsidR="003A44CD" w:rsidRPr="008B4CEC">
        <w:t>укріплення у</w:t>
      </w:r>
      <w:r w:rsidR="00667B7A" w:rsidRPr="008B4CEC">
        <w:t xml:space="preserve">косів та організації відведення поверхневих </w:t>
      </w:r>
      <w:r w:rsidR="001711F7">
        <w:t xml:space="preserve">та підземних </w:t>
      </w:r>
      <w:r w:rsidR="00667B7A" w:rsidRPr="008B4CEC">
        <w:t>вод</w:t>
      </w:r>
      <w:r w:rsidR="009D669F" w:rsidRPr="008B4CEC">
        <w:t>)</w:t>
      </w:r>
      <w:r w:rsidR="00667B7A" w:rsidRPr="008B4CEC">
        <w:t>.</w:t>
      </w:r>
    </w:p>
    <w:p w:rsidR="00667B7A" w:rsidRPr="008B4CEC" w:rsidRDefault="008B4CEC" w:rsidP="005A572D">
      <w:pPr>
        <w:spacing w:line="240" w:lineRule="auto"/>
        <w:ind w:firstLine="709"/>
      </w:pPr>
      <w:r>
        <w:rPr>
          <w:b/>
        </w:rPr>
        <w:t>4.6</w:t>
      </w:r>
      <w:r w:rsidR="00667B7A" w:rsidRPr="008B4CEC">
        <w:rPr>
          <w:b/>
        </w:rPr>
        <w:t>.1</w:t>
      </w:r>
      <w:r w:rsidR="00710378">
        <w:rPr>
          <w:b/>
        </w:rPr>
        <w:t>0</w:t>
      </w:r>
      <w:r w:rsidR="00667B7A" w:rsidRPr="008B4CEC">
        <w:t xml:space="preserve"> При будівництві вулиць і міських доріг </w:t>
      </w:r>
      <w:r w:rsidR="003C2C8C" w:rsidRPr="008B4CEC">
        <w:t>необхідно</w:t>
      </w:r>
      <w:r w:rsidR="00667B7A" w:rsidRPr="008B4CEC">
        <w:t xml:space="preserve"> знімати родючий шар ґрунту і використовувати його </w:t>
      </w:r>
      <w:r w:rsidR="003C2C8C" w:rsidRPr="008B4CEC">
        <w:t>як</w:t>
      </w:r>
      <w:r w:rsidR="00667B7A" w:rsidRPr="008B4CEC">
        <w:t xml:space="preserve"> рослинн</w:t>
      </w:r>
      <w:r w:rsidR="003C2C8C" w:rsidRPr="008B4CEC">
        <w:t>ий</w:t>
      </w:r>
      <w:r w:rsidR="00667B7A" w:rsidRPr="008B4CEC">
        <w:t xml:space="preserve"> ґрунт для зелених насаджен</w:t>
      </w:r>
      <w:r w:rsidR="003C2C8C" w:rsidRPr="008B4CEC">
        <w:t>ь, газонів та укріплення укосів</w:t>
      </w:r>
      <w:r w:rsidR="00667B7A" w:rsidRPr="008B4CEC">
        <w:t>.</w:t>
      </w:r>
    </w:p>
    <w:p w:rsidR="00DC7476" w:rsidRPr="000D189F" w:rsidRDefault="008B4CEC" w:rsidP="0013167B">
      <w:pPr>
        <w:pStyle w:val="21"/>
        <w:spacing w:before="0" w:line="240" w:lineRule="auto"/>
        <w:ind w:firstLine="709"/>
        <w:jc w:val="both"/>
      </w:pPr>
      <w:r>
        <w:rPr>
          <w:b/>
        </w:rPr>
        <w:t>4.6</w:t>
      </w:r>
      <w:r w:rsidR="00667B7A" w:rsidRPr="008B4CEC">
        <w:rPr>
          <w:b/>
        </w:rPr>
        <w:t>.1</w:t>
      </w:r>
      <w:r w:rsidR="00710378">
        <w:rPr>
          <w:b/>
        </w:rPr>
        <w:t>1</w:t>
      </w:r>
      <w:r w:rsidR="00667B7A" w:rsidRPr="008B4CEC">
        <w:t xml:space="preserve"> При проектуванні водовідвідних споруд не дозволяється влаштовувати спуск </w:t>
      </w:r>
      <w:r w:rsidR="00B64AF8">
        <w:t xml:space="preserve">неочищеної </w:t>
      </w:r>
      <w:r w:rsidR="00667B7A" w:rsidRPr="008B4CEC">
        <w:t xml:space="preserve">поверхневої води </w:t>
      </w:r>
      <w:r w:rsidR="00B64AF8">
        <w:t xml:space="preserve">з проїзної частини </w:t>
      </w:r>
      <w:r w:rsidR="00667B7A" w:rsidRPr="008B4CEC">
        <w:t xml:space="preserve">у </w:t>
      </w:r>
      <w:r w:rsidR="00804051" w:rsidRPr="008B4CEC">
        <w:t xml:space="preserve">водотоки та </w:t>
      </w:r>
      <w:r w:rsidR="00BE769C" w:rsidRPr="008B4CEC">
        <w:t>водоймища</w:t>
      </w:r>
      <w:r w:rsidR="0013167B">
        <w:t>.</w:t>
      </w:r>
    </w:p>
    <w:p w:rsidR="00B64AF8" w:rsidRPr="00B64AF8" w:rsidRDefault="00B64AF8" w:rsidP="00B64AF8">
      <w:pPr>
        <w:pStyle w:val="af2"/>
        <w:tabs>
          <w:tab w:val="left" w:pos="1456"/>
        </w:tabs>
        <w:spacing w:before="120" w:line="240" w:lineRule="auto"/>
        <w:ind w:left="40" w:right="23" w:firstLine="669"/>
        <w:rPr>
          <w:b/>
          <w:sz w:val="24"/>
          <w:szCs w:val="24"/>
          <w:lang w:val="uk-UA"/>
        </w:rPr>
      </w:pPr>
      <w:r w:rsidRPr="00B64AF8">
        <w:rPr>
          <w:b/>
          <w:sz w:val="24"/>
          <w:szCs w:val="24"/>
          <w:lang w:val="uk-UA"/>
        </w:rPr>
        <w:t xml:space="preserve">4.7 Розрахунки інтенсивності руху транспорту та пішоходів. </w:t>
      </w:r>
    </w:p>
    <w:p w:rsidR="00DC7476" w:rsidRPr="000D189F" w:rsidRDefault="00F3390C" w:rsidP="005A572D">
      <w:pPr>
        <w:pStyle w:val="af2"/>
        <w:tabs>
          <w:tab w:val="left" w:pos="1456"/>
        </w:tabs>
        <w:spacing w:line="240" w:lineRule="auto"/>
        <w:ind w:left="40" w:right="23" w:firstLine="669"/>
        <w:rPr>
          <w:sz w:val="24"/>
          <w:szCs w:val="24"/>
          <w:lang w:val="uk-UA"/>
        </w:rPr>
      </w:pPr>
      <w:r w:rsidRPr="00B64AF8">
        <w:rPr>
          <w:b/>
          <w:sz w:val="24"/>
          <w:szCs w:val="24"/>
          <w:lang w:val="uk-UA"/>
        </w:rPr>
        <w:t>4.7</w:t>
      </w:r>
      <w:r w:rsidR="00DC7476" w:rsidRPr="00B64AF8">
        <w:rPr>
          <w:b/>
          <w:sz w:val="24"/>
          <w:szCs w:val="24"/>
          <w:lang w:val="uk-UA"/>
        </w:rPr>
        <w:t>.1.</w:t>
      </w:r>
      <w:r w:rsidR="00DC7476" w:rsidRPr="00B64AF8">
        <w:rPr>
          <w:sz w:val="24"/>
          <w:szCs w:val="24"/>
          <w:lang w:val="uk-UA"/>
        </w:rPr>
        <w:t xml:space="preserve"> </w:t>
      </w:r>
      <w:r w:rsidR="00792723" w:rsidRPr="00B64AF8">
        <w:rPr>
          <w:sz w:val="24"/>
          <w:szCs w:val="24"/>
          <w:lang w:val="uk-UA"/>
        </w:rPr>
        <w:t>Основними п</w:t>
      </w:r>
      <w:r w:rsidR="00D57F7E" w:rsidRPr="00B64AF8">
        <w:rPr>
          <w:sz w:val="24"/>
          <w:szCs w:val="24"/>
          <w:lang w:val="uk-UA"/>
        </w:rPr>
        <w:t>оказниками, за якими визначають</w:t>
      </w:r>
      <w:r w:rsidR="00792723" w:rsidRPr="00B64AF8">
        <w:rPr>
          <w:sz w:val="24"/>
          <w:szCs w:val="24"/>
          <w:lang w:val="uk-UA"/>
        </w:rPr>
        <w:t xml:space="preserve"> технічні і геометричні</w:t>
      </w:r>
      <w:r w:rsidR="00792723" w:rsidRPr="00D57F7E">
        <w:rPr>
          <w:sz w:val="24"/>
          <w:szCs w:val="24"/>
          <w:lang w:val="uk-UA"/>
        </w:rPr>
        <w:t xml:space="preserve"> параметри в</w:t>
      </w:r>
      <w:r w:rsidR="00D57F7E" w:rsidRPr="00D57F7E">
        <w:rPr>
          <w:sz w:val="24"/>
          <w:szCs w:val="24"/>
          <w:lang w:val="uk-UA"/>
        </w:rPr>
        <w:t>улиць і доріг населених пунктів</w:t>
      </w:r>
      <w:r w:rsidR="00792723" w:rsidRPr="00D57F7E">
        <w:rPr>
          <w:sz w:val="24"/>
          <w:szCs w:val="24"/>
          <w:lang w:val="uk-UA"/>
        </w:rPr>
        <w:t xml:space="preserve"> </w:t>
      </w:r>
      <w:r w:rsidR="00D57F7E" w:rsidRPr="00D57F7E">
        <w:rPr>
          <w:sz w:val="24"/>
          <w:szCs w:val="24"/>
          <w:lang w:val="uk-UA"/>
        </w:rPr>
        <w:t xml:space="preserve">та </w:t>
      </w:r>
      <w:r w:rsidR="00792723" w:rsidRPr="00D57F7E">
        <w:rPr>
          <w:sz w:val="24"/>
          <w:szCs w:val="24"/>
          <w:lang w:val="uk-UA"/>
        </w:rPr>
        <w:t>їх елементів</w:t>
      </w:r>
      <w:r w:rsidR="00095EC3">
        <w:rPr>
          <w:sz w:val="24"/>
          <w:szCs w:val="24"/>
          <w:lang w:val="uk-UA"/>
        </w:rPr>
        <w:t>,</w:t>
      </w:r>
      <w:r w:rsidR="00792723" w:rsidRPr="00D57F7E">
        <w:rPr>
          <w:sz w:val="24"/>
          <w:szCs w:val="24"/>
          <w:lang w:val="uk-UA"/>
        </w:rPr>
        <w:t xml:space="preserve"> є розрахункова інтенсивність </w:t>
      </w:r>
      <w:r w:rsidR="00D57F7E" w:rsidRPr="00D57F7E">
        <w:rPr>
          <w:sz w:val="24"/>
          <w:szCs w:val="24"/>
          <w:lang w:val="uk-UA"/>
        </w:rPr>
        <w:t>руху усіх його учасників</w:t>
      </w:r>
      <w:r w:rsidR="00792723" w:rsidRPr="00D57F7E">
        <w:rPr>
          <w:sz w:val="24"/>
          <w:szCs w:val="24"/>
          <w:lang w:val="uk-UA"/>
        </w:rPr>
        <w:t>.</w:t>
      </w:r>
    </w:p>
    <w:p w:rsidR="00DC7476" w:rsidRDefault="00DC7476" w:rsidP="005A572D">
      <w:pPr>
        <w:pStyle w:val="af2"/>
        <w:tabs>
          <w:tab w:val="left" w:pos="1456"/>
        </w:tabs>
        <w:spacing w:line="240" w:lineRule="auto"/>
        <w:ind w:left="40" w:right="23" w:firstLine="669"/>
        <w:rPr>
          <w:sz w:val="24"/>
          <w:szCs w:val="24"/>
          <w:lang w:val="uk-UA"/>
        </w:rPr>
      </w:pPr>
      <w:r w:rsidRPr="00135795">
        <w:rPr>
          <w:sz w:val="24"/>
          <w:szCs w:val="24"/>
          <w:lang w:val="uk-UA"/>
        </w:rPr>
        <w:t xml:space="preserve">За </w:t>
      </w:r>
      <w:r w:rsidR="00D01590" w:rsidRPr="00135795">
        <w:rPr>
          <w:sz w:val="24"/>
          <w:szCs w:val="24"/>
          <w:lang w:val="uk-UA"/>
        </w:rPr>
        <w:t xml:space="preserve">розрахунковий </w:t>
      </w:r>
      <w:r w:rsidRPr="00135795">
        <w:rPr>
          <w:sz w:val="24"/>
          <w:szCs w:val="24"/>
          <w:lang w:val="uk-UA"/>
        </w:rPr>
        <w:t xml:space="preserve">термін приймається строк, визначений завданням на проектування, </w:t>
      </w:r>
      <w:r w:rsidR="00D01590" w:rsidRPr="00135795">
        <w:rPr>
          <w:sz w:val="24"/>
          <w:szCs w:val="24"/>
          <w:lang w:val="uk-UA"/>
        </w:rPr>
        <w:t xml:space="preserve">але не менше терміну </w:t>
      </w:r>
      <w:r w:rsidRPr="00135795">
        <w:rPr>
          <w:sz w:val="24"/>
          <w:szCs w:val="24"/>
          <w:lang w:val="uk-UA"/>
        </w:rPr>
        <w:t>етап</w:t>
      </w:r>
      <w:r w:rsidR="00D01590" w:rsidRPr="00135795">
        <w:rPr>
          <w:sz w:val="24"/>
          <w:szCs w:val="24"/>
          <w:lang w:val="uk-UA"/>
        </w:rPr>
        <w:t>у</w:t>
      </w:r>
      <w:r w:rsidRPr="00135795">
        <w:rPr>
          <w:sz w:val="24"/>
          <w:szCs w:val="24"/>
          <w:lang w:val="uk-UA"/>
        </w:rPr>
        <w:t xml:space="preserve"> 15-20</w:t>
      </w:r>
      <w:r w:rsidR="00135795">
        <w:rPr>
          <w:sz w:val="24"/>
          <w:szCs w:val="24"/>
          <w:lang w:val="uk-UA"/>
        </w:rPr>
        <w:t xml:space="preserve"> років генерального плану населеного пункту.</w:t>
      </w:r>
    </w:p>
    <w:p w:rsidR="00DC7476" w:rsidRPr="000D189F" w:rsidRDefault="00DC7476" w:rsidP="005A572D">
      <w:pPr>
        <w:pStyle w:val="af2"/>
        <w:tabs>
          <w:tab w:val="left" w:pos="1456"/>
        </w:tabs>
        <w:spacing w:line="240" w:lineRule="auto"/>
        <w:ind w:left="40" w:right="23" w:firstLine="669"/>
        <w:rPr>
          <w:sz w:val="24"/>
          <w:szCs w:val="24"/>
          <w:lang w:val="uk-UA"/>
        </w:rPr>
      </w:pPr>
      <w:r w:rsidRPr="000D189F">
        <w:rPr>
          <w:sz w:val="24"/>
          <w:szCs w:val="24"/>
          <w:lang w:val="uk-UA"/>
        </w:rPr>
        <w:t xml:space="preserve">Для оцінки ступеню впливу того чи іншого об’єкту транспортної системи на вулично-дорожню мережу міст, </w:t>
      </w:r>
      <w:r w:rsidR="001F33EB">
        <w:rPr>
          <w:sz w:val="24"/>
          <w:szCs w:val="24"/>
          <w:lang w:val="uk-UA"/>
        </w:rPr>
        <w:t>вибору</w:t>
      </w:r>
      <w:r w:rsidRPr="000D189F">
        <w:rPr>
          <w:sz w:val="24"/>
          <w:szCs w:val="24"/>
          <w:lang w:val="uk-UA"/>
        </w:rPr>
        <w:t xml:space="preserve"> планувальних рішень, отримання проектної інтенсивності руху, експлуатаційних показників об’єктів, що входять до транспортної системи міст, доцільно використовувати транспортне моделювання</w:t>
      </w:r>
      <w:r w:rsidR="001F33EB">
        <w:rPr>
          <w:sz w:val="24"/>
          <w:szCs w:val="24"/>
          <w:lang w:val="uk-UA"/>
        </w:rPr>
        <w:t xml:space="preserve"> (у тому числі за значеннями затримок транспорту, довжиною черг, часом перебування на вулично-дорожній мережі тощо)</w:t>
      </w:r>
      <w:r w:rsidRPr="000D189F">
        <w:rPr>
          <w:sz w:val="24"/>
          <w:szCs w:val="24"/>
          <w:lang w:val="uk-UA"/>
        </w:rPr>
        <w:t xml:space="preserve">. </w:t>
      </w:r>
    </w:p>
    <w:p w:rsidR="008431F2" w:rsidRPr="000D189F" w:rsidRDefault="00F3390C" w:rsidP="005A572D">
      <w:pPr>
        <w:pStyle w:val="af2"/>
        <w:tabs>
          <w:tab w:val="left" w:pos="1456"/>
        </w:tabs>
        <w:spacing w:line="240" w:lineRule="auto"/>
        <w:ind w:left="40" w:right="23" w:firstLine="669"/>
        <w:rPr>
          <w:sz w:val="24"/>
          <w:szCs w:val="24"/>
          <w:lang w:val="uk-UA"/>
        </w:rPr>
      </w:pPr>
      <w:r>
        <w:rPr>
          <w:b/>
          <w:sz w:val="24"/>
          <w:szCs w:val="24"/>
          <w:lang w:val="uk-UA"/>
        </w:rPr>
        <w:t>4.7</w:t>
      </w:r>
      <w:r w:rsidR="00DC7476" w:rsidRPr="000D189F">
        <w:rPr>
          <w:b/>
          <w:sz w:val="24"/>
          <w:szCs w:val="24"/>
          <w:lang w:val="uk-UA"/>
        </w:rPr>
        <w:t>.2.</w:t>
      </w:r>
      <w:r w:rsidR="00DC7476" w:rsidRPr="000D189F">
        <w:rPr>
          <w:sz w:val="24"/>
          <w:szCs w:val="24"/>
          <w:lang w:val="uk-UA"/>
        </w:rPr>
        <w:t xml:space="preserve"> </w:t>
      </w:r>
      <w:r w:rsidR="00D95542" w:rsidRPr="000D189F">
        <w:rPr>
          <w:sz w:val="24"/>
          <w:szCs w:val="24"/>
          <w:lang w:val="uk-UA"/>
        </w:rPr>
        <w:t>Для встановлення перспективних машино потоків р</w:t>
      </w:r>
      <w:r w:rsidR="008431F2" w:rsidRPr="000D189F">
        <w:rPr>
          <w:sz w:val="24"/>
          <w:szCs w:val="24"/>
          <w:lang w:val="uk-UA"/>
        </w:rPr>
        <w:t xml:space="preserve">озрахунки виконуються на макрорівні для мережі </w:t>
      </w:r>
      <w:r w:rsidR="00D95542" w:rsidRPr="000D189F">
        <w:rPr>
          <w:sz w:val="24"/>
          <w:szCs w:val="24"/>
          <w:lang w:val="uk-UA"/>
        </w:rPr>
        <w:t xml:space="preserve">вулиць </w:t>
      </w:r>
      <w:r w:rsidR="008431F2" w:rsidRPr="000D189F">
        <w:rPr>
          <w:sz w:val="24"/>
          <w:szCs w:val="24"/>
          <w:lang w:val="uk-UA"/>
        </w:rPr>
        <w:t>на</w:t>
      </w:r>
      <w:r w:rsidR="00D95542" w:rsidRPr="000D189F">
        <w:rPr>
          <w:sz w:val="24"/>
          <w:szCs w:val="24"/>
          <w:lang w:val="uk-UA"/>
        </w:rPr>
        <w:t>селеного пункту в цілому і на мі</w:t>
      </w:r>
      <w:r w:rsidR="008431F2" w:rsidRPr="000D189F">
        <w:rPr>
          <w:sz w:val="24"/>
          <w:szCs w:val="24"/>
          <w:lang w:val="uk-UA"/>
        </w:rPr>
        <w:t xml:space="preserve">крорівні – для окремих </w:t>
      </w:r>
      <w:r w:rsidR="00B64AF8">
        <w:rPr>
          <w:sz w:val="24"/>
          <w:szCs w:val="24"/>
          <w:lang w:val="uk-UA"/>
        </w:rPr>
        <w:t>ділянок та транспортних розв’язок</w:t>
      </w:r>
      <w:r w:rsidR="008431F2" w:rsidRPr="000D189F">
        <w:rPr>
          <w:sz w:val="24"/>
          <w:szCs w:val="24"/>
          <w:lang w:val="uk-UA"/>
        </w:rPr>
        <w:t xml:space="preserve"> мережі з використанням методик транспортного моделювання.</w:t>
      </w:r>
    </w:p>
    <w:p w:rsidR="0010641F" w:rsidRPr="000D189F" w:rsidRDefault="00F3390C" w:rsidP="005A572D">
      <w:pPr>
        <w:pStyle w:val="af2"/>
        <w:tabs>
          <w:tab w:val="left" w:pos="1456"/>
        </w:tabs>
        <w:spacing w:line="240" w:lineRule="auto"/>
        <w:ind w:left="40" w:right="23" w:firstLine="669"/>
        <w:rPr>
          <w:sz w:val="24"/>
          <w:szCs w:val="24"/>
          <w:lang w:val="uk-UA"/>
        </w:rPr>
      </w:pPr>
      <w:r>
        <w:rPr>
          <w:b/>
          <w:sz w:val="24"/>
          <w:szCs w:val="24"/>
          <w:lang w:val="uk-UA"/>
        </w:rPr>
        <w:t>4.7</w:t>
      </w:r>
      <w:r w:rsidR="0010641F" w:rsidRPr="000D189F">
        <w:rPr>
          <w:b/>
          <w:sz w:val="24"/>
          <w:szCs w:val="24"/>
          <w:lang w:val="uk-UA"/>
        </w:rPr>
        <w:t>.3.</w:t>
      </w:r>
      <w:r w:rsidR="0010641F" w:rsidRPr="000D189F">
        <w:rPr>
          <w:sz w:val="24"/>
          <w:szCs w:val="24"/>
          <w:lang w:val="uk-UA"/>
        </w:rPr>
        <w:t xml:space="preserve"> Розрахунки машинопотоків на магістральній мережі міста в цілому здійснюють:</w:t>
      </w:r>
    </w:p>
    <w:p w:rsidR="0010641F" w:rsidRPr="000D189F" w:rsidRDefault="00EC4103" w:rsidP="005A572D">
      <w:pPr>
        <w:pStyle w:val="af2"/>
        <w:tabs>
          <w:tab w:val="left" w:pos="1456"/>
        </w:tabs>
        <w:spacing w:line="240" w:lineRule="auto"/>
        <w:ind w:left="40" w:right="23" w:firstLine="669"/>
        <w:rPr>
          <w:sz w:val="24"/>
          <w:szCs w:val="24"/>
          <w:lang w:val="uk-UA"/>
        </w:rPr>
      </w:pPr>
      <w:r>
        <w:rPr>
          <w:sz w:val="24"/>
          <w:szCs w:val="24"/>
          <w:lang w:val="uk-UA"/>
        </w:rPr>
        <w:t>–</w:t>
      </w:r>
      <w:r w:rsidR="0010641F" w:rsidRPr="000D189F">
        <w:rPr>
          <w:sz w:val="24"/>
          <w:szCs w:val="24"/>
          <w:lang w:val="uk-UA"/>
        </w:rPr>
        <w:t xml:space="preserve"> для міст з населенням більше </w:t>
      </w:r>
      <w:r w:rsidR="00095EC3">
        <w:rPr>
          <w:sz w:val="24"/>
          <w:szCs w:val="24"/>
          <w:lang w:val="uk-UA"/>
        </w:rPr>
        <w:t xml:space="preserve">ніж </w:t>
      </w:r>
      <w:r w:rsidR="0010641F" w:rsidRPr="000D189F">
        <w:rPr>
          <w:sz w:val="24"/>
          <w:szCs w:val="24"/>
          <w:lang w:val="uk-UA"/>
        </w:rPr>
        <w:t xml:space="preserve">100 тис. мешканців </w:t>
      </w:r>
      <w:r>
        <w:rPr>
          <w:sz w:val="24"/>
          <w:szCs w:val="24"/>
          <w:lang w:val="uk-UA"/>
        </w:rPr>
        <w:t>–</w:t>
      </w:r>
      <w:r w:rsidR="0010641F" w:rsidRPr="000D189F">
        <w:rPr>
          <w:sz w:val="24"/>
          <w:szCs w:val="24"/>
          <w:lang w:val="uk-UA"/>
        </w:rPr>
        <w:t xml:space="preserve"> в </w:t>
      </w:r>
      <w:r w:rsidR="008F420D" w:rsidRPr="000D189F">
        <w:rPr>
          <w:sz w:val="24"/>
          <w:szCs w:val="24"/>
          <w:lang w:val="uk-UA"/>
        </w:rPr>
        <w:t>К</w:t>
      </w:r>
      <w:r w:rsidR="0010641F" w:rsidRPr="000D189F">
        <w:rPr>
          <w:sz w:val="24"/>
          <w:szCs w:val="24"/>
          <w:lang w:val="uk-UA"/>
        </w:rPr>
        <w:t xml:space="preserve">омплексних схемах транспорту </w:t>
      </w:r>
      <w:r w:rsidR="00D95542" w:rsidRPr="000D189F">
        <w:rPr>
          <w:sz w:val="24"/>
          <w:szCs w:val="24"/>
          <w:lang w:val="uk-UA"/>
        </w:rPr>
        <w:t xml:space="preserve">відповідно </w:t>
      </w:r>
      <w:r w:rsidR="00D95542" w:rsidRPr="00992E55">
        <w:rPr>
          <w:sz w:val="24"/>
          <w:szCs w:val="24"/>
          <w:lang w:val="uk-UA"/>
        </w:rPr>
        <w:t>до</w:t>
      </w:r>
      <w:r w:rsidR="003D3969" w:rsidRPr="00992E55">
        <w:rPr>
          <w:sz w:val="24"/>
          <w:szCs w:val="24"/>
          <w:lang w:val="uk-UA"/>
        </w:rPr>
        <w:t xml:space="preserve"> </w:t>
      </w:r>
      <w:r w:rsidR="003D3969" w:rsidRPr="00992E55">
        <w:rPr>
          <w:sz w:val="24"/>
          <w:szCs w:val="24"/>
        </w:rPr>
        <w:t xml:space="preserve">ДБН </w:t>
      </w:r>
      <w:r w:rsidR="00992E55">
        <w:rPr>
          <w:sz w:val="24"/>
          <w:szCs w:val="24"/>
          <w:lang w:val="uk-UA"/>
        </w:rPr>
        <w:t>360</w:t>
      </w:r>
      <w:r w:rsidR="0010641F" w:rsidRPr="000D189F">
        <w:rPr>
          <w:sz w:val="24"/>
          <w:szCs w:val="24"/>
          <w:lang w:val="uk-UA"/>
        </w:rPr>
        <w:t xml:space="preserve">, а в разі відсутності розробленої схеми – окремим розрахунком на базі відповідних кореспонденцій, визначених в </w:t>
      </w:r>
      <w:r w:rsidR="008F420D" w:rsidRPr="000D189F">
        <w:rPr>
          <w:sz w:val="24"/>
          <w:szCs w:val="24"/>
          <w:lang w:val="uk-UA"/>
        </w:rPr>
        <w:t>Г</w:t>
      </w:r>
      <w:r w:rsidR="0010641F" w:rsidRPr="000D189F">
        <w:rPr>
          <w:sz w:val="24"/>
          <w:szCs w:val="24"/>
          <w:lang w:val="uk-UA"/>
        </w:rPr>
        <w:t xml:space="preserve">енеральному плані міста </w:t>
      </w:r>
      <w:r w:rsidR="00D95542" w:rsidRPr="000D189F">
        <w:rPr>
          <w:sz w:val="24"/>
          <w:szCs w:val="24"/>
          <w:lang w:val="uk-UA"/>
        </w:rPr>
        <w:t xml:space="preserve">відповідно до </w:t>
      </w:r>
      <w:r w:rsidR="0010641F" w:rsidRPr="000D189F">
        <w:rPr>
          <w:sz w:val="24"/>
          <w:szCs w:val="24"/>
          <w:lang w:val="uk-UA"/>
        </w:rPr>
        <w:t>ДБН Б.</w:t>
      </w:r>
      <w:r w:rsidR="007C7710">
        <w:rPr>
          <w:sz w:val="24"/>
          <w:szCs w:val="24"/>
          <w:lang w:val="uk-UA"/>
        </w:rPr>
        <w:t>1.1-15</w:t>
      </w:r>
      <w:r w:rsidR="0010641F" w:rsidRPr="000D189F">
        <w:rPr>
          <w:sz w:val="24"/>
          <w:szCs w:val="24"/>
          <w:lang w:val="uk-UA"/>
        </w:rPr>
        <w:t>;</w:t>
      </w:r>
    </w:p>
    <w:p w:rsidR="0010641F" w:rsidRPr="000D189F" w:rsidRDefault="00EC4103" w:rsidP="005A572D">
      <w:pPr>
        <w:pStyle w:val="af2"/>
        <w:tabs>
          <w:tab w:val="left" w:pos="1456"/>
        </w:tabs>
        <w:spacing w:line="240" w:lineRule="auto"/>
        <w:ind w:left="40" w:right="23" w:firstLine="669"/>
        <w:rPr>
          <w:sz w:val="24"/>
          <w:szCs w:val="24"/>
          <w:lang w:val="uk-UA"/>
        </w:rPr>
      </w:pPr>
      <w:r>
        <w:rPr>
          <w:sz w:val="24"/>
          <w:szCs w:val="24"/>
          <w:lang w:val="uk-UA"/>
        </w:rPr>
        <w:t>–</w:t>
      </w:r>
      <w:r w:rsidR="0010641F" w:rsidRPr="000D189F">
        <w:rPr>
          <w:sz w:val="24"/>
          <w:szCs w:val="24"/>
          <w:lang w:val="uk-UA"/>
        </w:rPr>
        <w:t xml:space="preserve"> для міст з населенням менше </w:t>
      </w:r>
      <w:r w:rsidR="00095EC3">
        <w:rPr>
          <w:sz w:val="24"/>
          <w:szCs w:val="24"/>
          <w:lang w:val="uk-UA"/>
        </w:rPr>
        <w:t xml:space="preserve">ніж </w:t>
      </w:r>
      <w:r w:rsidR="0010641F" w:rsidRPr="000D189F">
        <w:rPr>
          <w:sz w:val="24"/>
          <w:szCs w:val="24"/>
          <w:lang w:val="uk-UA"/>
        </w:rPr>
        <w:t>100 тис. мешканців – окремим розрахунком з урахуванням розвитку магістральних мере</w:t>
      </w:r>
      <w:r w:rsidR="008F420D" w:rsidRPr="000D189F">
        <w:rPr>
          <w:sz w:val="24"/>
          <w:szCs w:val="24"/>
          <w:lang w:val="uk-UA"/>
        </w:rPr>
        <w:t>ж згідно з генеральним планом</w:t>
      </w:r>
      <w:r w:rsidR="00135795">
        <w:rPr>
          <w:sz w:val="24"/>
          <w:szCs w:val="24"/>
          <w:lang w:val="uk-UA"/>
        </w:rPr>
        <w:t xml:space="preserve"> населеного пункту</w:t>
      </w:r>
      <w:r w:rsidR="008F420D" w:rsidRPr="000D189F">
        <w:rPr>
          <w:sz w:val="24"/>
          <w:szCs w:val="24"/>
          <w:lang w:val="uk-UA"/>
        </w:rPr>
        <w:t xml:space="preserve">, </w:t>
      </w:r>
      <w:r w:rsidR="0010641F" w:rsidRPr="000D189F">
        <w:rPr>
          <w:sz w:val="24"/>
          <w:szCs w:val="24"/>
          <w:lang w:val="uk-UA"/>
        </w:rPr>
        <w:t>існуючих показників та тенденцій у змінах міських і зовнішніх потоків різних видів транспорту.</w:t>
      </w:r>
    </w:p>
    <w:p w:rsidR="0010641F" w:rsidRPr="000D189F" w:rsidRDefault="008F420D" w:rsidP="005A572D">
      <w:pPr>
        <w:pStyle w:val="af2"/>
        <w:tabs>
          <w:tab w:val="left" w:pos="1456"/>
        </w:tabs>
        <w:spacing w:line="240" w:lineRule="auto"/>
        <w:ind w:left="40" w:right="23" w:firstLine="669"/>
        <w:rPr>
          <w:sz w:val="24"/>
          <w:szCs w:val="24"/>
          <w:lang w:val="uk-UA"/>
        </w:rPr>
      </w:pPr>
      <w:r w:rsidRPr="000D189F">
        <w:rPr>
          <w:sz w:val="24"/>
          <w:szCs w:val="24"/>
          <w:lang w:val="uk-UA"/>
        </w:rPr>
        <w:t xml:space="preserve">Машинопотоки по вуличній </w:t>
      </w:r>
      <w:r w:rsidR="0010641F" w:rsidRPr="000D189F">
        <w:rPr>
          <w:sz w:val="24"/>
          <w:szCs w:val="24"/>
          <w:lang w:val="uk-UA"/>
        </w:rPr>
        <w:t>мережі на</w:t>
      </w:r>
      <w:r w:rsidRPr="000D189F">
        <w:rPr>
          <w:sz w:val="24"/>
          <w:szCs w:val="24"/>
          <w:lang w:val="uk-UA"/>
        </w:rPr>
        <w:t xml:space="preserve">селеного пункту слід визначати </w:t>
      </w:r>
      <w:r w:rsidRPr="00710D7C">
        <w:rPr>
          <w:sz w:val="24"/>
          <w:szCs w:val="24"/>
          <w:lang w:val="uk-UA"/>
        </w:rPr>
        <w:t xml:space="preserve">розрахунком </w:t>
      </w:r>
      <w:r w:rsidR="0010641F" w:rsidRPr="000D189F">
        <w:rPr>
          <w:sz w:val="24"/>
          <w:szCs w:val="24"/>
          <w:lang w:val="uk-UA"/>
        </w:rPr>
        <w:t xml:space="preserve">з використанням прогнозних </w:t>
      </w:r>
      <w:r w:rsidR="007642F7" w:rsidRPr="000D189F">
        <w:rPr>
          <w:sz w:val="24"/>
          <w:szCs w:val="24"/>
          <w:lang w:val="uk-UA"/>
        </w:rPr>
        <w:t xml:space="preserve">імітаційних </w:t>
      </w:r>
      <w:r w:rsidR="0010641F" w:rsidRPr="000D189F">
        <w:rPr>
          <w:sz w:val="24"/>
          <w:szCs w:val="24"/>
          <w:lang w:val="uk-UA"/>
        </w:rPr>
        <w:t>транспортних</w:t>
      </w:r>
      <w:r w:rsidR="007642F7" w:rsidRPr="000D189F">
        <w:rPr>
          <w:lang w:val="uk-UA"/>
        </w:rPr>
        <w:t xml:space="preserve"> </w:t>
      </w:r>
      <w:r w:rsidR="0010641F" w:rsidRPr="000D189F">
        <w:rPr>
          <w:sz w:val="24"/>
          <w:szCs w:val="24"/>
          <w:lang w:val="uk-UA"/>
        </w:rPr>
        <w:t>моделей. Розрахунки необхідно проводити окремо для пасажирських пересувань і вантажних перевезень з визначенням існуючих і проектних міжрайонних кореспонденцій, у т</w:t>
      </w:r>
      <w:r w:rsidR="00B643E0">
        <w:rPr>
          <w:sz w:val="24"/>
          <w:szCs w:val="24"/>
          <w:lang w:val="uk-UA"/>
        </w:rPr>
        <w:t xml:space="preserve">ому </w:t>
      </w:r>
      <w:r w:rsidR="0010641F" w:rsidRPr="000D189F">
        <w:rPr>
          <w:sz w:val="24"/>
          <w:szCs w:val="24"/>
          <w:lang w:val="uk-UA"/>
        </w:rPr>
        <w:t>ч</w:t>
      </w:r>
      <w:r w:rsidR="00B643E0">
        <w:rPr>
          <w:sz w:val="24"/>
          <w:szCs w:val="24"/>
          <w:lang w:val="uk-UA"/>
        </w:rPr>
        <w:t>ислі</w:t>
      </w:r>
      <w:r w:rsidR="0010641F" w:rsidRPr="000D189F">
        <w:rPr>
          <w:sz w:val="24"/>
          <w:szCs w:val="24"/>
          <w:lang w:val="uk-UA"/>
        </w:rPr>
        <w:t xml:space="preserve"> – пасажирів</w:t>
      </w:r>
      <w:r w:rsidR="00D95542" w:rsidRPr="000D189F">
        <w:rPr>
          <w:sz w:val="24"/>
          <w:szCs w:val="24"/>
          <w:lang w:val="uk-UA"/>
        </w:rPr>
        <w:t>,</w:t>
      </w:r>
      <w:r w:rsidR="0010641F" w:rsidRPr="000D189F">
        <w:rPr>
          <w:sz w:val="24"/>
          <w:szCs w:val="24"/>
          <w:lang w:val="uk-UA"/>
        </w:rPr>
        <w:t xml:space="preserve"> з розділенням на </w:t>
      </w:r>
      <w:r w:rsidR="00B643E0">
        <w:rPr>
          <w:sz w:val="24"/>
          <w:szCs w:val="24"/>
          <w:lang w:val="uk-UA"/>
        </w:rPr>
        <w:t>маршрутний</w:t>
      </w:r>
      <w:r w:rsidR="0010641F" w:rsidRPr="000D189F">
        <w:rPr>
          <w:sz w:val="24"/>
          <w:szCs w:val="24"/>
          <w:lang w:val="uk-UA"/>
        </w:rPr>
        <w:t xml:space="preserve"> та індивідуальний транспорт, та вантажів окремо по різних групах в залежності від характеру вантажоутворення та вантажопоглинання.</w:t>
      </w:r>
    </w:p>
    <w:p w:rsidR="00667B7A" w:rsidRDefault="00667B7A" w:rsidP="005A572D">
      <w:pPr>
        <w:pStyle w:val="7"/>
        <w:spacing w:before="240" w:after="120" w:line="240" w:lineRule="auto"/>
        <w:ind w:left="0" w:firstLine="709"/>
      </w:pPr>
      <w:bookmarkStart w:id="5" w:name="5"/>
      <w:bookmarkEnd w:id="5"/>
      <w:r w:rsidRPr="00875C02">
        <w:t>5 ЕЛЕМЕНТИ ВУЛИЦЬ І ДОРІГ</w:t>
      </w:r>
    </w:p>
    <w:p w:rsidR="00667B7A" w:rsidRDefault="00667B7A" w:rsidP="005A572D">
      <w:pPr>
        <w:spacing w:before="120" w:after="120" w:line="240" w:lineRule="auto"/>
        <w:ind w:firstLine="709"/>
        <w:jc w:val="left"/>
      </w:pPr>
      <w:r>
        <w:rPr>
          <w:b/>
          <w:bCs/>
        </w:rPr>
        <w:t>5.1 Проектування поперечного профілю</w:t>
      </w:r>
    </w:p>
    <w:p w:rsidR="006C75A3" w:rsidRPr="006C75A3" w:rsidRDefault="00667B7A" w:rsidP="005A572D">
      <w:pPr>
        <w:spacing w:line="240" w:lineRule="auto"/>
        <w:ind w:firstLine="709"/>
      </w:pPr>
      <w:r w:rsidRPr="006C75A3">
        <w:rPr>
          <w:b/>
        </w:rPr>
        <w:t>5.1.1</w:t>
      </w:r>
      <w:r w:rsidRPr="006C75A3">
        <w:t xml:space="preserve"> </w:t>
      </w:r>
      <w:r w:rsidR="005A572D">
        <w:t>З</w:t>
      </w:r>
      <w:r w:rsidR="003A17A3">
        <w:t xml:space="preserve">начення показників </w:t>
      </w:r>
      <w:r w:rsidR="005775CF">
        <w:t>основних</w:t>
      </w:r>
      <w:r w:rsidR="003A17A3">
        <w:t xml:space="preserve"> </w:t>
      </w:r>
      <w:r w:rsidR="005E32F3">
        <w:t xml:space="preserve">елементів </w:t>
      </w:r>
      <w:r w:rsidR="00364445" w:rsidRPr="006C75A3">
        <w:t>вулиць і доріг</w:t>
      </w:r>
      <w:r w:rsidR="00D804CB">
        <w:t xml:space="preserve"> окремо для міських та сільських </w:t>
      </w:r>
      <w:r w:rsidR="005C00EF">
        <w:t>населених пунктів</w:t>
      </w:r>
      <w:r w:rsidR="00D804CB">
        <w:t xml:space="preserve">, а також основні розрахункові їх параметри по групам </w:t>
      </w:r>
      <w:r w:rsidR="00B643E0">
        <w:t>населених пунктів</w:t>
      </w:r>
      <w:r w:rsidR="00364445" w:rsidRPr="006C75A3">
        <w:t xml:space="preserve"> слід </w:t>
      </w:r>
      <w:r w:rsidR="006C75A3">
        <w:t xml:space="preserve">визначати </w:t>
      </w:r>
      <w:r w:rsidR="003A17A3">
        <w:t>згідно з</w:t>
      </w:r>
      <w:r w:rsidR="00D804CB">
        <w:t xml:space="preserve"> табл. </w:t>
      </w:r>
      <w:r w:rsidR="00EE22E3">
        <w:t>5</w:t>
      </w:r>
      <w:r w:rsidR="00D804CB">
        <w:t>.</w:t>
      </w:r>
      <w:r w:rsidR="00EE22E3">
        <w:t>1</w:t>
      </w:r>
      <w:r w:rsidR="00D804CB">
        <w:t xml:space="preserve"> та </w:t>
      </w:r>
      <w:r w:rsidR="00EE22E3">
        <w:t>5.2</w:t>
      </w:r>
      <w:r w:rsidR="00D804CB">
        <w:t xml:space="preserve"> відповідно</w:t>
      </w:r>
      <w:r w:rsidR="006C75A3">
        <w:t>.</w:t>
      </w:r>
    </w:p>
    <w:p w:rsidR="00EE22E3" w:rsidRDefault="00EE22E3" w:rsidP="005A572D">
      <w:pPr>
        <w:spacing w:line="240" w:lineRule="auto"/>
        <w:ind w:firstLine="709"/>
        <w:sectPr w:rsidR="00EE22E3" w:rsidSect="000840CB">
          <w:pgSz w:w="11900" w:h="16820"/>
          <w:pgMar w:top="1082" w:right="851" w:bottom="1134" w:left="1418" w:header="624" w:footer="624" w:gutter="0"/>
          <w:pgNumType w:start="1"/>
          <w:cols w:space="720"/>
          <w:docGrid w:linePitch="326"/>
        </w:sectPr>
      </w:pPr>
    </w:p>
    <w:p w:rsidR="00183FC0" w:rsidRPr="0067566F" w:rsidRDefault="00EE22E3" w:rsidP="005A572D">
      <w:pPr>
        <w:spacing w:line="240" w:lineRule="auto"/>
        <w:ind w:firstLine="709"/>
        <w:rPr>
          <w:b/>
        </w:rPr>
      </w:pPr>
      <w:r w:rsidRPr="0067566F">
        <w:rPr>
          <w:b/>
        </w:rPr>
        <w:lastRenderedPageBreak/>
        <w:t>Таблиця 5.1</w:t>
      </w:r>
    </w:p>
    <w:tbl>
      <w:tblPr>
        <w:tblW w:w="14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3263"/>
        <w:gridCol w:w="1830"/>
        <w:gridCol w:w="1518"/>
        <w:gridCol w:w="1646"/>
        <w:gridCol w:w="1589"/>
        <w:gridCol w:w="1779"/>
        <w:gridCol w:w="1518"/>
      </w:tblGrid>
      <w:tr w:rsidR="00E4709C" w:rsidRPr="0067566F">
        <w:tc>
          <w:tcPr>
            <w:tcW w:w="4931" w:type="dxa"/>
            <w:gridSpan w:val="2"/>
          </w:tcPr>
          <w:p w:rsidR="00EE22E3" w:rsidRPr="006F62B1" w:rsidRDefault="00EE22E3" w:rsidP="006F62B1">
            <w:pPr>
              <w:spacing w:line="240" w:lineRule="auto"/>
              <w:ind w:firstLine="0"/>
              <w:rPr>
                <w:b/>
              </w:rPr>
            </w:pPr>
            <w:r w:rsidRPr="006F62B1">
              <w:rPr>
                <w:b/>
              </w:rPr>
              <w:t>Група населених пунктів</w:t>
            </w:r>
          </w:p>
          <w:p w:rsidR="00EE22E3" w:rsidRPr="006F62B1" w:rsidRDefault="00EE22E3" w:rsidP="006F62B1">
            <w:pPr>
              <w:spacing w:line="240" w:lineRule="auto"/>
              <w:ind w:firstLine="0"/>
              <w:rPr>
                <w:b/>
              </w:rPr>
            </w:pPr>
            <w:r w:rsidRPr="006F62B1">
              <w:rPr>
                <w:b/>
              </w:rPr>
              <w:t>Категорія вулиць і доріг</w:t>
            </w:r>
          </w:p>
        </w:tc>
        <w:tc>
          <w:tcPr>
            <w:tcW w:w="1830" w:type="dxa"/>
          </w:tcPr>
          <w:p w:rsidR="00EE22E3" w:rsidRPr="006F62B1" w:rsidRDefault="005C00EF" w:rsidP="006F62B1">
            <w:pPr>
              <w:spacing w:line="240" w:lineRule="auto"/>
              <w:ind w:firstLine="0"/>
              <w:jc w:val="center"/>
              <w:rPr>
                <w:b/>
              </w:rPr>
            </w:pPr>
            <w:r w:rsidRPr="006F62B1">
              <w:rPr>
                <w:b/>
              </w:rPr>
              <w:t>Р</w:t>
            </w:r>
            <w:r w:rsidR="00EE22E3" w:rsidRPr="006F62B1">
              <w:rPr>
                <w:b/>
              </w:rPr>
              <w:t>озрахункова швидкість руху, км/год</w:t>
            </w:r>
          </w:p>
        </w:tc>
        <w:tc>
          <w:tcPr>
            <w:tcW w:w="1518" w:type="dxa"/>
          </w:tcPr>
          <w:p w:rsidR="00EE22E3" w:rsidRPr="006F62B1" w:rsidRDefault="005C00EF" w:rsidP="006F62B1">
            <w:pPr>
              <w:spacing w:line="240" w:lineRule="auto"/>
              <w:ind w:firstLine="0"/>
              <w:jc w:val="center"/>
              <w:rPr>
                <w:b/>
              </w:rPr>
            </w:pPr>
            <w:r>
              <w:rPr>
                <w:b/>
              </w:rPr>
              <w:t xml:space="preserve">Мінімальна </w:t>
            </w:r>
            <w:r w:rsidRPr="006F62B1">
              <w:rPr>
                <w:b/>
              </w:rPr>
              <w:t>ш</w:t>
            </w:r>
            <w:r w:rsidR="00E02998" w:rsidRPr="006F62B1">
              <w:rPr>
                <w:b/>
              </w:rPr>
              <w:t xml:space="preserve">ирина </w:t>
            </w:r>
            <w:r w:rsidR="00EE22E3" w:rsidRPr="006F62B1">
              <w:rPr>
                <w:b/>
              </w:rPr>
              <w:t>смуги руху, м</w:t>
            </w:r>
          </w:p>
        </w:tc>
        <w:tc>
          <w:tcPr>
            <w:tcW w:w="1646" w:type="dxa"/>
          </w:tcPr>
          <w:p w:rsidR="00EE22E3" w:rsidRPr="006F62B1" w:rsidRDefault="00EE22E3" w:rsidP="006F62B1">
            <w:pPr>
              <w:spacing w:line="240" w:lineRule="auto"/>
              <w:ind w:firstLine="0"/>
              <w:jc w:val="center"/>
              <w:rPr>
                <w:b/>
              </w:rPr>
            </w:pPr>
            <w:r w:rsidRPr="006F62B1">
              <w:rPr>
                <w:b/>
              </w:rPr>
              <w:t>Кількість смуг проїзної частини</w:t>
            </w:r>
          </w:p>
        </w:tc>
        <w:tc>
          <w:tcPr>
            <w:tcW w:w="1589" w:type="dxa"/>
          </w:tcPr>
          <w:p w:rsidR="00EE22E3" w:rsidRPr="006F62B1" w:rsidRDefault="00EE22E3" w:rsidP="006F62B1">
            <w:pPr>
              <w:spacing w:line="240" w:lineRule="auto"/>
              <w:ind w:firstLine="0"/>
              <w:jc w:val="center"/>
              <w:rPr>
                <w:b/>
              </w:rPr>
            </w:pPr>
            <w:r w:rsidRPr="006F62B1">
              <w:rPr>
                <w:b/>
              </w:rPr>
              <w:t>Найбільший поздовжній похил, ‰</w:t>
            </w:r>
          </w:p>
        </w:tc>
        <w:tc>
          <w:tcPr>
            <w:tcW w:w="1779" w:type="dxa"/>
          </w:tcPr>
          <w:p w:rsidR="00EE22E3" w:rsidRPr="006F62B1" w:rsidRDefault="00EE22E3" w:rsidP="006F62B1">
            <w:pPr>
              <w:spacing w:line="240" w:lineRule="auto"/>
              <w:ind w:firstLine="0"/>
              <w:jc w:val="center"/>
              <w:rPr>
                <w:b/>
              </w:rPr>
            </w:pPr>
            <w:r w:rsidRPr="006F62B1">
              <w:rPr>
                <w:b/>
              </w:rPr>
              <w:t>Найменші радіуси кривих у плані, м</w:t>
            </w:r>
          </w:p>
        </w:tc>
        <w:tc>
          <w:tcPr>
            <w:tcW w:w="1518" w:type="dxa"/>
          </w:tcPr>
          <w:p w:rsidR="00EE22E3" w:rsidRPr="006F62B1" w:rsidRDefault="00E4709C" w:rsidP="006F62B1">
            <w:pPr>
              <w:spacing w:line="240" w:lineRule="auto"/>
              <w:ind w:firstLine="0"/>
              <w:jc w:val="center"/>
              <w:rPr>
                <w:b/>
              </w:rPr>
            </w:pPr>
            <w:r w:rsidRPr="006F62B1">
              <w:rPr>
                <w:b/>
              </w:rPr>
              <w:t>Мінімальна ш</w:t>
            </w:r>
            <w:r w:rsidR="00EE22E3" w:rsidRPr="006F62B1">
              <w:rPr>
                <w:b/>
              </w:rPr>
              <w:t xml:space="preserve">ирина </w:t>
            </w:r>
            <w:r w:rsidR="00670808">
              <w:rPr>
                <w:b/>
              </w:rPr>
              <w:t xml:space="preserve">пішохідної зони </w:t>
            </w:r>
            <w:r w:rsidR="00EE22E3" w:rsidRPr="006F62B1">
              <w:rPr>
                <w:b/>
              </w:rPr>
              <w:t>тротуару, м</w:t>
            </w:r>
          </w:p>
        </w:tc>
      </w:tr>
      <w:tr w:rsidR="00E4709C" w:rsidRPr="0067566F">
        <w:tc>
          <w:tcPr>
            <w:tcW w:w="4931" w:type="dxa"/>
            <w:gridSpan w:val="2"/>
          </w:tcPr>
          <w:p w:rsidR="005A572D" w:rsidRPr="005A572D" w:rsidRDefault="005A572D" w:rsidP="006F62B1">
            <w:pPr>
              <w:spacing w:line="240" w:lineRule="auto"/>
              <w:ind w:firstLine="0"/>
            </w:pPr>
            <w:r w:rsidRPr="005A572D">
              <w:t>Магістральні дороги</w:t>
            </w:r>
          </w:p>
        </w:tc>
        <w:tc>
          <w:tcPr>
            <w:tcW w:w="1830" w:type="dxa"/>
          </w:tcPr>
          <w:p w:rsidR="005A572D" w:rsidRPr="006F62B1" w:rsidRDefault="005A572D" w:rsidP="006F62B1">
            <w:pPr>
              <w:spacing w:line="240" w:lineRule="auto"/>
              <w:ind w:firstLine="0"/>
              <w:jc w:val="center"/>
              <w:rPr>
                <w:b/>
              </w:rPr>
            </w:pPr>
            <w:r>
              <w:t>100</w:t>
            </w:r>
          </w:p>
        </w:tc>
        <w:tc>
          <w:tcPr>
            <w:tcW w:w="1518" w:type="dxa"/>
          </w:tcPr>
          <w:p w:rsidR="005A572D" w:rsidRPr="006F62B1" w:rsidRDefault="005A572D" w:rsidP="006F62B1">
            <w:pPr>
              <w:spacing w:line="240" w:lineRule="auto"/>
              <w:ind w:firstLine="0"/>
              <w:jc w:val="center"/>
              <w:rPr>
                <w:b/>
              </w:rPr>
            </w:pPr>
            <w:r w:rsidRPr="005A572D">
              <w:t>3,75</w:t>
            </w:r>
          </w:p>
        </w:tc>
        <w:tc>
          <w:tcPr>
            <w:tcW w:w="1646" w:type="dxa"/>
          </w:tcPr>
          <w:p w:rsidR="005A572D" w:rsidRPr="006F62B1" w:rsidRDefault="005A572D" w:rsidP="006F62B1">
            <w:pPr>
              <w:spacing w:line="240" w:lineRule="auto"/>
              <w:ind w:firstLine="0"/>
              <w:jc w:val="center"/>
              <w:rPr>
                <w:b/>
              </w:rPr>
            </w:pPr>
            <w:r>
              <w:t>4-8</w:t>
            </w:r>
          </w:p>
        </w:tc>
        <w:tc>
          <w:tcPr>
            <w:tcW w:w="1589" w:type="dxa"/>
          </w:tcPr>
          <w:p w:rsidR="005A572D" w:rsidRDefault="005A572D" w:rsidP="006F62B1">
            <w:pPr>
              <w:spacing w:line="240" w:lineRule="auto"/>
              <w:ind w:firstLine="0"/>
              <w:jc w:val="center"/>
            </w:pPr>
            <w:r>
              <w:t>40</w:t>
            </w:r>
          </w:p>
        </w:tc>
        <w:tc>
          <w:tcPr>
            <w:tcW w:w="1779" w:type="dxa"/>
          </w:tcPr>
          <w:p w:rsidR="005A572D" w:rsidRDefault="005A572D" w:rsidP="006F62B1">
            <w:pPr>
              <w:spacing w:line="240" w:lineRule="auto"/>
              <w:ind w:firstLine="0"/>
              <w:jc w:val="center"/>
            </w:pPr>
            <w:r>
              <w:t>500</w:t>
            </w:r>
          </w:p>
        </w:tc>
        <w:tc>
          <w:tcPr>
            <w:tcW w:w="1518" w:type="dxa"/>
          </w:tcPr>
          <w:p w:rsidR="005A572D" w:rsidRDefault="00E02998" w:rsidP="005C00EF">
            <w:pPr>
              <w:spacing w:line="240" w:lineRule="auto"/>
              <w:ind w:firstLine="0"/>
              <w:jc w:val="center"/>
            </w:pPr>
            <w:r>
              <w:t>1</w:t>
            </w:r>
            <w:r w:rsidR="005A572D">
              <w:t>,</w:t>
            </w:r>
            <w:r w:rsidR="005C00EF">
              <w:t>0</w:t>
            </w:r>
            <w:r>
              <w:t>*</w:t>
            </w:r>
          </w:p>
        </w:tc>
      </w:tr>
      <w:tr w:rsidR="005A572D">
        <w:tc>
          <w:tcPr>
            <w:tcW w:w="14811" w:type="dxa"/>
            <w:gridSpan w:val="8"/>
          </w:tcPr>
          <w:p w:rsidR="005A572D" w:rsidRDefault="005A572D" w:rsidP="006F62B1">
            <w:pPr>
              <w:spacing w:line="240" w:lineRule="auto"/>
              <w:ind w:firstLine="0"/>
              <w:jc w:val="center"/>
            </w:pPr>
            <w:r>
              <w:t>Магістральні вулиці</w:t>
            </w:r>
          </w:p>
        </w:tc>
      </w:tr>
      <w:tr w:rsidR="00E4709C">
        <w:tc>
          <w:tcPr>
            <w:tcW w:w="1668" w:type="dxa"/>
            <w:vMerge w:val="restart"/>
          </w:tcPr>
          <w:p w:rsidR="005A572D" w:rsidRDefault="005A572D" w:rsidP="006F62B1">
            <w:pPr>
              <w:spacing w:line="240" w:lineRule="auto"/>
              <w:ind w:firstLine="0"/>
            </w:pPr>
            <w:r>
              <w:t>Найкрупніші, крупні міста</w:t>
            </w:r>
          </w:p>
        </w:tc>
        <w:tc>
          <w:tcPr>
            <w:tcW w:w="3263" w:type="dxa"/>
          </w:tcPr>
          <w:p w:rsidR="005A572D" w:rsidRDefault="005A572D" w:rsidP="006F62B1">
            <w:pPr>
              <w:spacing w:line="240" w:lineRule="auto"/>
              <w:ind w:firstLine="0"/>
              <w:jc w:val="left"/>
            </w:pPr>
            <w:r>
              <w:t>Загальноміського значення</w:t>
            </w:r>
            <w:r w:rsidR="008F2D41">
              <w:t xml:space="preserve"> безпе</w:t>
            </w:r>
            <w:r w:rsidR="001A12E3">
              <w:t>рервного руху</w:t>
            </w:r>
          </w:p>
        </w:tc>
        <w:tc>
          <w:tcPr>
            <w:tcW w:w="1830" w:type="dxa"/>
          </w:tcPr>
          <w:p w:rsidR="005A572D" w:rsidRDefault="005A572D" w:rsidP="006F62B1">
            <w:pPr>
              <w:spacing w:line="240" w:lineRule="auto"/>
              <w:ind w:firstLine="0"/>
              <w:jc w:val="center"/>
            </w:pPr>
            <w:r>
              <w:t>80</w:t>
            </w:r>
          </w:p>
        </w:tc>
        <w:tc>
          <w:tcPr>
            <w:tcW w:w="1518" w:type="dxa"/>
          </w:tcPr>
          <w:p w:rsidR="005A572D" w:rsidRPr="006F62B1" w:rsidRDefault="005A572D" w:rsidP="006F62B1">
            <w:pPr>
              <w:spacing w:line="240" w:lineRule="auto"/>
              <w:ind w:firstLine="0"/>
              <w:jc w:val="center"/>
              <w:rPr>
                <w:highlight w:val="yellow"/>
              </w:rPr>
            </w:pPr>
            <w:r w:rsidRPr="005A572D">
              <w:t>3,5</w:t>
            </w:r>
          </w:p>
        </w:tc>
        <w:tc>
          <w:tcPr>
            <w:tcW w:w="1646" w:type="dxa"/>
          </w:tcPr>
          <w:p w:rsidR="005A572D" w:rsidRPr="001A12E3" w:rsidRDefault="005A572D" w:rsidP="006F62B1">
            <w:pPr>
              <w:spacing w:line="240" w:lineRule="auto"/>
              <w:ind w:firstLine="0"/>
              <w:jc w:val="center"/>
            </w:pPr>
            <w:r w:rsidRPr="00FC08DC">
              <w:t>4-</w:t>
            </w:r>
            <w:r w:rsidR="00B028B6" w:rsidRPr="00FC08DC">
              <w:t>8</w:t>
            </w:r>
          </w:p>
        </w:tc>
        <w:tc>
          <w:tcPr>
            <w:tcW w:w="1589" w:type="dxa"/>
          </w:tcPr>
          <w:p w:rsidR="005A572D" w:rsidRDefault="005A572D" w:rsidP="006F62B1">
            <w:pPr>
              <w:spacing w:line="240" w:lineRule="auto"/>
              <w:ind w:firstLine="0"/>
              <w:jc w:val="center"/>
            </w:pPr>
            <w:r>
              <w:t>50</w:t>
            </w:r>
          </w:p>
        </w:tc>
        <w:tc>
          <w:tcPr>
            <w:tcW w:w="1779" w:type="dxa"/>
          </w:tcPr>
          <w:p w:rsidR="005A572D" w:rsidRDefault="005A572D" w:rsidP="006F62B1">
            <w:pPr>
              <w:spacing w:line="240" w:lineRule="auto"/>
              <w:ind w:firstLine="0"/>
              <w:jc w:val="center"/>
            </w:pPr>
            <w:r>
              <w:t>400</w:t>
            </w:r>
          </w:p>
        </w:tc>
        <w:tc>
          <w:tcPr>
            <w:tcW w:w="1518" w:type="dxa"/>
          </w:tcPr>
          <w:p w:rsidR="005A572D" w:rsidRDefault="005A572D" w:rsidP="006F62B1">
            <w:pPr>
              <w:spacing w:line="240" w:lineRule="auto"/>
              <w:ind w:firstLine="0"/>
              <w:jc w:val="center"/>
            </w:pPr>
            <w:r>
              <w:t>3,0</w:t>
            </w:r>
          </w:p>
        </w:tc>
      </w:tr>
      <w:tr w:rsidR="00E4709C">
        <w:tc>
          <w:tcPr>
            <w:tcW w:w="1668" w:type="dxa"/>
            <w:vMerge/>
          </w:tcPr>
          <w:p w:rsidR="00A45A86" w:rsidRDefault="00A45A86" w:rsidP="006F62B1">
            <w:pPr>
              <w:spacing w:line="240" w:lineRule="auto"/>
              <w:ind w:firstLine="0"/>
            </w:pPr>
          </w:p>
        </w:tc>
        <w:tc>
          <w:tcPr>
            <w:tcW w:w="3263" w:type="dxa"/>
          </w:tcPr>
          <w:p w:rsidR="00A45A86" w:rsidRDefault="00A45A86" w:rsidP="006F62B1">
            <w:pPr>
              <w:spacing w:line="240" w:lineRule="auto"/>
              <w:ind w:firstLine="0"/>
              <w:jc w:val="left"/>
            </w:pPr>
            <w:r>
              <w:t>Те саме, регульованого руху</w:t>
            </w:r>
          </w:p>
        </w:tc>
        <w:tc>
          <w:tcPr>
            <w:tcW w:w="1830" w:type="dxa"/>
            <w:vAlign w:val="center"/>
          </w:tcPr>
          <w:p w:rsidR="00A45A86" w:rsidRDefault="00A45A86" w:rsidP="006F62B1">
            <w:pPr>
              <w:spacing w:line="240" w:lineRule="auto"/>
              <w:ind w:firstLine="0"/>
              <w:jc w:val="center"/>
            </w:pPr>
            <w:r>
              <w:t>60</w:t>
            </w:r>
          </w:p>
        </w:tc>
        <w:tc>
          <w:tcPr>
            <w:tcW w:w="1518" w:type="dxa"/>
            <w:vAlign w:val="center"/>
          </w:tcPr>
          <w:p w:rsidR="00A45A86" w:rsidRPr="00A45A86" w:rsidRDefault="00A45A86" w:rsidP="006F62B1">
            <w:pPr>
              <w:spacing w:line="240" w:lineRule="auto"/>
              <w:ind w:firstLine="0"/>
              <w:jc w:val="center"/>
            </w:pPr>
            <w:r w:rsidRPr="00A45A86">
              <w:t>3,0</w:t>
            </w:r>
          </w:p>
        </w:tc>
        <w:tc>
          <w:tcPr>
            <w:tcW w:w="1646" w:type="dxa"/>
          </w:tcPr>
          <w:p w:rsidR="00A45A86" w:rsidRPr="001A12E3" w:rsidRDefault="00774024" w:rsidP="006F62B1">
            <w:pPr>
              <w:spacing w:line="240" w:lineRule="auto"/>
              <w:ind w:firstLine="0"/>
              <w:jc w:val="center"/>
            </w:pPr>
            <w:r w:rsidRPr="00670808">
              <w:t>4-8</w:t>
            </w:r>
          </w:p>
        </w:tc>
        <w:tc>
          <w:tcPr>
            <w:tcW w:w="1589" w:type="dxa"/>
            <w:vAlign w:val="center"/>
          </w:tcPr>
          <w:p w:rsidR="00A45A86" w:rsidRDefault="00A45A86" w:rsidP="006F62B1">
            <w:pPr>
              <w:spacing w:line="240" w:lineRule="auto"/>
              <w:ind w:firstLine="0"/>
              <w:jc w:val="center"/>
            </w:pPr>
            <w:r>
              <w:t>60</w:t>
            </w:r>
          </w:p>
        </w:tc>
        <w:tc>
          <w:tcPr>
            <w:tcW w:w="1779" w:type="dxa"/>
            <w:vAlign w:val="center"/>
          </w:tcPr>
          <w:p w:rsidR="00A45A86" w:rsidRDefault="00A45A86" w:rsidP="006F62B1">
            <w:pPr>
              <w:ind w:firstLine="0"/>
              <w:jc w:val="center"/>
            </w:pPr>
            <w:r>
              <w:t>250</w:t>
            </w:r>
          </w:p>
        </w:tc>
        <w:tc>
          <w:tcPr>
            <w:tcW w:w="1518" w:type="dxa"/>
          </w:tcPr>
          <w:p w:rsidR="00A45A86" w:rsidRDefault="001711F7" w:rsidP="006F62B1">
            <w:pPr>
              <w:spacing w:line="240" w:lineRule="auto"/>
              <w:ind w:firstLine="0"/>
              <w:jc w:val="center"/>
            </w:pPr>
            <w:r>
              <w:t>3,0</w:t>
            </w:r>
          </w:p>
        </w:tc>
      </w:tr>
      <w:tr w:rsidR="00E4709C">
        <w:tc>
          <w:tcPr>
            <w:tcW w:w="1668" w:type="dxa"/>
            <w:vMerge/>
          </w:tcPr>
          <w:p w:rsidR="00A45A86" w:rsidRDefault="00A45A86" w:rsidP="006F62B1">
            <w:pPr>
              <w:spacing w:line="240" w:lineRule="auto"/>
              <w:ind w:firstLine="0"/>
            </w:pPr>
          </w:p>
        </w:tc>
        <w:tc>
          <w:tcPr>
            <w:tcW w:w="3263" w:type="dxa"/>
          </w:tcPr>
          <w:p w:rsidR="00A45A86" w:rsidRDefault="00A45A86" w:rsidP="006F62B1">
            <w:pPr>
              <w:spacing w:line="240" w:lineRule="auto"/>
              <w:ind w:firstLine="0"/>
              <w:jc w:val="left"/>
            </w:pPr>
            <w:r>
              <w:t>Районного значення</w:t>
            </w:r>
          </w:p>
        </w:tc>
        <w:tc>
          <w:tcPr>
            <w:tcW w:w="1830" w:type="dxa"/>
          </w:tcPr>
          <w:p w:rsidR="00A45A86" w:rsidRDefault="00A45A86" w:rsidP="006F62B1">
            <w:pPr>
              <w:spacing w:line="240" w:lineRule="auto"/>
              <w:ind w:firstLine="0"/>
              <w:jc w:val="center"/>
            </w:pPr>
            <w:r>
              <w:t>60</w:t>
            </w:r>
          </w:p>
        </w:tc>
        <w:tc>
          <w:tcPr>
            <w:tcW w:w="1518" w:type="dxa"/>
          </w:tcPr>
          <w:p w:rsidR="00A45A86" w:rsidRPr="006F62B1" w:rsidRDefault="00A45A86" w:rsidP="006F62B1">
            <w:pPr>
              <w:spacing w:line="240" w:lineRule="auto"/>
              <w:ind w:firstLine="0"/>
              <w:jc w:val="center"/>
              <w:rPr>
                <w:highlight w:val="yellow"/>
              </w:rPr>
            </w:pPr>
            <w:r w:rsidRPr="00A45A86">
              <w:t>3,0</w:t>
            </w:r>
          </w:p>
        </w:tc>
        <w:tc>
          <w:tcPr>
            <w:tcW w:w="1646" w:type="dxa"/>
          </w:tcPr>
          <w:p w:rsidR="00A45A86" w:rsidRPr="001A12E3" w:rsidRDefault="00A45A86" w:rsidP="006F62B1">
            <w:pPr>
              <w:spacing w:line="240" w:lineRule="auto"/>
              <w:ind w:firstLine="0"/>
              <w:jc w:val="center"/>
            </w:pPr>
            <w:r w:rsidRPr="001A12E3">
              <w:t>2-6</w:t>
            </w:r>
          </w:p>
        </w:tc>
        <w:tc>
          <w:tcPr>
            <w:tcW w:w="1589" w:type="dxa"/>
          </w:tcPr>
          <w:p w:rsidR="00A45A86" w:rsidRDefault="00A45A86" w:rsidP="006F62B1">
            <w:pPr>
              <w:spacing w:line="240" w:lineRule="auto"/>
              <w:ind w:firstLine="0"/>
              <w:jc w:val="center"/>
            </w:pPr>
            <w:r>
              <w:t>60</w:t>
            </w:r>
          </w:p>
        </w:tc>
        <w:tc>
          <w:tcPr>
            <w:tcW w:w="1779" w:type="dxa"/>
            <w:vAlign w:val="center"/>
          </w:tcPr>
          <w:p w:rsidR="00A45A86" w:rsidRDefault="00A45A86" w:rsidP="006F62B1">
            <w:pPr>
              <w:ind w:firstLine="0"/>
              <w:jc w:val="center"/>
            </w:pPr>
            <w:r>
              <w:t>250</w:t>
            </w:r>
          </w:p>
        </w:tc>
        <w:tc>
          <w:tcPr>
            <w:tcW w:w="1518" w:type="dxa"/>
          </w:tcPr>
          <w:p w:rsidR="00A45A86" w:rsidRDefault="00A45A86" w:rsidP="006F62B1">
            <w:pPr>
              <w:spacing w:line="240" w:lineRule="auto"/>
              <w:ind w:firstLine="0"/>
              <w:jc w:val="center"/>
            </w:pPr>
            <w:r>
              <w:t>2,25</w:t>
            </w:r>
          </w:p>
        </w:tc>
      </w:tr>
      <w:tr w:rsidR="00E4709C">
        <w:tc>
          <w:tcPr>
            <w:tcW w:w="1668" w:type="dxa"/>
            <w:vMerge w:val="restart"/>
          </w:tcPr>
          <w:p w:rsidR="00A45A86" w:rsidRDefault="00A45A86" w:rsidP="006F62B1">
            <w:pPr>
              <w:spacing w:line="240" w:lineRule="auto"/>
              <w:ind w:firstLine="0"/>
            </w:pPr>
            <w:r>
              <w:t>Великі міста</w:t>
            </w:r>
          </w:p>
        </w:tc>
        <w:tc>
          <w:tcPr>
            <w:tcW w:w="3263" w:type="dxa"/>
          </w:tcPr>
          <w:p w:rsidR="00A45A86" w:rsidRDefault="00A45A86" w:rsidP="006F62B1">
            <w:pPr>
              <w:spacing w:line="240" w:lineRule="auto"/>
              <w:ind w:firstLine="0"/>
              <w:jc w:val="left"/>
            </w:pPr>
            <w:r>
              <w:t>Загальноміського значення</w:t>
            </w:r>
          </w:p>
        </w:tc>
        <w:tc>
          <w:tcPr>
            <w:tcW w:w="1830" w:type="dxa"/>
          </w:tcPr>
          <w:p w:rsidR="00A45A86" w:rsidRDefault="00A45A86" w:rsidP="006F62B1">
            <w:pPr>
              <w:spacing w:line="240" w:lineRule="auto"/>
              <w:ind w:firstLine="0"/>
              <w:jc w:val="center"/>
            </w:pPr>
            <w:r>
              <w:t>60</w:t>
            </w:r>
          </w:p>
        </w:tc>
        <w:tc>
          <w:tcPr>
            <w:tcW w:w="1518" w:type="dxa"/>
          </w:tcPr>
          <w:p w:rsidR="00A45A86" w:rsidRPr="006F62B1" w:rsidRDefault="00A45A86" w:rsidP="006F62B1">
            <w:pPr>
              <w:spacing w:line="240" w:lineRule="auto"/>
              <w:ind w:firstLine="0"/>
              <w:jc w:val="center"/>
              <w:rPr>
                <w:highlight w:val="yellow"/>
              </w:rPr>
            </w:pPr>
            <w:r w:rsidRPr="00A45A86">
              <w:t>3,0</w:t>
            </w:r>
          </w:p>
        </w:tc>
        <w:tc>
          <w:tcPr>
            <w:tcW w:w="1646" w:type="dxa"/>
          </w:tcPr>
          <w:p w:rsidR="00A45A86" w:rsidRPr="001A12E3" w:rsidRDefault="00774024" w:rsidP="006F62B1">
            <w:pPr>
              <w:spacing w:line="240" w:lineRule="auto"/>
              <w:ind w:firstLine="0"/>
              <w:jc w:val="center"/>
            </w:pPr>
            <w:r w:rsidRPr="001A12E3">
              <w:t>2</w:t>
            </w:r>
            <w:r w:rsidR="00A45A86" w:rsidRPr="001A12E3">
              <w:t>-6</w:t>
            </w:r>
          </w:p>
        </w:tc>
        <w:tc>
          <w:tcPr>
            <w:tcW w:w="1589" w:type="dxa"/>
          </w:tcPr>
          <w:p w:rsidR="00A45A86" w:rsidRDefault="00A45A86" w:rsidP="006F62B1">
            <w:pPr>
              <w:spacing w:line="240" w:lineRule="auto"/>
              <w:ind w:firstLine="0"/>
              <w:jc w:val="center"/>
            </w:pPr>
            <w:r>
              <w:t>60</w:t>
            </w:r>
          </w:p>
        </w:tc>
        <w:tc>
          <w:tcPr>
            <w:tcW w:w="1779" w:type="dxa"/>
            <w:vAlign w:val="center"/>
          </w:tcPr>
          <w:p w:rsidR="00A45A86" w:rsidRDefault="00A45A86" w:rsidP="006F62B1">
            <w:pPr>
              <w:ind w:firstLine="0"/>
              <w:jc w:val="center"/>
            </w:pPr>
            <w:r>
              <w:t>250</w:t>
            </w:r>
          </w:p>
        </w:tc>
        <w:tc>
          <w:tcPr>
            <w:tcW w:w="1518" w:type="dxa"/>
          </w:tcPr>
          <w:p w:rsidR="00A45A86" w:rsidRDefault="00A45A86" w:rsidP="006F62B1">
            <w:pPr>
              <w:spacing w:line="240" w:lineRule="auto"/>
              <w:ind w:firstLine="0"/>
              <w:jc w:val="center"/>
            </w:pPr>
            <w:r>
              <w:t>3,0</w:t>
            </w:r>
          </w:p>
        </w:tc>
      </w:tr>
      <w:tr w:rsidR="00E4709C">
        <w:tc>
          <w:tcPr>
            <w:tcW w:w="1668" w:type="dxa"/>
            <w:vMerge/>
          </w:tcPr>
          <w:p w:rsidR="00A45A86" w:rsidRDefault="00A45A86" w:rsidP="006F62B1">
            <w:pPr>
              <w:spacing w:line="240" w:lineRule="auto"/>
              <w:ind w:firstLine="0"/>
            </w:pPr>
          </w:p>
        </w:tc>
        <w:tc>
          <w:tcPr>
            <w:tcW w:w="3263" w:type="dxa"/>
          </w:tcPr>
          <w:p w:rsidR="00A45A86" w:rsidRDefault="00A45A86" w:rsidP="006F62B1">
            <w:pPr>
              <w:spacing w:line="240" w:lineRule="auto"/>
              <w:ind w:firstLine="0"/>
              <w:jc w:val="left"/>
            </w:pPr>
            <w:r>
              <w:t>Районного значення</w:t>
            </w:r>
          </w:p>
        </w:tc>
        <w:tc>
          <w:tcPr>
            <w:tcW w:w="1830" w:type="dxa"/>
          </w:tcPr>
          <w:p w:rsidR="00A45A86" w:rsidRDefault="00A45A86" w:rsidP="006F62B1">
            <w:pPr>
              <w:spacing w:line="240" w:lineRule="auto"/>
              <w:ind w:firstLine="0"/>
              <w:jc w:val="center"/>
            </w:pPr>
            <w:r>
              <w:t>60</w:t>
            </w:r>
          </w:p>
        </w:tc>
        <w:tc>
          <w:tcPr>
            <w:tcW w:w="1518" w:type="dxa"/>
          </w:tcPr>
          <w:p w:rsidR="00A45A86" w:rsidRPr="006F62B1" w:rsidRDefault="00A45A86" w:rsidP="006F62B1">
            <w:pPr>
              <w:spacing w:line="240" w:lineRule="auto"/>
              <w:ind w:firstLine="0"/>
              <w:jc w:val="center"/>
              <w:rPr>
                <w:highlight w:val="yellow"/>
              </w:rPr>
            </w:pPr>
            <w:r w:rsidRPr="00A45A86">
              <w:t>3,0</w:t>
            </w:r>
          </w:p>
        </w:tc>
        <w:tc>
          <w:tcPr>
            <w:tcW w:w="1646" w:type="dxa"/>
          </w:tcPr>
          <w:p w:rsidR="00A45A86" w:rsidRDefault="00A45A86" w:rsidP="006F62B1">
            <w:pPr>
              <w:spacing w:line="240" w:lineRule="auto"/>
              <w:ind w:firstLine="0"/>
              <w:jc w:val="center"/>
            </w:pPr>
            <w:r>
              <w:t>2-4</w:t>
            </w:r>
          </w:p>
        </w:tc>
        <w:tc>
          <w:tcPr>
            <w:tcW w:w="1589" w:type="dxa"/>
          </w:tcPr>
          <w:p w:rsidR="00A45A86" w:rsidRDefault="00A45A86" w:rsidP="006F62B1">
            <w:pPr>
              <w:spacing w:line="240" w:lineRule="auto"/>
              <w:ind w:firstLine="0"/>
              <w:jc w:val="center"/>
            </w:pPr>
            <w:r>
              <w:t>60</w:t>
            </w:r>
          </w:p>
        </w:tc>
        <w:tc>
          <w:tcPr>
            <w:tcW w:w="1779" w:type="dxa"/>
            <w:vAlign w:val="center"/>
          </w:tcPr>
          <w:p w:rsidR="00A45A86" w:rsidRDefault="00A45A86" w:rsidP="006F62B1">
            <w:pPr>
              <w:ind w:firstLine="0"/>
              <w:jc w:val="center"/>
            </w:pPr>
            <w:r>
              <w:t>250</w:t>
            </w:r>
          </w:p>
        </w:tc>
        <w:tc>
          <w:tcPr>
            <w:tcW w:w="1518" w:type="dxa"/>
          </w:tcPr>
          <w:p w:rsidR="00A45A86" w:rsidRDefault="00A45A86" w:rsidP="006F62B1">
            <w:pPr>
              <w:spacing w:line="240" w:lineRule="auto"/>
              <w:ind w:firstLine="0"/>
              <w:jc w:val="center"/>
            </w:pPr>
            <w:r>
              <w:t>2,25</w:t>
            </w:r>
          </w:p>
        </w:tc>
      </w:tr>
      <w:tr w:rsidR="00E4709C">
        <w:tc>
          <w:tcPr>
            <w:tcW w:w="1668" w:type="dxa"/>
            <w:vMerge w:val="restart"/>
          </w:tcPr>
          <w:p w:rsidR="00A45A86" w:rsidRDefault="00A45A86" w:rsidP="006F62B1">
            <w:pPr>
              <w:spacing w:line="240" w:lineRule="auto"/>
              <w:ind w:firstLine="0"/>
            </w:pPr>
            <w:r>
              <w:t xml:space="preserve">Середні, </w:t>
            </w:r>
          </w:p>
          <w:p w:rsidR="00A45A86" w:rsidRDefault="00A45A86" w:rsidP="006F62B1">
            <w:pPr>
              <w:spacing w:line="240" w:lineRule="auto"/>
              <w:ind w:firstLine="0"/>
            </w:pPr>
            <w:r>
              <w:t>малі міста</w:t>
            </w:r>
          </w:p>
        </w:tc>
        <w:tc>
          <w:tcPr>
            <w:tcW w:w="3263" w:type="dxa"/>
          </w:tcPr>
          <w:p w:rsidR="00A45A86" w:rsidRDefault="00A45A86" w:rsidP="006F62B1">
            <w:pPr>
              <w:spacing w:line="240" w:lineRule="auto"/>
              <w:ind w:firstLine="0"/>
              <w:jc w:val="left"/>
            </w:pPr>
            <w:r>
              <w:t>Загальноміського значення</w:t>
            </w:r>
          </w:p>
        </w:tc>
        <w:tc>
          <w:tcPr>
            <w:tcW w:w="1830" w:type="dxa"/>
          </w:tcPr>
          <w:p w:rsidR="00A45A86" w:rsidRDefault="00A45A86" w:rsidP="006F62B1">
            <w:pPr>
              <w:spacing w:line="240" w:lineRule="auto"/>
              <w:ind w:firstLine="0"/>
              <w:jc w:val="center"/>
            </w:pPr>
            <w:r>
              <w:t>60</w:t>
            </w:r>
          </w:p>
        </w:tc>
        <w:tc>
          <w:tcPr>
            <w:tcW w:w="1518" w:type="dxa"/>
          </w:tcPr>
          <w:p w:rsidR="00A45A86" w:rsidRPr="006F62B1" w:rsidRDefault="00A45A86" w:rsidP="006F62B1">
            <w:pPr>
              <w:spacing w:line="240" w:lineRule="auto"/>
              <w:ind w:firstLine="0"/>
              <w:jc w:val="center"/>
              <w:rPr>
                <w:highlight w:val="yellow"/>
              </w:rPr>
            </w:pPr>
            <w:r w:rsidRPr="00A45A86">
              <w:t>3,0</w:t>
            </w:r>
          </w:p>
        </w:tc>
        <w:tc>
          <w:tcPr>
            <w:tcW w:w="1646" w:type="dxa"/>
          </w:tcPr>
          <w:p w:rsidR="00A45A86" w:rsidRDefault="00A45A86" w:rsidP="006F62B1">
            <w:pPr>
              <w:spacing w:line="240" w:lineRule="auto"/>
              <w:ind w:firstLine="0"/>
              <w:jc w:val="center"/>
            </w:pPr>
            <w:r>
              <w:t>2-4</w:t>
            </w:r>
          </w:p>
        </w:tc>
        <w:tc>
          <w:tcPr>
            <w:tcW w:w="1589" w:type="dxa"/>
          </w:tcPr>
          <w:p w:rsidR="00A45A86" w:rsidRDefault="00A45A86" w:rsidP="006F62B1">
            <w:pPr>
              <w:spacing w:line="240" w:lineRule="auto"/>
              <w:ind w:firstLine="0"/>
              <w:jc w:val="center"/>
            </w:pPr>
            <w:r>
              <w:t>60</w:t>
            </w:r>
          </w:p>
        </w:tc>
        <w:tc>
          <w:tcPr>
            <w:tcW w:w="1779" w:type="dxa"/>
            <w:vAlign w:val="center"/>
          </w:tcPr>
          <w:p w:rsidR="00A45A86" w:rsidRDefault="00A45A86" w:rsidP="006F62B1">
            <w:pPr>
              <w:ind w:firstLine="0"/>
              <w:jc w:val="center"/>
            </w:pPr>
            <w:r>
              <w:t>250</w:t>
            </w:r>
          </w:p>
        </w:tc>
        <w:tc>
          <w:tcPr>
            <w:tcW w:w="1518" w:type="dxa"/>
          </w:tcPr>
          <w:p w:rsidR="00A45A86" w:rsidRDefault="00A45A86" w:rsidP="006F62B1">
            <w:pPr>
              <w:spacing w:line="240" w:lineRule="auto"/>
              <w:ind w:firstLine="0"/>
              <w:jc w:val="center"/>
            </w:pPr>
            <w:r>
              <w:t>2,25</w:t>
            </w:r>
          </w:p>
        </w:tc>
      </w:tr>
      <w:tr w:rsidR="00E4709C">
        <w:tc>
          <w:tcPr>
            <w:tcW w:w="1668" w:type="dxa"/>
            <w:vMerge/>
          </w:tcPr>
          <w:p w:rsidR="00A45A86" w:rsidRDefault="00A45A86" w:rsidP="006F62B1">
            <w:pPr>
              <w:spacing w:line="240" w:lineRule="auto"/>
              <w:ind w:firstLine="0"/>
            </w:pPr>
          </w:p>
        </w:tc>
        <w:tc>
          <w:tcPr>
            <w:tcW w:w="3263" w:type="dxa"/>
          </w:tcPr>
          <w:p w:rsidR="00A45A86" w:rsidRDefault="00A45A86" w:rsidP="006F62B1">
            <w:pPr>
              <w:spacing w:line="240" w:lineRule="auto"/>
              <w:ind w:firstLine="0"/>
              <w:jc w:val="left"/>
            </w:pPr>
            <w:r>
              <w:t>Районного значення</w:t>
            </w:r>
          </w:p>
        </w:tc>
        <w:tc>
          <w:tcPr>
            <w:tcW w:w="1830" w:type="dxa"/>
          </w:tcPr>
          <w:p w:rsidR="00A45A86" w:rsidRDefault="00A45A86" w:rsidP="006F62B1">
            <w:pPr>
              <w:spacing w:line="240" w:lineRule="auto"/>
              <w:ind w:firstLine="0"/>
              <w:jc w:val="center"/>
            </w:pPr>
            <w:r>
              <w:t>60</w:t>
            </w:r>
          </w:p>
        </w:tc>
        <w:tc>
          <w:tcPr>
            <w:tcW w:w="1518" w:type="dxa"/>
          </w:tcPr>
          <w:p w:rsidR="00A45A86" w:rsidRPr="006F62B1" w:rsidRDefault="00A45A86" w:rsidP="006F62B1">
            <w:pPr>
              <w:spacing w:line="240" w:lineRule="auto"/>
              <w:ind w:firstLine="0"/>
              <w:jc w:val="center"/>
              <w:rPr>
                <w:highlight w:val="yellow"/>
              </w:rPr>
            </w:pPr>
            <w:r w:rsidRPr="00A45A86">
              <w:t>3,0</w:t>
            </w:r>
          </w:p>
        </w:tc>
        <w:tc>
          <w:tcPr>
            <w:tcW w:w="1646" w:type="dxa"/>
          </w:tcPr>
          <w:p w:rsidR="00A45A86" w:rsidRDefault="00A45A86" w:rsidP="006F62B1">
            <w:pPr>
              <w:spacing w:line="240" w:lineRule="auto"/>
              <w:ind w:firstLine="0"/>
              <w:jc w:val="center"/>
            </w:pPr>
            <w:r>
              <w:t>2-4</w:t>
            </w:r>
          </w:p>
        </w:tc>
        <w:tc>
          <w:tcPr>
            <w:tcW w:w="1589" w:type="dxa"/>
          </w:tcPr>
          <w:p w:rsidR="00A45A86" w:rsidRDefault="00A45A86" w:rsidP="006F62B1">
            <w:pPr>
              <w:spacing w:line="240" w:lineRule="auto"/>
              <w:ind w:firstLine="0"/>
              <w:jc w:val="center"/>
            </w:pPr>
            <w:r>
              <w:t>60</w:t>
            </w:r>
          </w:p>
        </w:tc>
        <w:tc>
          <w:tcPr>
            <w:tcW w:w="1779" w:type="dxa"/>
            <w:vAlign w:val="center"/>
          </w:tcPr>
          <w:p w:rsidR="00A45A86" w:rsidRDefault="00A45A86" w:rsidP="006F62B1">
            <w:pPr>
              <w:spacing w:line="240" w:lineRule="auto"/>
              <w:ind w:firstLine="0"/>
              <w:jc w:val="center"/>
            </w:pPr>
            <w:r>
              <w:t>250</w:t>
            </w:r>
          </w:p>
        </w:tc>
        <w:tc>
          <w:tcPr>
            <w:tcW w:w="1518" w:type="dxa"/>
          </w:tcPr>
          <w:p w:rsidR="00A45A86" w:rsidRDefault="00A45A86" w:rsidP="006F62B1">
            <w:pPr>
              <w:spacing w:line="240" w:lineRule="auto"/>
              <w:ind w:firstLine="0"/>
              <w:jc w:val="center"/>
            </w:pPr>
            <w:r>
              <w:t>1,5</w:t>
            </w:r>
          </w:p>
        </w:tc>
      </w:tr>
      <w:tr w:rsidR="005A572D">
        <w:tc>
          <w:tcPr>
            <w:tcW w:w="14811" w:type="dxa"/>
            <w:gridSpan w:val="8"/>
          </w:tcPr>
          <w:p w:rsidR="005A572D" w:rsidRDefault="005A572D" w:rsidP="006F62B1">
            <w:pPr>
              <w:spacing w:line="240" w:lineRule="auto"/>
              <w:ind w:firstLine="0"/>
              <w:jc w:val="center"/>
            </w:pPr>
            <w:r>
              <w:t>Місцеві вулиці та дороги</w:t>
            </w:r>
          </w:p>
        </w:tc>
      </w:tr>
      <w:tr w:rsidR="005C67ED">
        <w:tc>
          <w:tcPr>
            <w:tcW w:w="1668" w:type="dxa"/>
            <w:vMerge w:val="restart"/>
          </w:tcPr>
          <w:p w:rsidR="005C67ED" w:rsidRDefault="005C67ED" w:rsidP="006F62B1">
            <w:pPr>
              <w:spacing w:line="240" w:lineRule="auto"/>
              <w:ind w:firstLine="0"/>
              <w:jc w:val="left"/>
            </w:pPr>
            <w:r>
              <w:t>Усі групи населених пунктів</w:t>
            </w:r>
          </w:p>
        </w:tc>
        <w:tc>
          <w:tcPr>
            <w:tcW w:w="3263" w:type="dxa"/>
          </w:tcPr>
          <w:p w:rsidR="005C67ED" w:rsidRDefault="005C67ED" w:rsidP="006F62B1">
            <w:pPr>
              <w:spacing w:line="240" w:lineRule="auto"/>
              <w:ind w:firstLine="0"/>
              <w:jc w:val="left"/>
            </w:pPr>
            <w:r>
              <w:t>Житлові вулиці</w:t>
            </w:r>
          </w:p>
        </w:tc>
        <w:tc>
          <w:tcPr>
            <w:tcW w:w="1830" w:type="dxa"/>
          </w:tcPr>
          <w:p w:rsidR="005C67ED" w:rsidRDefault="005C67ED" w:rsidP="006F62B1">
            <w:pPr>
              <w:spacing w:line="240" w:lineRule="auto"/>
              <w:ind w:firstLine="0"/>
              <w:jc w:val="center"/>
            </w:pPr>
            <w:r>
              <w:t>50</w:t>
            </w:r>
          </w:p>
        </w:tc>
        <w:tc>
          <w:tcPr>
            <w:tcW w:w="1518" w:type="dxa"/>
          </w:tcPr>
          <w:p w:rsidR="005C67ED" w:rsidRPr="00A45A86" w:rsidRDefault="005C67ED" w:rsidP="006F62B1">
            <w:pPr>
              <w:spacing w:line="240" w:lineRule="auto"/>
              <w:ind w:firstLine="0"/>
              <w:jc w:val="center"/>
            </w:pPr>
            <w:r w:rsidRPr="00A45A86">
              <w:t>2,75</w:t>
            </w:r>
          </w:p>
        </w:tc>
        <w:tc>
          <w:tcPr>
            <w:tcW w:w="1646" w:type="dxa"/>
          </w:tcPr>
          <w:p w:rsidR="005C67ED" w:rsidRDefault="005C67ED" w:rsidP="006F62B1">
            <w:pPr>
              <w:spacing w:line="240" w:lineRule="auto"/>
              <w:ind w:firstLine="0"/>
              <w:jc w:val="center"/>
            </w:pPr>
            <w:r>
              <w:t>2</w:t>
            </w:r>
          </w:p>
        </w:tc>
        <w:tc>
          <w:tcPr>
            <w:tcW w:w="1589" w:type="dxa"/>
          </w:tcPr>
          <w:p w:rsidR="005C67ED" w:rsidRDefault="005C67ED" w:rsidP="006F62B1">
            <w:pPr>
              <w:spacing w:line="240" w:lineRule="auto"/>
              <w:ind w:firstLine="0"/>
              <w:jc w:val="center"/>
            </w:pPr>
            <w:r>
              <w:t>70</w:t>
            </w:r>
          </w:p>
        </w:tc>
        <w:tc>
          <w:tcPr>
            <w:tcW w:w="1779" w:type="dxa"/>
          </w:tcPr>
          <w:p w:rsidR="005C67ED" w:rsidRDefault="005C67ED" w:rsidP="006F62B1">
            <w:pPr>
              <w:spacing w:line="240" w:lineRule="auto"/>
              <w:ind w:firstLine="0"/>
              <w:jc w:val="center"/>
            </w:pPr>
            <w:r>
              <w:t>125</w:t>
            </w:r>
          </w:p>
        </w:tc>
        <w:tc>
          <w:tcPr>
            <w:tcW w:w="1518" w:type="dxa"/>
          </w:tcPr>
          <w:p w:rsidR="005C67ED" w:rsidRDefault="005C67ED" w:rsidP="006F62B1">
            <w:pPr>
              <w:spacing w:line="240" w:lineRule="auto"/>
              <w:ind w:firstLine="0"/>
              <w:jc w:val="center"/>
            </w:pPr>
            <w:r>
              <w:t>1,5</w:t>
            </w:r>
          </w:p>
        </w:tc>
      </w:tr>
      <w:tr w:rsidR="005C67ED">
        <w:tc>
          <w:tcPr>
            <w:tcW w:w="1668" w:type="dxa"/>
            <w:vMerge/>
          </w:tcPr>
          <w:p w:rsidR="005C67ED" w:rsidRDefault="005C67ED" w:rsidP="006F62B1">
            <w:pPr>
              <w:spacing w:line="240" w:lineRule="auto"/>
              <w:ind w:firstLine="0"/>
            </w:pPr>
          </w:p>
        </w:tc>
        <w:tc>
          <w:tcPr>
            <w:tcW w:w="3263" w:type="dxa"/>
          </w:tcPr>
          <w:p w:rsidR="005C67ED" w:rsidRDefault="005C67ED" w:rsidP="006F62B1">
            <w:pPr>
              <w:spacing w:line="240" w:lineRule="auto"/>
              <w:ind w:firstLine="0"/>
              <w:jc w:val="left"/>
            </w:pPr>
            <w:r>
              <w:rPr>
                <w:rFonts w:ascii="TimesNewRomanPSMT" w:hAnsi="TimesNewRomanPSMT" w:hint="eastAsia"/>
                <w:color w:val="000000"/>
              </w:rPr>
              <w:t>В</w:t>
            </w:r>
            <w:r>
              <w:rPr>
                <w:rFonts w:ascii="TimesNewRomanPSMT" w:hAnsi="TimesNewRomanPSMT"/>
                <w:color w:val="000000"/>
              </w:rPr>
              <w:t>улиці та дороги в науково-виробничих, промислових і комунально-складських зонах (районах)</w:t>
            </w:r>
          </w:p>
        </w:tc>
        <w:tc>
          <w:tcPr>
            <w:tcW w:w="1830" w:type="dxa"/>
          </w:tcPr>
          <w:p w:rsidR="005C67ED" w:rsidRDefault="005C67ED" w:rsidP="006F62B1">
            <w:pPr>
              <w:spacing w:line="240" w:lineRule="auto"/>
              <w:ind w:firstLine="0"/>
              <w:jc w:val="center"/>
            </w:pPr>
            <w:r>
              <w:t>40</w:t>
            </w:r>
          </w:p>
        </w:tc>
        <w:tc>
          <w:tcPr>
            <w:tcW w:w="1518" w:type="dxa"/>
          </w:tcPr>
          <w:p w:rsidR="005C67ED" w:rsidRPr="00A45A86" w:rsidRDefault="005C67ED" w:rsidP="006F62B1">
            <w:pPr>
              <w:spacing w:line="240" w:lineRule="auto"/>
              <w:ind w:firstLine="0"/>
              <w:jc w:val="center"/>
            </w:pPr>
            <w:r w:rsidRPr="00A45A86">
              <w:t>3,0</w:t>
            </w:r>
          </w:p>
        </w:tc>
        <w:tc>
          <w:tcPr>
            <w:tcW w:w="1646" w:type="dxa"/>
          </w:tcPr>
          <w:p w:rsidR="005C67ED" w:rsidRDefault="005C67ED" w:rsidP="006F62B1">
            <w:pPr>
              <w:spacing w:line="240" w:lineRule="auto"/>
              <w:ind w:firstLine="0"/>
              <w:jc w:val="center"/>
            </w:pPr>
            <w:r>
              <w:t>2</w:t>
            </w:r>
          </w:p>
        </w:tc>
        <w:tc>
          <w:tcPr>
            <w:tcW w:w="1589" w:type="dxa"/>
          </w:tcPr>
          <w:p w:rsidR="005C67ED" w:rsidRDefault="005C67ED" w:rsidP="006F62B1">
            <w:pPr>
              <w:spacing w:line="240" w:lineRule="auto"/>
              <w:ind w:firstLine="0"/>
              <w:jc w:val="center"/>
            </w:pPr>
            <w:r>
              <w:t>60</w:t>
            </w:r>
          </w:p>
        </w:tc>
        <w:tc>
          <w:tcPr>
            <w:tcW w:w="1779" w:type="dxa"/>
          </w:tcPr>
          <w:p w:rsidR="005C67ED" w:rsidRDefault="005C67ED" w:rsidP="006F62B1">
            <w:pPr>
              <w:spacing w:line="240" w:lineRule="auto"/>
              <w:ind w:firstLine="0"/>
              <w:jc w:val="center"/>
            </w:pPr>
            <w:r>
              <w:t>250</w:t>
            </w:r>
          </w:p>
        </w:tc>
        <w:tc>
          <w:tcPr>
            <w:tcW w:w="1518" w:type="dxa"/>
          </w:tcPr>
          <w:p w:rsidR="005C67ED" w:rsidRDefault="005C67ED" w:rsidP="006F62B1">
            <w:pPr>
              <w:spacing w:line="240" w:lineRule="auto"/>
              <w:ind w:firstLine="0"/>
              <w:jc w:val="center"/>
            </w:pPr>
            <w:r>
              <w:t>1,5</w:t>
            </w:r>
          </w:p>
        </w:tc>
      </w:tr>
      <w:tr w:rsidR="005C67ED">
        <w:tc>
          <w:tcPr>
            <w:tcW w:w="1668" w:type="dxa"/>
            <w:vMerge/>
          </w:tcPr>
          <w:p w:rsidR="005C67ED" w:rsidRDefault="005C67ED" w:rsidP="006F62B1">
            <w:pPr>
              <w:spacing w:line="240" w:lineRule="auto"/>
              <w:ind w:firstLine="0"/>
            </w:pPr>
          </w:p>
        </w:tc>
        <w:tc>
          <w:tcPr>
            <w:tcW w:w="3263" w:type="dxa"/>
          </w:tcPr>
          <w:p w:rsidR="005C67ED" w:rsidRDefault="005C67ED" w:rsidP="006F62B1">
            <w:pPr>
              <w:spacing w:line="240" w:lineRule="auto"/>
              <w:ind w:firstLine="0"/>
              <w:jc w:val="left"/>
            </w:pPr>
            <w:r>
              <w:t>Проїзди</w:t>
            </w:r>
          </w:p>
        </w:tc>
        <w:tc>
          <w:tcPr>
            <w:tcW w:w="1830" w:type="dxa"/>
          </w:tcPr>
          <w:p w:rsidR="005C67ED" w:rsidRDefault="005C67ED" w:rsidP="006F62B1">
            <w:pPr>
              <w:spacing w:line="240" w:lineRule="auto"/>
              <w:ind w:firstLine="0"/>
              <w:jc w:val="center"/>
            </w:pPr>
            <w:r>
              <w:t>30</w:t>
            </w:r>
          </w:p>
        </w:tc>
        <w:tc>
          <w:tcPr>
            <w:tcW w:w="1518" w:type="dxa"/>
          </w:tcPr>
          <w:p w:rsidR="005C67ED" w:rsidRPr="00A45A86" w:rsidRDefault="005C67ED" w:rsidP="006F62B1">
            <w:pPr>
              <w:spacing w:line="240" w:lineRule="auto"/>
              <w:ind w:firstLine="0"/>
              <w:jc w:val="center"/>
            </w:pPr>
            <w:r w:rsidRPr="00A45A86">
              <w:t>2,75</w:t>
            </w:r>
          </w:p>
        </w:tc>
        <w:tc>
          <w:tcPr>
            <w:tcW w:w="1646" w:type="dxa"/>
          </w:tcPr>
          <w:p w:rsidR="005C67ED" w:rsidRDefault="005C67ED" w:rsidP="006F62B1">
            <w:pPr>
              <w:spacing w:line="240" w:lineRule="auto"/>
              <w:ind w:firstLine="0"/>
              <w:jc w:val="center"/>
            </w:pPr>
            <w:r>
              <w:t>1-2</w:t>
            </w:r>
          </w:p>
        </w:tc>
        <w:tc>
          <w:tcPr>
            <w:tcW w:w="1589" w:type="dxa"/>
          </w:tcPr>
          <w:p w:rsidR="005C67ED" w:rsidRDefault="005C67ED" w:rsidP="006F62B1">
            <w:pPr>
              <w:spacing w:line="240" w:lineRule="auto"/>
              <w:ind w:firstLine="0"/>
              <w:jc w:val="center"/>
            </w:pPr>
            <w:r>
              <w:t>80</w:t>
            </w:r>
          </w:p>
        </w:tc>
        <w:tc>
          <w:tcPr>
            <w:tcW w:w="1779" w:type="dxa"/>
          </w:tcPr>
          <w:p w:rsidR="005C67ED" w:rsidRDefault="005C67ED" w:rsidP="006F62B1">
            <w:pPr>
              <w:spacing w:line="240" w:lineRule="auto"/>
              <w:ind w:firstLine="0"/>
              <w:jc w:val="center"/>
            </w:pPr>
            <w:r>
              <w:t>30</w:t>
            </w:r>
          </w:p>
        </w:tc>
        <w:tc>
          <w:tcPr>
            <w:tcW w:w="1518" w:type="dxa"/>
          </w:tcPr>
          <w:p w:rsidR="005C67ED" w:rsidRDefault="005C67ED" w:rsidP="006F62B1">
            <w:pPr>
              <w:spacing w:line="240" w:lineRule="auto"/>
              <w:ind w:firstLine="0"/>
              <w:jc w:val="center"/>
            </w:pPr>
            <w:r>
              <w:t>1,0</w:t>
            </w:r>
          </w:p>
        </w:tc>
      </w:tr>
      <w:tr w:rsidR="005A572D">
        <w:tc>
          <w:tcPr>
            <w:tcW w:w="14811" w:type="dxa"/>
            <w:gridSpan w:val="8"/>
          </w:tcPr>
          <w:p w:rsidR="00640DB5" w:rsidRDefault="005A572D" w:rsidP="006F62B1">
            <w:pPr>
              <w:spacing w:line="240" w:lineRule="auto"/>
              <w:ind w:firstLine="142"/>
              <w:rPr>
                <w:sz w:val="22"/>
                <w:szCs w:val="22"/>
              </w:rPr>
            </w:pPr>
            <w:r w:rsidRPr="00267877">
              <w:rPr>
                <w:b/>
                <w:sz w:val="22"/>
                <w:szCs w:val="22"/>
              </w:rPr>
              <w:t>Примітка 1</w:t>
            </w:r>
            <w:r w:rsidR="00640DB5">
              <w:rPr>
                <w:b/>
                <w:sz w:val="22"/>
                <w:szCs w:val="22"/>
              </w:rPr>
              <w:t>.</w:t>
            </w:r>
            <w:r w:rsidRPr="00267877">
              <w:rPr>
                <w:sz w:val="22"/>
                <w:szCs w:val="22"/>
              </w:rPr>
              <w:t xml:space="preserve"> </w:t>
            </w:r>
            <w:r w:rsidR="00640DB5">
              <w:rPr>
                <w:sz w:val="22"/>
                <w:szCs w:val="22"/>
              </w:rPr>
              <w:t>Максимальна ширина смуги руху не повинна перевищувати 3,75 м.</w:t>
            </w:r>
          </w:p>
          <w:p w:rsidR="00E02998" w:rsidRPr="00267877" w:rsidRDefault="00640DB5" w:rsidP="006F62B1">
            <w:pPr>
              <w:spacing w:line="240" w:lineRule="auto"/>
              <w:ind w:firstLine="142"/>
              <w:rPr>
                <w:sz w:val="22"/>
                <w:szCs w:val="22"/>
              </w:rPr>
            </w:pPr>
            <w:r w:rsidRPr="00640DB5">
              <w:rPr>
                <w:b/>
                <w:sz w:val="22"/>
                <w:szCs w:val="22"/>
              </w:rPr>
              <w:t>Примітка 2.</w:t>
            </w:r>
            <w:r>
              <w:rPr>
                <w:sz w:val="22"/>
                <w:szCs w:val="22"/>
              </w:rPr>
              <w:t xml:space="preserve"> </w:t>
            </w:r>
            <w:r w:rsidR="00E02998" w:rsidRPr="00267877">
              <w:rPr>
                <w:sz w:val="22"/>
                <w:szCs w:val="22"/>
              </w:rPr>
              <w:t xml:space="preserve">*) </w:t>
            </w:r>
            <w:r w:rsidR="005C00EF" w:rsidRPr="00267877">
              <w:rPr>
                <w:sz w:val="22"/>
                <w:szCs w:val="22"/>
              </w:rPr>
              <w:t>Т</w:t>
            </w:r>
            <w:r w:rsidR="00E02998" w:rsidRPr="00267877">
              <w:rPr>
                <w:sz w:val="22"/>
                <w:szCs w:val="22"/>
              </w:rPr>
              <w:t>ехнічн</w:t>
            </w:r>
            <w:r w:rsidR="005C00EF">
              <w:rPr>
                <w:sz w:val="22"/>
                <w:szCs w:val="22"/>
              </w:rPr>
              <w:t>ий тротуар</w:t>
            </w:r>
            <w:r w:rsidR="00E02998" w:rsidRPr="00267877">
              <w:rPr>
                <w:sz w:val="22"/>
                <w:szCs w:val="22"/>
              </w:rPr>
              <w:t>.</w:t>
            </w:r>
          </w:p>
          <w:p w:rsidR="005A572D" w:rsidRPr="00267877" w:rsidRDefault="005A572D" w:rsidP="00A7276E">
            <w:pPr>
              <w:spacing w:line="240" w:lineRule="auto"/>
              <w:ind w:firstLine="142"/>
              <w:rPr>
                <w:sz w:val="22"/>
                <w:szCs w:val="22"/>
              </w:rPr>
            </w:pPr>
          </w:p>
        </w:tc>
      </w:tr>
    </w:tbl>
    <w:p w:rsidR="00EE22E3" w:rsidRDefault="00EE22E3" w:rsidP="005A572D">
      <w:pPr>
        <w:spacing w:line="240" w:lineRule="auto"/>
        <w:ind w:firstLine="709"/>
      </w:pPr>
    </w:p>
    <w:p w:rsidR="00EE22E3" w:rsidRDefault="00EE22E3" w:rsidP="005A572D">
      <w:pPr>
        <w:spacing w:line="240" w:lineRule="auto"/>
        <w:ind w:firstLine="709"/>
        <w:sectPr w:rsidR="00EE22E3" w:rsidSect="000D3432">
          <w:pgSz w:w="16820" w:h="11900" w:orient="landscape"/>
          <w:pgMar w:top="1134" w:right="1134" w:bottom="851" w:left="1134" w:header="720" w:footer="720" w:gutter="0"/>
          <w:cols w:space="720"/>
          <w:docGrid w:linePitch="326"/>
        </w:sectPr>
      </w:pPr>
    </w:p>
    <w:p w:rsidR="00EE22E3" w:rsidRPr="00E367EB" w:rsidRDefault="0067566F" w:rsidP="009C526B">
      <w:pPr>
        <w:spacing w:line="276" w:lineRule="auto"/>
        <w:ind w:firstLine="709"/>
        <w:rPr>
          <w:b/>
        </w:rPr>
      </w:pPr>
      <w:r w:rsidRPr="00E367EB">
        <w:rPr>
          <w:b/>
        </w:rPr>
        <w:lastRenderedPageBreak/>
        <w:t>Таблиця 5.2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3"/>
        <w:gridCol w:w="1719"/>
        <w:gridCol w:w="1559"/>
        <w:gridCol w:w="1418"/>
        <w:gridCol w:w="1518"/>
      </w:tblGrid>
      <w:tr w:rsidR="005C67ED" w:rsidTr="00502725">
        <w:tc>
          <w:tcPr>
            <w:tcW w:w="3633" w:type="dxa"/>
          </w:tcPr>
          <w:p w:rsidR="005C67ED" w:rsidRDefault="005C67ED" w:rsidP="006F62B1">
            <w:pPr>
              <w:spacing w:line="240" w:lineRule="auto"/>
              <w:ind w:firstLine="0"/>
              <w:jc w:val="center"/>
            </w:pPr>
            <w:r w:rsidRPr="006F62B1">
              <w:rPr>
                <w:b/>
              </w:rPr>
              <w:t>Категорія вулиць і доріг</w:t>
            </w:r>
          </w:p>
        </w:tc>
        <w:tc>
          <w:tcPr>
            <w:tcW w:w="1719" w:type="dxa"/>
          </w:tcPr>
          <w:p w:rsidR="005C67ED" w:rsidRDefault="005C67ED" w:rsidP="006F62B1">
            <w:pPr>
              <w:spacing w:line="240" w:lineRule="auto"/>
              <w:ind w:firstLine="0"/>
              <w:jc w:val="center"/>
            </w:pPr>
            <w:r w:rsidRPr="006F62B1">
              <w:rPr>
                <w:b/>
              </w:rPr>
              <w:t>Розрахункова швидкість руху, км/год</w:t>
            </w:r>
          </w:p>
        </w:tc>
        <w:tc>
          <w:tcPr>
            <w:tcW w:w="1559" w:type="dxa"/>
          </w:tcPr>
          <w:p w:rsidR="005C67ED" w:rsidRDefault="005C67ED" w:rsidP="006F62B1">
            <w:pPr>
              <w:spacing w:line="240" w:lineRule="auto"/>
              <w:ind w:firstLine="0"/>
              <w:jc w:val="center"/>
            </w:pPr>
            <w:r w:rsidRPr="006F62B1">
              <w:rPr>
                <w:b/>
              </w:rPr>
              <w:t>Мінімальна ширина смуги руху, м</w:t>
            </w:r>
          </w:p>
        </w:tc>
        <w:tc>
          <w:tcPr>
            <w:tcW w:w="1418" w:type="dxa"/>
          </w:tcPr>
          <w:p w:rsidR="005C67ED" w:rsidRDefault="005C67ED" w:rsidP="006F62B1">
            <w:pPr>
              <w:spacing w:line="240" w:lineRule="auto"/>
              <w:ind w:firstLine="0"/>
              <w:jc w:val="center"/>
            </w:pPr>
            <w:r w:rsidRPr="006F62B1">
              <w:rPr>
                <w:b/>
              </w:rPr>
              <w:t>Кількість смуг руху</w:t>
            </w:r>
          </w:p>
        </w:tc>
        <w:tc>
          <w:tcPr>
            <w:tcW w:w="1518" w:type="dxa"/>
          </w:tcPr>
          <w:p w:rsidR="005C67ED" w:rsidRPr="006F62B1" w:rsidRDefault="005C67ED" w:rsidP="00344AE7">
            <w:pPr>
              <w:spacing w:line="240" w:lineRule="auto"/>
              <w:ind w:firstLine="0"/>
              <w:jc w:val="center"/>
              <w:rPr>
                <w:b/>
              </w:rPr>
            </w:pPr>
            <w:r w:rsidRPr="006F62B1">
              <w:rPr>
                <w:b/>
              </w:rPr>
              <w:t xml:space="preserve">Мінімальна ширина </w:t>
            </w:r>
            <w:r>
              <w:rPr>
                <w:b/>
              </w:rPr>
              <w:t xml:space="preserve">пішохідної зони </w:t>
            </w:r>
            <w:r w:rsidRPr="006F62B1">
              <w:rPr>
                <w:b/>
              </w:rPr>
              <w:t>тротуару, м</w:t>
            </w:r>
          </w:p>
        </w:tc>
      </w:tr>
      <w:tr w:rsidR="0067566F" w:rsidRPr="00F60157" w:rsidTr="00502725">
        <w:tc>
          <w:tcPr>
            <w:tcW w:w="3633" w:type="dxa"/>
          </w:tcPr>
          <w:p w:rsidR="0067566F" w:rsidRPr="00F60157" w:rsidRDefault="0067566F" w:rsidP="006F62B1">
            <w:pPr>
              <w:spacing w:line="240" w:lineRule="auto"/>
              <w:ind w:firstLine="0"/>
              <w:jc w:val="left"/>
            </w:pPr>
            <w:r w:rsidRPr="00F60157">
              <w:t>Селищна дорога</w:t>
            </w:r>
          </w:p>
        </w:tc>
        <w:tc>
          <w:tcPr>
            <w:tcW w:w="1719" w:type="dxa"/>
          </w:tcPr>
          <w:p w:rsidR="0067566F" w:rsidRPr="00F60157" w:rsidRDefault="0067566F" w:rsidP="006F62B1">
            <w:pPr>
              <w:spacing w:line="240" w:lineRule="auto"/>
              <w:ind w:firstLine="0"/>
              <w:jc w:val="center"/>
            </w:pPr>
            <w:r w:rsidRPr="00F60157">
              <w:t>60</w:t>
            </w:r>
          </w:p>
        </w:tc>
        <w:tc>
          <w:tcPr>
            <w:tcW w:w="1559" w:type="dxa"/>
          </w:tcPr>
          <w:p w:rsidR="0067566F" w:rsidRPr="00F60157" w:rsidRDefault="0067566F" w:rsidP="006F62B1">
            <w:pPr>
              <w:spacing w:line="240" w:lineRule="auto"/>
              <w:ind w:firstLine="0"/>
              <w:jc w:val="center"/>
            </w:pPr>
            <w:r w:rsidRPr="00F60157">
              <w:t>3,</w:t>
            </w:r>
            <w:r w:rsidR="00F60157" w:rsidRPr="00F60157">
              <w:t>0</w:t>
            </w:r>
          </w:p>
        </w:tc>
        <w:tc>
          <w:tcPr>
            <w:tcW w:w="1418" w:type="dxa"/>
          </w:tcPr>
          <w:p w:rsidR="0067566F" w:rsidRPr="00F60157" w:rsidRDefault="0067566F" w:rsidP="006F62B1">
            <w:pPr>
              <w:spacing w:line="240" w:lineRule="auto"/>
              <w:ind w:firstLine="0"/>
              <w:jc w:val="center"/>
            </w:pPr>
            <w:r w:rsidRPr="00F60157">
              <w:t>4</w:t>
            </w:r>
          </w:p>
        </w:tc>
        <w:tc>
          <w:tcPr>
            <w:tcW w:w="1518" w:type="dxa"/>
          </w:tcPr>
          <w:p w:rsidR="0067566F" w:rsidRPr="00F60157" w:rsidRDefault="0067566F" w:rsidP="006F62B1">
            <w:pPr>
              <w:spacing w:line="240" w:lineRule="auto"/>
              <w:ind w:firstLine="0"/>
              <w:jc w:val="center"/>
            </w:pPr>
            <w:r w:rsidRPr="00F60157">
              <w:t>-</w:t>
            </w:r>
          </w:p>
        </w:tc>
      </w:tr>
      <w:tr w:rsidR="0067566F" w:rsidRPr="00F60157" w:rsidTr="00502725">
        <w:tc>
          <w:tcPr>
            <w:tcW w:w="3633" w:type="dxa"/>
          </w:tcPr>
          <w:p w:rsidR="0067566F" w:rsidRPr="00F60157" w:rsidRDefault="0067566F" w:rsidP="006F62B1">
            <w:pPr>
              <w:spacing w:line="240" w:lineRule="auto"/>
              <w:ind w:firstLine="0"/>
              <w:jc w:val="left"/>
            </w:pPr>
            <w:r w:rsidRPr="00F60157">
              <w:t>Головна вулиця</w:t>
            </w:r>
          </w:p>
        </w:tc>
        <w:tc>
          <w:tcPr>
            <w:tcW w:w="1719" w:type="dxa"/>
          </w:tcPr>
          <w:p w:rsidR="0067566F" w:rsidRPr="00F60157" w:rsidRDefault="0067566F" w:rsidP="006F62B1">
            <w:pPr>
              <w:spacing w:line="240" w:lineRule="auto"/>
              <w:ind w:firstLine="0"/>
              <w:jc w:val="center"/>
            </w:pPr>
            <w:r w:rsidRPr="00F60157">
              <w:t>40</w:t>
            </w:r>
          </w:p>
        </w:tc>
        <w:tc>
          <w:tcPr>
            <w:tcW w:w="1559" w:type="dxa"/>
          </w:tcPr>
          <w:p w:rsidR="0067566F" w:rsidRPr="00F60157" w:rsidRDefault="0067566F" w:rsidP="006F62B1">
            <w:pPr>
              <w:spacing w:line="240" w:lineRule="auto"/>
              <w:ind w:firstLine="0"/>
              <w:jc w:val="center"/>
            </w:pPr>
            <w:r w:rsidRPr="00F60157">
              <w:t>3</w:t>
            </w:r>
            <w:r w:rsidR="00A51F6E">
              <w:t>,</w:t>
            </w:r>
            <w:r w:rsidR="00F60157" w:rsidRPr="00F60157">
              <w:t>0</w:t>
            </w:r>
          </w:p>
        </w:tc>
        <w:tc>
          <w:tcPr>
            <w:tcW w:w="1418" w:type="dxa"/>
          </w:tcPr>
          <w:p w:rsidR="0067566F" w:rsidRPr="00F60157" w:rsidRDefault="0067566F" w:rsidP="006F62B1">
            <w:pPr>
              <w:spacing w:line="240" w:lineRule="auto"/>
              <w:ind w:firstLine="0"/>
              <w:jc w:val="center"/>
            </w:pPr>
            <w:r w:rsidRPr="00F60157">
              <w:t>2-3</w:t>
            </w:r>
          </w:p>
        </w:tc>
        <w:tc>
          <w:tcPr>
            <w:tcW w:w="1518" w:type="dxa"/>
          </w:tcPr>
          <w:p w:rsidR="0067566F" w:rsidRPr="00F60157" w:rsidRDefault="0067566F" w:rsidP="006F62B1">
            <w:pPr>
              <w:spacing w:line="240" w:lineRule="auto"/>
              <w:ind w:firstLine="0"/>
              <w:jc w:val="center"/>
            </w:pPr>
            <w:r w:rsidRPr="00F60157">
              <w:t>1,5</w:t>
            </w:r>
          </w:p>
        </w:tc>
      </w:tr>
      <w:tr w:rsidR="0067566F" w:rsidRPr="00F60157" w:rsidTr="00502725">
        <w:tc>
          <w:tcPr>
            <w:tcW w:w="3633" w:type="dxa"/>
          </w:tcPr>
          <w:p w:rsidR="0067566F" w:rsidRPr="00F60157" w:rsidRDefault="0067566F" w:rsidP="006F62B1">
            <w:pPr>
              <w:spacing w:line="240" w:lineRule="auto"/>
              <w:ind w:firstLine="0"/>
              <w:jc w:val="left"/>
            </w:pPr>
            <w:r w:rsidRPr="00F60157">
              <w:t>Житлова вулиця (вулиця в житловій забудові у них)</w:t>
            </w:r>
          </w:p>
        </w:tc>
        <w:tc>
          <w:tcPr>
            <w:tcW w:w="1719" w:type="dxa"/>
          </w:tcPr>
          <w:p w:rsidR="0067566F" w:rsidRPr="00F60157" w:rsidRDefault="0067566F" w:rsidP="006F62B1">
            <w:pPr>
              <w:spacing w:line="240" w:lineRule="auto"/>
              <w:ind w:firstLine="0"/>
              <w:jc w:val="center"/>
            </w:pPr>
            <w:r w:rsidRPr="00F60157">
              <w:t>40</w:t>
            </w:r>
          </w:p>
        </w:tc>
        <w:tc>
          <w:tcPr>
            <w:tcW w:w="1559" w:type="dxa"/>
          </w:tcPr>
          <w:p w:rsidR="0067566F" w:rsidRPr="00F60157" w:rsidRDefault="00F60157" w:rsidP="006F62B1">
            <w:pPr>
              <w:spacing w:line="240" w:lineRule="auto"/>
              <w:ind w:firstLine="0"/>
              <w:jc w:val="center"/>
            </w:pPr>
            <w:r w:rsidRPr="00F60157">
              <w:t>2,75</w:t>
            </w:r>
          </w:p>
        </w:tc>
        <w:tc>
          <w:tcPr>
            <w:tcW w:w="1418" w:type="dxa"/>
          </w:tcPr>
          <w:p w:rsidR="0067566F" w:rsidRPr="00F60157" w:rsidRDefault="0067566F" w:rsidP="006F62B1">
            <w:pPr>
              <w:spacing w:line="240" w:lineRule="auto"/>
              <w:ind w:firstLine="0"/>
              <w:jc w:val="center"/>
            </w:pPr>
            <w:r w:rsidRPr="00F60157">
              <w:t>2</w:t>
            </w:r>
          </w:p>
        </w:tc>
        <w:tc>
          <w:tcPr>
            <w:tcW w:w="1518" w:type="dxa"/>
          </w:tcPr>
          <w:p w:rsidR="0067566F" w:rsidRPr="00F60157" w:rsidRDefault="0067566F" w:rsidP="006F62B1">
            <w:pPr>
              <w:spacing w:line="240" w:lineRule="auto"/>
              <w:ind w:firstLine="0"/>
              <w:jc w:val="center"/>
            </w:pPr>
            <w:r w:rsidRPr="00F60157">
              <w:t>1,0</w:t>
            </w:r>
          </w:p>
        </w:tc>
      </w:tr>
      <w:tr w:rsidR="0067566F" w:rsidRPr="00F60157" w:rsidTr="00502725">
        <w:tc>
          <w:tcPr>
            <w:tcW w:w="3633" w:type="dxa"/>
          </w:tcPr>
          <w:p w:rsidR="0067566F" w:rsidRPr="00F60157" w:rsidRDefault="0067566F" w:rsidP="006F62B1">
            <w:pPr>
              <w:spacing w:line="240" w:lineRule="auto"/>
              <w:ind w:firstLine="0"/>
              <w:jc w:val="left"/>
            </w:pPr>
            <w:r w:rsidRPr="00F60157">
              <w:t>Проїзд</w:t>
            </w:r>
          </w:p>
        </w:tc>
        <w:tc>
          <w:tcPr>
            <w:tcW w:w="1719" w:type="dxa"/>
          </w:tcPr>
          <w:p w:rsidR="0067566F" w:rsidRPr="00F60157" w:rsidRDefault="0067566F" w:rsidP="006F62B1">
            <w:pPr>
              <w:spacing w:line="240" w:lineRule="auto"/>
              <w:ind w:firstLine="0"/>
              <w:jc w:val="center"/>
            </w:pPr>
            <w:r w:rsidRPr="00F60157">
              <w:t>20</w:t>
            </w:r>
          </w:p>
        </w:tc>
        <w:tc>
          <w:tcPr>
            <w:tcW w:w="1559" w:type="dxa"/>
          </w:tcPr>
          <w:p w:rsidR="0067566F" w:rsidRPr="00F60157" w:rsidRDefault="0067566F" w:rsidP="006F62B1">
            <w:pPr>
              <w:spacing w:line="240" w:lineRule="auto"/>
              <w:ind w:firstLine="0"/>
              <w:jc w:val="center"/>
            </w:pPr>
            <w:r w:rsidRPr="00F60157">
              <w:t>2,7</w:t>
            </w:r>
            <w:r w:rsidR="00F60157" w:rsidRPr="00F60157">
              <w:t>5</w:t>
            </w:r>
          </w:p>
        </w:tc>
        <w:tc>
          <w:tcPr>
            <w:tcW w:w="1418" w:type="dxa"/>
          </w:tcPr>
          <w:p w:rsidR="0067566F" w:rsidRPr="00F60157" w:rsidRDefault="0067566F" w:rsidP="00007FFD">
            <w:pPr>
              <w:spacing w:line="240" w:lineRule="auto"/>
              <w:ind w:firstLine="0"/>
              <w:jc w:val="center"/>
            </w:pPr>
            <w:r w:rsidRPr="00F60157">
              <w:t>1</w:t>
            </w:r>
            <w:r w:rsidR="00007FFD">
              <w:t>-</w:t>
            </w:r>
            <w:r w:rsidRPr="00F60157">
              <w:t>2</w:t>
            </w:r>
          </w:p>
        </w:tc>
        <w:tc>
          <w:tcPr>
            <w:tcW w:w="1518" w:type="dxa"/>
          </w:tcPr>
          <w:p w:rsidR="0067566F" w:rsidRPr="00F60157" w:rsidRDefault="0067566F" w:rsidP="006F62B1">
            <w:pPr>
              <w:spacing w:line="240" w:lineRule="auto"/>
              <w:ind w:firstLine="0"/>
              <w:jc w:val="center"/>
            </w:pPr>
            <w:r w:rsidRPr="00F60157">
              <w:t>0-1</w:t>
            </w:r>
          </w:p>
        </w:tc>
      </w:tr>
      <w:tr w:rsidR="0067566F" w:rsidRPr="00F60157" w:rsidTr="00502725">
        <w:tc>
          <w:tcPr>
            <w:tcW w:w="3633" w:type="dxa"/>
          </w:tcPr>
          <w:p w:rsidR="0067566F" w:rsidRPr="00F60157" w:rsidRDefault="00D778D0" w:rsidP="006F62B1">
            <w:pPr>
              <w:spacing w:line="240" w:lineRule="auto"/>
              <w:ind w:firstLine="0"/>
              <w:jc w:val="left"/>
            </w:pPr>
            <w:r>
              <w:rPr>
                <w:rFonts w:ascii="TimesNewRomanPSMT" w:hAnsi="TimesNewRomanPSMT"/>
                <w:color w:val="000000"/>
              </w:rPr>
              <w:t>Дорога господарського призначення</w:t>
            </w:r>
          </w:p>
        </w:tc>
        <w:tc>
          <w:tcPr>
            <w:tcW w:w="1719" w:type="dxa"/>
          </w:tcPr>
          <w:p w:rsidR="0067566F" w:rsidRPr="00F60157" w:rsidRDefault="0067566F" w:rsidP="006F62B1">
            <w:pPr>
              <w:spacing w:line="240" w:lineRule="auto"/>
              <w:ind w:firstLine="0"/>
              <w:jc w:val="center"/>
            </w:pPr>
            <w:r w:rsidRPr="00F60157">
              <w:t>30</w:t>
            </w:r>
          </w:p>
        </w:tc>
        <w:tc>
          <w:tcPr>
            <w:tcW w:w="1559" w:type="dxa"/>
          </w:tcPr>
          <w:p w:rsidR="0067566F" w:rsidRPr="00F60157" w:rsidRDefault="0067566F" w:rsidP="006F62B1">
            <w:pPr>
              <w:spacing w:line="240" w:lineRule="auto"/>
              <w:ind w:firstLine="0"/>
              <w:jc w:val="center"/>
            </w:pPr>
            <w:r w:rsidRPr="00F60157">
              <w:t>4,5</w:t>
            </w:r>
          </w:p>
        </w:tc>
        <w:tc>
          <w:tcPr>
            <w:tcW w:w="1418" w:type="dxa"/>
          </w:tcPr>
          <w:p w:rsidR="0067566F" w:rsidRPr="00F60157" w:rsidRDefault="0067566F" w:rsidP="006F62B1">
            <w:pPr>
              <w:spacing w:line="240" w:lineRule="auto"/>
              <w:ind w:firstLine="0"/>
              <w:jc w:val="center"/>
            </w:pPr>
            <w:r w:rsidRPr="00F60157">
              <w:t>1</w:t>
            </w:r>
          </w:p>
        </w:tc>
        <w:tc>
          <w:tcPr>
            <w:tcW w:w="1518" w:type="dxa"/>
          </w:tcPr>
          <w:p w:rsidR="0067566F" w:rsidRPr="00F60157" w:rsidRDefault="00E55459" w:rsidP="006F62B1">
            <w:pPr>
              <w:spacing w:line="240" w:lineRule="auto"/>
              <w:ind w:firstLine="0"/>
              <w:jc w:val="center"/>
            </w:pPr>
            <w:r w:rsidRPr="00F60157">
              <w:t>-</w:t>
            </w:r>
          </w:p>
        </w:tc>
      </w:tr>
      <w:tr w:rsidR="0067566F" w:rsidRPr="00F60157" w:rsidTr="00502725">
        <w:tc>
          <w:tcPr>
            <w:tcW w:w="3633" w:type="dxa"/>
          </w:tcPr>
          <w:p w:rsidR="0067566F" w:rsidRPr="00F60157" w:rsidRDefault="0067566F" w:rsidP="006F62B1">
            <w:pPr>
              <w:spacing w:line="240" w:lineRule="auto"/>
              <w:ind w:firstLine="0"/>
              <w:jc w:val="left"/>
            </w:pPr>
            <w:r w:rsidRPr="00F60157">
              <w:t>Пішохідна дорога</w:t>
            </w:r>
          </w:p>
        </w:tc>
        <w:tc>
          <w:tcPr>
            <w:tcW w:w="1719" w:type="dxa"/>
          </w:tcPr>
          <w:p w:rsidR="0067566F" w:rsidRPr="00F60157" w:rsidRDefault="0067566F" w:rsidP="006F62B1">
            <w:pPr>
              <w:spacing w:line="240" w:lineRule="auto"/>
              <w:ind w:firstLine="0"/>
              <w:jc w:val="center"/>
            </w:pPr>
            <w:r w:rsidRPr="00F60157">
              <w:t>-</w:t>
            </w:r>
          </w:p>
        </w:tc>
        <w:tc>
          <w:tcPr>
            <w:tcW w:w="1559" w:type="dxa"/>
          </w:tcPr>
          <w:p w:rsidR="0067566F" w:rsidRPr="00F60157" w:rsidRDefault="0067566F" w:rsidP="006F62B1">
            <w:pPr>
              <w:spacing w:line="240" w:lineRule="auto"/>
              <w:ind w:firstLine="0"/>
              <w:jc w:val="center"/>
            </w:pPr>
            <w:r w:rsidRPr="00F60157">
              <w:t>0,75</w:t>
            </w:r>
          </w:p>
        </w:tc>
        <w:tc>
          <w:tcPr>
            <w:tcW w:w="1418" w:type="dxa"/>
          </w:tcPr>
          <w:p w:rsidR="0067566F" w:rsidRPr="00F60157" w:rsidRDefault="0067566F" w:rsidP="006F62B1">
            <w:pPr>
              <w:spacing w:line="240" w:lineRule="auto"/>
              <w:ind w:firstLine="0"/>
              <w:jc w:val="center"/>
            </w:pPr>
            <w:r w:rsidRPr="00F60157">
              <w:t>2,4</w:t>
            </w:r>
          </w:p>
        </w:tc>
        <w:tc>
          <w:tcPr>
            <w:tcW w:w="1518" w:type="dxa"/>
          </w:tcPr>
          <w:p w:rsidR="0067566F" w:rsidRPr="00F60157" w:rsidRDefault="00E55459" w:rsidP="006F62B1">
            <w:pPr>
              <w:spacing w:line="240" w:lineRule="auto"/>
              <w:ind w:firstLine="0"/>
              <w:jc w:val="center"/>
            </w:pPr>
            <w:r w:rsidRPr="00F60157">
              <w:t>-</w:t>
            </w:r>
          </w:p>
        </w:tc>
      </w:tr>
      <w:tr w:rsidR="00A80AF0" w:rsidRPr="00F60157" w:rsidTr="00BC1289">
        <w:tc>
          <w:tcPr>
            <w:tcW w:w="9847" w:type="dxa"/>
            <w:gridSpan w:val="5"/>
          </w:tcPr>
          <w:p w:rsidR="00A80AF0" w:rsidRPr="00F60157" w:rsidRDefault="00C977A1" w:rsidP="00C977A1">
            <w:pPr>
              <w:spacing w:line="240" w:lineRule="auto"/>
              <w:ind w:firstLine="0"/>
            </w:pPr>
            <w:r>
              <w:rPr>
                <w:b/>
                <w:sz w:val="22"/>
                <w:szCs w:val="22"/>
              </w:rPr>
              <w:t>Примітка.</w:t>
            </w:r>
            <w:r w:rsidRPr="00267877">
              <w:rPr>
                <w:sz w:val="22"/>
                <w:szCs w:val="22"/>
              </w:rPr>
              <w:t xml:space="preserve"> </w:t>
            </w:r>
            <w:r>
              <w:rPr>
                <w:sz w:val="22"/>
                <w:szCs w:val="22"/>
              </w:rPr>
              <w:t>Максимальна ширина смуги руху (крім доріг господарського призначення) не повинна перевищувати 3,75 м.</w:t>
            </w:r>
          </w:p>
        </w:tc>
      </w:tr>
    </w:tbl>
    <w:p w:rsidR="0067566F" w:rsidRDefault="0067566F" w:rsidP="005A572D">
      <w:pPr>
        <w:spacing w:line="240" w:lineRule="auto"/>
        <w:ind w:firstLine="709"/>
      </w:pPr>
    </w:p>
    <w:p w:rsidR="00670808" w:rsidRPr="009C526B" w:rsidRDefault="009C526B" w:rsidP="009C526B">
      <w:pPr>
        <w:spacing w:line="240" w:lineRule="auto"/>
        <w:ind w:firstLine="709"/>
      </w:pPr>
      <w:r w:rsidRPr="009C526B">
        <w:rPr>
          <w:b/>
        </w:rPr>
        <w:t>5.1.2</w:t>
      </w:r>
      <w:r w:rsidR="00670808" w:rsidRPr="009C526B">
        <w:rPr>
          <w:b/>
        </w:rPr>
        <w:t xml:space="preserve"> </w:t>
      </w:r>
      <w:r w:rsidR="00670808" w:rsidRPr="009C526B">
        <w:t>В умовах реконструкції на ділянках вулиць з істор</w:t>
      </w:r>
      <w:r>
        <w:t>ичною та/або існуючою забудовою</w:t>
      </w:r>
      <w:r w:rsidR="00670808" w:rsidRPr="009C526B">
        <w:t xml:space="preserve"> на магістральних </w:t>
      </w:r>
      <w:r w:rsidR="005C67ED" w:rsidRPr="009C526B">
        <w:t>вулицях</w:t>
      </w:r>
      <w:r w:rsidR="00670808" w:rsidRPr="009C526B">
        <w:t xml:space="preserve"> регульованого руху може зменшуватись кількість смуг </w:t>
      </w:r>
      <w:r w:rsidR="005C67ED" w:rsidRPr="009C526B">
        <w:t xml:space="preserve">руху </w:t>
      </w:r>
      <w:r w:rsidR="00670808" w:rsidRPr="009C526B">
        <w:t>до двох.</w:t>
      </w:r>
    </w:p>
    <w:p w:rsidR="00670808" w:rsidRPr="009C526B" w:rsidRDefault="009C526B" w:rsidP="009C526B">
      <w:pPr>
        <w:spacing w:line="240" w:lineRule="auto"/>
        <w:ind w:firstLine="709"/>
      </w:pPr>
      <w:r w:rsidRPr="009C526B">
        <w:rPr>
          <w:b/>
        </w:rPr>
        <w:t>5.1.</w:t>
      </w:r>
      <w:r w:rsidR="00670808" w:rsidRPr="009C526B">
        <w:rPr>
          <w:b/>
        </w:rPr>
        <w:t>3</w:t>
      </w:r>
      <w:r w:rsidR="00670808" w:rsidRPr="009C526B">
        <w:t xml:space="preserve"> Пропускну здатність однієї смуги руху слід визначати за розрахунком відповідно до видів транспорту, розрахункової швидкості руху, поздовжнього профілю, кількості смуг руху, інтенсивності переміщення транспортних засобів з однієї смуги руху на іншу з метою реалізації правого або лівого повороту. Для попередніх розрахунків пропускної здатності однієї смуги слід приймати для транспортних розв’язок:</w:t>
      </w:r>
    </w:p>
    <w:p w:rsidR="00670808" w:rsidRPr="009C526B" w:rsidRDefault="00670808" w:rsidP="009C526B">
      <w:pPr>
        <w:spacing w:line="240" w:lineRule="auto"/>
        <w:ind w:firstLine="709"/>
      </w:pPr>
      <w:r w:rsidRPr="009C526B">
        <w:t>– в різних рівнях загальноміського значення безперервного руху: 1650-1850 прив. авт./год;</w:t>
      </w:r>
    </w:p>
    <w:p w:rsidR="00670808" w:rsidRPr="009C526B" w:rsidRDefault="00670808" w:rsidP="009C526B">
      <w:pPr>
        <w:spacing w:line="240" w:lineRule="auto"/>
        <w:ind w:firstLine="709"/>
      </w:pPr>
      <w:r w:rsidRPr="009C526B">
        <w:t>– в одному рівні загальноміського значення регульованого руху та вулиць районного значення: 750-850 прив. авт./год.</w:t>
      </w:r>
    </w:p>
    <w:p w:rsidR="00667B7A" w:rsidRPr="00081E98" w:rsidRDefault="00667B7A" w:rsidP="005A572D">
      <w:pPr>
        <w:spacing w:line="240" w:lineRule="auto"/>
        <w:ind w:firstLine="709"/>
      </w:pPr>
      <w:r w:rsidRPr="00437E58">
        <w:rPr>
          <w:b/>
        </w:rPr>
        <w:t>5.1.</w:t>
      </w:r>
      <w:r w:rsidR="009C526B">
        <w:rPr>
          <w:b/>
        </w:rPr>
        <w:t>4</w:t>
      </w:r>
      <w:r w:rsidRPr="00437E58">
        <w:rPr>
          <w:b/>
        </w:rPr>
        <w:t xml:space="preserve"> </w:t>
      </w:r>
      <w:r w:rsidR="005E32F3">
        <w:t>З</w:t>
      </w:r>
      <w:r>
        <w:t xml:space="preserve">а необхідності обслуговування прилеглої території на магістральних вулицях необхідно передбачати місцеві (бічні) проїзди </w:t>
      </w:r>
      <w:r w:rsidRPr="00081E98">
        <w:t>переважно одностороннього руху.</w:t>
      </w:r>
    </w:p>
    <w:p w:rsidR="006910D0" w:rsidRDefault="006910D0" w:rsidP="005A572D">
      <w:pPr>
        <w:spacing w:line="240" w:lineRule="auto"/>
        <w:ind w:firstLine="709"/>
      </w:pPr>
      <w:r w:rsidRPr="001E0F92">
        <w:t>В обмежених умовах та при реконструкції місцеві (бічні) проїзди дозволяється не передбачати</w:t>
      </w:r>
      <w:r w:rsidRPr="00AA2053">
        <w:t xml:space="preserve">. Допускається влаштування проїзних частин у різних рівнях з використанням естакад і тунелів, а на схилах і набережних – консольних конструкцій за умови забезпечення транспортного обслуговування прилеглої </w:t>
      </w:r>
      <w:r w:rsidR="00DD5FD4">
        <w:t>території</w:t>
      </w:r>
      <w:r w:rsidR="001E0F92" w:rsidRPr="00AA2053">
        <w:t>.</w:t>
      </w:r>
    </w:p>
    <w:p w:rsidR="00667B7A" w:rsidRDefault="00667B7A" w:rsidP="009C526B">
      <w:pPr>
        <w:spacing w:line="240" w:lineRule="auto"/>
        <w:ind w:firstLine="709"/>
      </w:pPr>
      <w:r w:rsidRPr="00437E58">
        <w:rPr>
          <w:b/>
        </w:rPr>
        <w:t>5.1.</w:t>
      </w:r>
      <w:r w:rsidR="009C526B">
        <w:rPr>
          <w:b/>
        </w:rPr>
        <w:t>5</w:t>
      </w:r>
      <w:r w:rsidRPr="00437E58">
        <w:rPr>
          <w:b/>
        </w:rPr>
        <w:t xml:space="preserve"> </w:t>
      </w:r>
      <w:r>
        <w:t xml:space="preserve">Ширину проїзної частини місцевих (бічних) проїздів </w:t>
      </w:r>
      <w:r w:rsidR="005C67ED">
        <w:t xml:space="preserve">для одностороннього та двостороннього руху </w:t>
      </w:r>
      <w:r>
        <w:t>слід приймати</w:t>
      </w:r>
      <w:r w:rsidR="005C67ED">
        <w:t xml:space="preserve"> </w:t>
      </w:r>
      <w:r w:rsidR="009C526B">
        <w:t>6 м.</w:t>
      </w:r>
    </w:p>
    <w:p w:rsidR="000B0E41" w:rsidRPr="009A576A" w:rsidRDefault="00667B7A" w:rsidP="005A572D">
      <w:pPr>
        <w:spacing w:line="240" w:lineRule="auto"/>
        <w:ind w:firstLine="709"/>
        <w:rPr>
          <w:lang w:val="ru-RU"/>
        </w:rPr>
      </w:pPr>
      <w:r w:rsidRPr="00DE2E6D">
        <w:rPr>
          <w:b/>
        </w:rPr>
        <w:t>5.1.</w:t>
      </w:r>
      <w:r w:rsidR="009C526B">
        <w:rPr>
          <w:b/>
        </w:rPr>
        <w:t>6</w:t>
      </w:r>
      <w:r w:rsidRPr="00DE2E6D">
        <w:rPr>
          <w:b/>
        </w:rPr>
        <w:t xml:space="preserve"> </w:t>
      </w:r>
      <w:r w:rsidR="00615C3A" w:rsidRPr="00DE2E6D">
        <w:t xml:space="preserve">На проїзній частині </w:t>
      </w:r>
      <w:r w:rsidR="00095EC3">
        <w:t>магістральних доріг і вулиць</w:t>
      </w:r>
      <w:r w:rsidRPr="00DE2E6D">
        <w:t xml:space="preserve"> залежно від складу, інтенсивності та швидкості руху транспорту, а також вимог безпеки руху </w:t>
      </w:r>
      <w:r w:rsidR="00603AFF" w:rsidRPr="00C00964">
        <w:t xml:space="preserve">при кількості смуг руху не менше </w:t>
      </w:r>
      <w:r w:rsidR="00603AFF">
        <w:t xml:space="preserve">ніж </w:t>
      </w:r>
      <w:r w:rsidR="00603AFF" w:rsidRPr="00C00964">
        <w:t>3 в одному напрямку</w:t>
      </w:r>
      <w:r w:rsidR="00603AFF" w:rsidRPr="00DE2E6D">
        <w:t xml:space="preserve"> </w:t>
      </w:r>
      <w:r w:rsidRPr="00DE2E6D">
        <w:t xml:space="preserve">необхідно виділяти спеціальні смуги для руху </w:t>
      </w:r>
      <w:r w:rsidR="00515EE9">
        <w:t>маршрутного транспорту</w:t>
      </w:r>
      <w:r w:rsidR="000B0E41" w:rsidRPr="00DE2E6D">
        <w:t>.</w:t>
      </w:r>
      <w:r w:rsidR="00072E5C">
        <w:t xml:space="preserve"> </w:t>
      </w:r>
      <w:r w:rsidR="00072E5C" w:rsidRPr="00C00964">
        <w:t xml:space="preserve">Смуги руху для </w:t>
      </w:r>
      <w:r w:rsidR="00615C5E" w:rsidRPr="00DE2E6D">
        <w:t>маршрутн</w:t>
      </w:r>
      <w:r w:rsidR="00515EE9">
        <w:t>ого транспорту</w:t>
      </w:r>
      <w:r w:rsidR="00615C5E" w:rsidRPr="00DE2E6D">
        <w:t xml:space="preserve"> </w:t>
      </w:r>
      <w:r w:rsidR="00072E5C" w:rsidRPr="00C00964">
        <w:t>виділяються розміткою</w:t>
      </w:r>
      <w:r w:rsidR="00C04E49">
        <w:t xml:space="preserve"> або</w:t>
      </w:r>
      <w:r w:rsidR="002E0EA7">
        <w:t>, за необхідності,</w:t>
      </w:r>
      <w:r w:rsidR="00C04E49">
        <w:t xml:space="preserve"> конструктивно</w:t>
      </w:r>
      <w:r w:rsidR="00603AFF">
        <w:t xml:space="preserve"> </w:t>
      </w:r>
      <w:r w:rsidR="00603AFF" w:rsidRPr="00DE2E6D">
        <w:t>(Додаток А)</w:t>
      </w:r>
      <w:r w:rsidR="00072E5C">
        <w:t>.</w:t>
      </w:r>
    </w:p>
    <w:p w:rsidR="00E462DE" w:rsidRDefault="000C3D90" w:rsidP="005A572D">
      <w:pPr>
        <w:spacing w:line="240" w:lineRule="auto"/>
        <w:ind w:firstLine="709"/>
      </w:pPr>
      <w:r w:rsidRPr="009C526B">
        <w:t xml:space="preserve">В умовах реконструкції на ділянках вулиць з історичною та/або існуючою забудовою </w:t>
      </w:r>
      <w:r w:rsidR="00E462DE" w:rsidRPr="009C526B">
        <w:t>дозволяється влаштовувати смуги руху для маршрутних транспортних засобів при двох смуг</w:t>
      </w:r>
      <w:r w:rsidR="009C526B" w:rsidRPr="009C526B">
        <w:t>ах</w:t>
      </w:r>
      <w:r w:rsidR="00E462DE" w:rsidRPr="009C526B">
        <w:t xml:space="preserve"> руху в одому напрямку</w:t>
      </w:r>
      <w:r w:rsidR="00E462DE" w:rsidRPr="009C526B">
        <w:rPr>
          <w:color w:val="0000CC"/>
        </w:rPr>
        <w:t>.</w:t>
      </w:r>
    </w:p>
    <w:p w:rsidR="00667B7A" w:rsidRDefault="006B6019" w:rsidP="005A572D">
      <w:pPr>
        <w:spacing w:line="240" w:lineRule="auto"/>
        <w:ind w:firstLine="709"/>
      </w:pPr>
      <w:r w:rsidRPr="00DE2E6D">
        <w:rPr>
          <w:b/>
        </w:rPr>
        <w:t>5.1.</w:t>
      </w:r>
      <w:r w:rsidR="009C526B">
        <w:rPr>
          <w:b/>
        </w:rPr>
        <w:t>7</w:t>
      </w:r>
      <w:r w:rsidRPr="00DE2E6D">
        <w:t xml:space="preserve"> </w:t>
      </w:r>
      <w:r w:rsidR="00667B7A" w:rsidRPr="00DE2E6D">
        <w:t>Проектування трамвайних і тролейбусних ліній, їх окремих споруд</w:t>
      </w:r>
      <w:r w:rsidR="007F61F9" w:rsidRPr="00DE2E6D">
        <w:t xml:space="preserve"> і обладнання необхідно здійсню</w:t>
      </w:r>
      <w:r w:rsidR="00667B7A" w:rsidRPr="00DE2E6D">
        <w:t>вати згідно з вимогами ДБН В.2.3-18.</w:t>
      </w:r>
    </w:p>
    <w:p w:rsidR="00667B7A" w:rsidRDefault="00667B7A" w:rsidP="00E0160E">
      <w:pPr>
        <w:spacing w:line="240" w:lineRule="auto"/>
        <w:ind w:firstLine="709"/>
      </w:pPr>
      <w:r w:rsidRPr="006151D0">
        <w:rPr>
          <w:b/>
        </w:rPr>
        <w:t>5.1.</w:t>
      </w:r>
      <w:r w:rsidR="009C526B">
        <w:rPr>
          <w:b/>
        </w:rPr>
        <w:t>8</w:t>
      </w:r>
      <w:r w:rsidRPr="006151D0">
        <w:rPr>
          <w:b/>
        </w:rPr>
        <w:t xml:space="preserve"> </w:t>
      </w:r>
      <w:r>
        <w:t xml:space="preserve">На підйомах </w:t>
      </w:r>
      <w:r w:rsidRPr="00095EC3">
        <w:t>двосмугових магістральних</w:t>
      </w:r>
      <w:r>
        <w:t xml:space="preserve"> вулиць у межах ділянок, що мають поздовжній похил більше </w:t>
      </w:r>
      <w:r w:rsidR="007F61F9">
        <w:t xml:space="preserve">ніж </w:t>
      </w:r>
      <w:r w:rsidR="00F559DA" w:rsidRPr="00F559DA">
        <w:t>4</w:t>
      </w:r>
      <w:r w:rsidR="001012D7" w:rsidRPr="00F559DA">
        <w:t>0</w:t>
      </w:r>
      <w:r w:rsidR="007E5BE1" w:rsidRPr="00F559DA">
        <w:t> </w:t>
      </w:r>
      <w:r w:rsidR="007F61F9" w:rsidRPr="00F559DA">
        <w:t>‰</w:t>
      </w:r>
      <w:r w:rsidR="00F559DA">
        <w:t xml:space="preserve"> з </w:t>
      </w:r>
      <w:r>
        <w:t>довжин</w:t>
      </w:r>
      <w:r w:rsidR="00F559DA">
        <w:t>ою</w:t>
      </w:r>
      <w:r>
        <w:t xml:space="preserve"> більше </w:t>
      </w:r>
      <w:r w:rsidR="007F61F9">
        <w:t xml:space="preserve">ніж </w:t>
      </w:r>
      <w:smartTag w:uri="urn:schemas-microsoft-com:office:smarttags" w:element="metricconverter">
        <w:smartTagPr>
          <w:attr w:name="ProductID" w:val="300 м"/>
        </w:smartTagPr>
        <w:r>
          <w:t>300 м</w:t>
        </w:r>
      </w:smartTag>
      <w:r>
        <w:t>, передбачати</w:t>
      </w:r>
      <w:r w:rsidR="00F559DA">
        <w:t>, за можливості,</w:t>
      </w:r>
      <w:r>
        <w:t xml:space="preserve"> додаткову смугу руху завширшки </w:t>
      </w:r>
      <w:smartTag w:uri="urn:schemas-microsoft-com:office:smarttags" w:element="metricconverter">
        <w:smartTagPr>
          <w:attr w:name="ProductID" w:val="3,5 м"/>
        </w:smartTagPr>
        <w:r>
          <w:t>3,5 м</w:t>
        </w:r>
      </w:smartTag>
      <w:r w:rsidR="00F559DA" w:rsidRPr="00F559DA">
        <w:t xml:space="preserve"> </w:t>
      </w:r>
      <w:r w:rsidR="00F559DA">
        <w:t xml:space="preserve">на </w:t>
      </w:r>
      <w:r w:rsidR="00515EE9">
        <w:t>ц</w:t>
      </w:r>
      <w:r w:rsidR="00F559DA">
        <w:t>ій довжині підйому</w:t>
      </w:r>
      <w:r w:rsidR="001012D7">
        <w:t>.</w:t>
      </w:r>
    </w:p>
    <w:p w:rsidR="00667B7A" w:rsidRDefault="00667B7A" w:rsidP="005A572D">
      <w:pPr>
        <w:spacing w:line="240" w:lineRule="auto"/>
        <w:ind w:firstLine="709"/>
      </w:pPr>
      <w:r w:rsidRPr="006151D0">
        <w:rPr>
          <w:b/>
        </w:rPr>
        <w:t>5.1.</w:t>
      </w:r>
      <w:r w:rsidR="009C526B">
        <w:rPr>
          <w:b/>
        </w:rPr>
        <w:t>9</w:t>
      </w:r>
      <w:r w:rsidRPr="006151D0">
        <w:rPr>
          <w:b/>
        </w:rPr>
        <w:t xml:space="preserve"> </w:t>
      </w:r>
      <w:r w:rsidR="009E2A61">
        <w:t xml:space="preserve">Усі смуги руху </w:t>
      </w:r>
      <w:r>
        <w:t xml:space="preserve">на горизонтальних кривих радіусом менше ніж </w:t>
      </w:r>
      <w:smartTag w:uri="urn:schemas-microsoft-com:office:smarttags" w:element="metricconverter">
        <w:smartTagPr>
          <w:attr w:name="ProductID" w:val="750 м"/>
        </w:smartTagPr>
        <w:r>
          <w:t>750 м</w:t>
        </w:r>
      </w:smartTag>
      <w:r>
        <w:t xml:space="preserve"> повинн</w:t>
      </w:r>
      <w:r w:rsidR="009E2A61">
        <w:t>і</w:t>
      </w:r>
      <w:r>
        <w:t xml:space="preserve"> мати розширення згідно з таблицею 5.</w:t>
      </w:r>
      <w:r w:rsidR="00EE22E3">
        <w:t>3</w:t>
      </w:r>
      <w:r>
        <w:t>.</w:t>
      </w:r>
    </w:p>
    <w:p w:rsidR="00667B7A" w:rsidRPr="006151D0" w:rsidRDefault="00667B7A" w:rsidP="005A572D">
      <w:pPr>
        <w:spacing w:line="240" w:lineRule="auto"/>
        <w:ind w:firstLine="709"/>
        <w:rPr>
          <w:b/>
        </w:rPr>
      </w:pPr>
      <w:r>
        <w:rPr>
          <w:b/>
        </w:rPr>
        <w:lastRenderedPageBreak/>
        <w:t>Таблиця 5</w:t>
      </w:r>
      <w:r w:rsidRPr="006151D0">
        <w:rPr>
          <w:b/>
        </w:rPr>
        <w:t>.</w:t>
      </w:r>
      <w:r w:rsidR="00EE22E3">
        <w:rPr>
          <w:b/>
        </w:rPr>
        <w:t>3</w:t>
      </w:r>
    </w:p>
    <w:tbl>
      <w:tblPr>
        <w:tblW w:w="0" w:type="auto"/>
        <w:tblInd w:w="40" w:type="dxa"/>
        <w:tblCellMar>
          <w:left w:w="40" w:type="dxa"/>
          <w:right w:w="40" w:type="dxa"/>
        </w:tblCellMar>
        <w:tblLook w:val="00A0"/>
      </w:tblPr>
      <w:tblGrid>
        <w:gridCol w:w="2207"/>
        <w:gridCol w:w="1060"/>
        <w:gridCol w:w="1059"/>
        <w:gridCol w:w="1059"/>
        <w:gridCol w:w="1059"/>
        <w:gridCol w:w="1059"/>
        <w:gridCol w:w="1075"/>
        <w:gridCol w:w="1093"/>
      </w:tblGrid>
      <w:tr w:rsidR="00667B7A">
        <w:trPr>
          <w:trHeight w:val="380"/>
        </w:trPr>
        <w:tc>
          <w:tcPr>
            <w:tcW w:w="2240" w:type="dxa"/>
            <w:tcBorders>
              <w:top w:val="single" w:sz="6" w:space="0" w:color="auto"/>
              <w:left w:val="single" w:sz="6" w:space="0" w:color="auto"/>
              <w:bottom w:val="single" w:sz="6" w:space="0" w:color="auto"/>
              <w:right w:val="single" w:sz="6" w:space="0" w:color="auto"/>
            </w:tcBorders>
          </w:tcPr>
          <w:p w:rsidR="00667B7A" w:rsidRDefault="00667B7A" w:rsidP="005A572D">
            <w:pPr>
              <w:spacing w:line="240" w:lineRule="auto"/>
              <w:ind w:firstLine="102"/>
              <w:jc w:val="left"/>
            </w:pPr>
            <w:r>
              <w:t>Радіуси кривих</w:t>
            </w:r>
          </w:p>
        </w:tc>
        <w:tc>
          <w:tcPr>
            <w:tcW w:w="108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0"/>
              <w:jc w:val="center"/>
            </w:pPr>
            <w:r>
              <w:t>551-750</w:t>
            </w:r>
          </w:p>
        </w:tc>
        <w:tc>
          <w:tcPr>
            <w:tcW w:w="108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0"/>
              <w:jc w:val="center"/>
            </w:pPr>
            <w:r>
              <w:t>401-550</w:t>
            </w:r>
          </w:p>
        </w:tc>
        <w:tc>
          <w:tcPr>
            <w:tcW w:w="108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29"/>
              <w:jc w:val="center"/>
            </w:pPr>
            <w:r>
              <w:t>301-400</w:t>
            </w:r>
          </w:p>
        </w:tc>
        <w:tc>
          <w:tcPr>
            <w:tcW w:w="108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0"/>
              <w:jc w:val="center"/>
            </w:pPr>
            <w:r>
              <w:t>201-300</w:t>
            </w:r>
          </w:p>
        </w:tc>
        <w:tc>
          <w:tcPr>
            <w:tcW w:w="108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37"/>
              <w:jc w:val="center"/>
            </w:pPr>
            <w:r>
              <w:t>151-200</w:t>
            </w:r>
          </w:p>
        </w:tc>
        <w:tc>
          <w:tcPr>
            <w:tcW w:w="110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0"/>
              <w:jc w:val="center"/>
            </w:pPr>
            <w:r>
              <w:t>91-150</w:t>
            </w:r>
          </w:p>
        </w:tc>
        <w:tc>
          <w:tcPr>
            <w:tcW w:w="112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0"/>
              <w:jc w:val="center"/>
            </w:pPr>
            <w:r>
              <w:t>30-90</w:t>
            </w:r>
          </w:p>
        </w:tc>
      </w:tr>
      <w:tr w:rsidR="00667B7A">
        <w:trPr>
          <w:trHeight w:val="580"/>
        </w:trPr>
        <w:tc>
          <w:tcPr>
            <w:tcW w:w="2240" w:type="dxa"/>
            <w:tcBorders>
              <w:top w:val="single" w:sz="6" w:space="0" w:color="auto"/>
              <w:left w:val="single" w:sz="6" w:space="0" w:color="auto"/>
              <w:bottom w:val="single" w:sz="6" w:space="0" w:color="auto"/>
              <w:right w:val="single" w:sz="6" w:space="0" w:color="auto"/>
            </w:tcBorders>
          </w:tcPr>
          <w:p w:rsidR="00667B7A" w:rsidRDefault="00667B7A" w:rsidP="005A572D">
            <w:pPr>
              <w:spacing w:line="240" w:lineRule="auto"/>
              <w:ind w:firstLine="102"/>
              <w:jc w:val="left"/>
            </w:pPr>
            <w:r>
              <w:t>Розширення на кожну смугу, м </w:t>
            </w:r>
          </w:p>
        </w:tc>
        <w:tc>
          <w:tcPr>
            <w:tcW w:w="108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0"/>
              <w:jc w:val="center"/>
            </w:pPr>
            <w:r>
              <w:t>0,2</w:t>
            </w:r>
          </w:p>
        </w:tc>
        <w:tc>
          <w:tcPr>
            <w:tcW w:w="108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0"/>
              <w:jc w:val="center"/>
            </w:pPr>
            <w:r>
              <w:t>0,25</w:t>
            </w:r>
          </w:p>
        </w:tc>
        <w:tc>
          <w:tcPr>
            <w:tcW w:w="108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29"/>
              <w:jc w:val="center"/>
            </w:pPr>
            <w:r>
              <w:t>0,3</w:t>
            </w:r>
          </w:p>
        </w:tc>
        <w:tc>
          <w:tcPr>
            <w:tcW w:w="108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0"/>
              <w:jc w:val="center"/>
            </w:pPr>
            <w:r>
              <w:t>0,35</w:t>
            </w:r>
          </w:p>
        </w:tc>
        <w:tc>
          <w:tcPr>
            <w:tcW w:w="108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37"/>
              <w:jc w:val="center"/>
            </w:pPr>
            <w:r>
              <w:t>0,5</w:t>
            </w:r>
          </w:p>
        </w:tc>
        <w:tc>
          <w:tcPr>
            <w:tcW w:w="110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0"/>
              <w:jc w:val="center"/>
            </w:pPr>
            <w:r>
              <w:t>0,6</w:t>
            </w:r>
          </w:p>
        </w:tc>
        <w:tc>
          <w:tcPr>
            <w:tcW w:w="1120" w:type="dxa"/>
            <w:tcBorders>
              <w:top w:val="single" w:sz="6" w:space="0" w:color="auto"/>
              <w:left w:val="single" w:sz="6" w:space="0" w:color="auto"/>
              <w:bottom w:val="single" w:sz="6" w:space="0" w:color="auto"/>
              <w:right w:val="single" w:sz="6" w:space="0" w:color="auto"/>
            </w:tcBorders>
            <w:vAlign w:val="center"/>
          </w:tcPr>
          <w:p w:rsidR="00667B7A" w:rsidRDefault="00667B7A" w:rsidP="005A572D">
            <w:pPr>
              <w:spacing w:line="240" w:lineRule="auto"/>
              <w:ind w:firstLine="0"/>
              <w:jc w:val="center"/>
            </w:pPr>
            <w:r>
              <w:t>0,7</w:t>
            </w:r>
          </w:p>
        </w:tc>
      </w:tr>
      <w:tr w:rsidR="00667B7A" w:rsidRPr="00262CDB">
        <w:trPr>
          <w:cantSplit/>
          <w:trHeight w:val="462"/>
        </w:trPr>
        <w:tc>
          <w:tcPr>
            <w:tcW w:w="9860" w:type="dxa"/>
            <w:gridSpan w:val="8"/>
            <w:tcBorders>
              <w:top w:val="single" w:sz="6" w:space="0" w:color="auto"/>
              <w:left w:val="single" w:sz="6" w:space="0" w:color="auto"/>
              <w:bottom w:val="single" w:sz="6" w:space="0" w:color="auto"/>
              <w:right w:val="single" w:sz="6" w:space="0" w:color="auto"/>
            </w:tcBorders>
          </w:tcPr>
          <w:p w:rsidR="00667B7A" w:rsidRPr="0055051D" w:rsidRDefault="00667B7A" w:rsidP="008561C0">
            <w:pPr>
              <w:spacing w:line="240" w:lineRule="auto"/>
              <w:ind w:firstLine="102"/>
              <w:rPr>
                <w:sz w:val="22"/>
                <w:szCs w:val="22"/>
              </w:rPr>
            </w:pPr>
            <w:r w:rsidRPr="0055051D">
              <w:rPr>
                <w:b/>
                <w:bCs/>
                <w:sz w:val="22"/>
                <w:szCs w:val="22"/>
              </w:rPr>
              <w:t xml:space="preserve">Примітка </w:t>
            </w:r>
            <w:r w:rsidRPr="0055051D">
              <w:rPr>
                <w:sz w:val="22"/>
                <w:szCs w:val="22"/>
              </w:rPr>
              <w:t xml:space="preserve">В умовах реконструкції вулиць і доріг розширення дозволяється здійснювати за рахунок </w:t>
            </w:r>
            <w:r w:rsidR="008561C0">
              <w:rPr>
                <w:sz w:val="22"/>
                <w:szCs w:val="22"/>
              </w:rPr>
              <w:t>техніч</w:t>
            </w:r>
            <w:r w:rsidRPr="0055051D">
              <w:rPr>
                <w:sz w:val="22"/>
                <w:szCs w:val="22"/>
              </w:rPr>
              <w:t>них смуг і смуг озеленення.</w:t>
            </w:r>
          </w:p>
        </w:tc>
      </w:tr>
    </w:tbl>
    <w:p w:rsidR="001530AD" w:rsidRDefault="001530AD" w:rsidP="005A572D">
      <w:pPr>
        <w:spacing w:line="240" w:lineRule="auto"/>
        <w:ind w:firstLine="709"/>
        <w:rPr>
          <w:b/>
        </w:rPr>
      </w:pPr>
    </w:p>
    <w:p w:rsidR="003341A9" w:rsidRDefault="00667B7A" w:rsidP="005A572D">
      <w:pPr>
        <w:spacing w:line="240" w:lineRule="auto"/>
        <w:ind w:firstLine="709"/>
        <w:rPr>
          <w:b/>
        </w:rPr>
      </w:pPr>
      <w:r w:rsidRPr="00F778AD">
        <w:rPr>
          <w:b/>
        </w:rPr>
        <w:t>5.1.</w:t>
      </w:r>
      <w:r w:rsidR="009C526B">
        <w:rPr>
          <w:b/>
        </w:rPr>
        <w:t>10</w:t>
      </w:r>
      <w:r w:rsidRPr="00F778AD">
        <w:rPr>
          <w:b/>
        </w:rPr>
        <w:t xml:space="preserve"> </w:t>
      </w:r>
      <w:r w:rsidR="003341A9" w:rsidRPr="00925175">
        <w:t xml:space="preserve">На під'їздах до </w:t>
      </w:r>
      <w:r w:rsidR="003341A9">
        <w:t>регульованих перехресть</w:t>
      </w:r>
      <w:r w:rsidR="003341A9" w:rsidRPr="00925175">
        <w:t xml:space="preserve"> для накопичення транспорту, який з</w:t>
      </w:r>
      <w:r w:rsidR="003341A9">
        <w:t>дійснює правий чи лівий поворот допускається</w:t>
      </w:r>
      <w:r w:rsidR="003341A9" w:rsidRPr="00925175">
        <w:t xml:space="preserve"> </w:t>
      </w:r>
      <w:r w:rsidR="00515EE9">
        <w:t>влаштування додаткової смуги для повороту</w:t>
      </w:r>
      <w:r w:rsidR="003341A9" w:rsidRPr="00925175">
        <w:t>. При цьому кількість смуг для прямого руху до перехрестя не повинна бути більшою ніж за перехрестям</w:t>
      </w:r>
      <w:r w:rsidR="00515EE9">
        <w:t>.</w:t>
      </w:r>
      <w:r w:rsidR="003341A9" w:rsidRPr="00925175">
        <w:t xml:space="preserve"> </w:t>
      </w:r>
      <w:r w:rsidR="00515EE9">
        <w:t>Додаткову смугу</w:t>
      </w:r>
      <w:r w:rsidR="003341A9" w:rsidRPr="00925175">
        <w:t xml:space="preserve"> допускається влаштовувати за рахунок розділювальних смуг.</w:t>
      </w:r>
    </w:p>
    <w:p w:rsidR="00667B7A" w:rsidRDefault="00667B7A" w:rsidP="005A572D">
      <w:pPr>
        <w:pStyle w:val="23"/>
        <w:ind w:firstLine="709"/>
      </w:pPr>
      <w:r w:rsidRPr="00F778AD">
        <w:rPr>
          <w:b/>
        </w:rPr>
        <w:t>5.1.</w:t>
      </w:r>
      <w:r w:rsidR="009C526B">
        <w:rPr>
          <w:b/>
        </w:rPr>
        <w:t>11</w:t>
      </w:r>
      <w:r w:rsidRPr="00F778AD">
        <w:rPr>
          <w:b/>
        </w:rPr>
        <w:t xml:space="preserve"> </w:t>
      </w:r>
      <w:r w:rsidR="00DE071F" w:rsidRPr="00925175">
        <w:t>Н</w:t>
      </w:r>
      <w:r w:rsidR="00961A8E">
        <w:t>а магістральних дорогах</w:t>
      </w:r>
      <w:r w:rsidR="00DE071F" w:rsidRPr="00925175">
        <w:t xml:space="preserve"> перед з</w:t>
      </w:r>
      <w:r w:rsidR="00095EC3">
        <w:t>’</w:t>
      </w:r>
      <w:r w:rsidR="00DE071F" w:rsidRPr="00925175">
        <w:t>їздами та виїздами на прилеглі вулиці та</w:t>
      </w:r>
      <w:r w:rsidR="00925175" w:rsidRPr="00925175">
        <w:t xml:space="preserve"> дороги, у місцях примикання та</w:t>
      </w:r>
      <w:r w:rsidR="00DE071F" w:rsidRPr="00925175">
        <w:t xml:space="preserve"> відгалуження місцевих проїздів, поворотних з’їздів </w:t>
      </w:r>
      <w:r w:rsidRPr="00925175">
        <w:t xml:space="preserve">на </w:t>
      </w:r>
      <w:r w:rsidR="004B01F8" w:rsidRPr="00925175">
        <w:t>розв’язках</w:t>
      </w:r>
      <w:r w:rsidR="004B01F8">
        <w:t xml:space="preserve"> </w:t>
      </w:r>
      <w:r>
        <w:t>у різних рівнях необхідно передбачати перехідно-швидкісні смуги, довжину яких слід приймати з урахуванням розрахункової швидкості по основному напрямку та на з'їздах-виїздах, а також поздовжнього похилу проїзн</w:t>
      </w:r>
      <w:r w:rsidR="00E367EB">
        <w:t>ої частини згідно з таблицею 5.4</w:t>
      </w:r>
      <w:r>
        <w:t xml:space="preserve">, </w:t>
      </w:r>
      <w:r w:rsidR="004B01F8" w:rsidRPr="00925175">
        <w:t>відокремлюючи</w:t>
      </w:r>
      <w:r w:rsidR="004B01F8">
        <w:t xml:space="preserve"> </w:t>
      </w:r>
      <w:r>
        <w:t>від основних смуг руху розміткою або смугою з покриттям іншого кольору.</w:t>
      </w:r>
    </w:p>
    <w:p w:rsidR="00C81F50" w:rsidRPr="00C81F50" w:rsidRDefault="0041149A" w:rsidP="005A572D">
      <w:pPr>
        <w:pStyle w:val="FR4"/>
        <w:spacing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Показники таблиці 5.3</w:t>
      </w:r>
      <w:r w:rsidR="00C81F50" w:rsidRPr="00C81F50">
        <w:rPr>
          <w:rFonts w:ascii="Times New Roman" w:hAnsi="Times New Roman" w:cs="Times New Roman"/>
          <w:sz w:val="24"/>
          <w:szCs w:val="24"/>
        </w:rPr>
        <w:t xml:space="preserve"> наведені для горизонтальних ділянок на правоповоротних з’їздах. </w:t>
      </w:r>
      <w:r w:rsidR="00C81F50" w:rsidRPr="00D12DA9">
        <w:rPr>
          <w:rFonts w:ascii="Times New Roman" w:hAnsi="Times New Roman" w:cs="Times New Roman"/>
          <w:sz w:val="24"/>
          <w:szCs w:val="24"/>
        </w:rPr>
        <w:t xml:space="preserve">За умови розміщення перехідно-швидкісної смуги на підйомі на кожні 20 %  поздовжнього похилу довжину смуги прискорення необхідно збільшувати на 5 %, </w:t>
      </w:r>
      <w:r w:rsidR="009D1F1C">
        <w:rPr>
          <w:rFonts w:ascii="Times New Roman" w:hAnsi="Times New Roman" w:cs="Times New Roman"/>
          <w:sz w:val="24"/>
          <w:szCs w:val="24"/>
        </w:rPr>
        <w:t xml:space="preserve">а </w:t>
      </w:r>
      <w:r w:rsidR="00C81F50" w:rsidRPr="00D12DA9">
        <w:rPr>
          <w:rFonts w:ascii="Times New Roman" w:hAnsi="Times New Roman" w:cs="Times New Roman"/>
          <w:sz w:val="24"/>
          <w:szCs w:val="24"/>
        </w:rPr>
        <w:t>на спуску – зменшувати на 5</w:t>
      </w:r>
      <w:r w:rsidR="009D1F1C">
        <w:rPr>
          <w:rFonts w:ascii="Times New Roman" w:hAnsi="Times New Roman" w:cs="Times New Roman"/>
          <w:sz w:val="24"/>
          <w:szCs w:val="24"/>
        </w:rPr>
        <w:t> </w:t>
      </w:r>
      <w:r w:rsidR="00C81F50" w:rsidRPr="00D12DA9">
        <w:rPr>
          <w:rFonts w:ascii="Times New Roman" w:hAnsi="Times New Roman" w:cs="Times New Roman"/>
          <w:sz w:val="24"/>
          <w:szCs w:val="24"/>
        </w:rPr>
        <w:t>%. Для перехідно-швидкісних смуг гальмування – навпаки</w:t>
      </w:r>
      <w:r w:rsidR="00C81F50" w:rsidRPr="00C81F50">
        <w:rPr>
          <w:rFonts w:ascii="Times New Roman" w:hAnsi="Times New Roman" w:cs="Times New Roman"/>
          <w:sz w:val="24"/>
          <w:szCs w:val="24"/>
        </w:rPr>
        <w:t>. При цьому довжина перехідно-швидкісної смуги повинна прийматися не менше ніж</w:t>
      </w:r>
      <w:r w:rsidR="00D12DA9">
        <w:rPr>
          <w:rFonts w:ascii="Times New Roman" w:hAnsi="Times New Roman" w:cs="Times New Roman"/>
          <w:sz w:val="24"/>
          <w:szCs w:val="24"/>
        </w:rPr>
        <w:t xml:space="preserve"> </w:t>
      </w:r>
      <w:smartTag w:uri="urn:schemas-microsoft-com:office:smarttags" w:element="metricconverter">
        <w:smartTagPr>
          <w:attr w:name="ProductID" w:val="30 м"/>
        </w:smartTagPr>
        <w:r w:rsidR="00C81F50" w:rsidRPr="00C81F50">
          <w:rPr>
            <w:rFonts w:ascii="Times New Roman" w:hAnsi="Times New Roman" w:cs="Times New Roman"/>
            <w:sz w:val="24"/>
            <w:szCs w:val="24"/>
          </w:rPr>
          <w:t>30 м</w:t>
        </w:r>
      </w:smartTag>
      <w:r w:rsidR="00C81F50" w:rsidRPr="00C81F50">
        <w:rPr>
          <w:rFonts w:ascii="Times New Roman" w:hAnsi="Times New Roman" w:cs="Times New Roman"/>
          <w:sz w:val="24"/>
          <w:szCs w:val="24"/>
        </w:rPr>
        <w:t>.</w:t>
      </w:r>
    </w:p>
    <w:p w:rsidR="00667B7A" w:rsidRPr="00F778AD" w:rsidRDefault="00667B7A" w:rsidP="006D7779">
      <w:pPr>
        <w:pStyle w:val="FR4"/>
        <w:spacing w:line="240" w:lineRule="auto"/>
        <w:ind w:firstLine="709"/>
        <w:rPr>
          <w:b/>
        </w:rPr>
      </w:pPr>
      <w:r>
        <w:rPr>
          <w:rFonts w:ascii="Times New Roman" w:hAnsi="Times New Roman" w:cs="Times New Roman"/>
          <w:b/>
          <w:sz w:val="24"/>
          <w:szCs w:val="24"/>
        </w:rPr>
        <w:t>Таблиця 5</w:t>
      </w:r>
      <w:r w:rsidRPr="00F778AD">
        <w:rPr>
          <w:rFonts w:ascii="Times New Roman" w:hAnsi="Times New Roman" w:cs="Times New Roman"/>
          <w:b/>
          <w:sz w:val="24"/>
          <w:szCs w:val="24"/>
        </w:rPr>
        <w:t>.</w:t>
      </w:r>
      <w:r w:rsidR="00E367EB">
        <w:rPr>
          <w:rFonts w:ascii="Times New Roman" w:hAnsi="Times New Roman" w:cs="Times New Roman"/>
          <w:b/>
          <w:sz w:val="24"/>
          <w:szCs w:val="24"/>
        </w:rPr>
        <w:t>4</w:t>
      </w:r>
    </w:p>
    <w:tbl>
      <w:tblPr>
        <w:tblW w:w="9671" w:type="dxa"/>
        <w:tblInd w:w="40" w:type="dxa"/>
        <w:tblCellMar>
          <w:left w:w="40" w:type="dxa"/>
          <w:right w:w="40" w:type="dxa"/>
        </w:tblCellMar>
        <w:tblLook w:val="00A0"/>
      </w:tblPr>
      <w:tblGrid>
        <w:gridCol w:w="1584"/>
        <w:gridCol w:w="743"/>
        <w:gridCol w:w="739"/>
        <w:gridCol w:w="738"/>
        <w:gridCol w:w="569"/>
        <w:gridCol w:w="569"/>
        <w:gridCol w:w="569"/>
        <w:gridCol w:w="799"/>
        <w:gridCol w:w="796"/>
        <w:gridCol w:w="836"/>
        <w:gridCol w:w="554"/>
        <w:gridCol w:w="591"/>
        <w:gridCol w:w="576"/>
        <w:gridCol w:w="8"/>
      </w:tblGrid>
      <w:tr w:rsidR="00667B7A" w:rsidTr="00C96E4D">
        <w:trPr>
          <w:gridAfter w:val="1"/>
          <w:wAfter w:w="8" w:type="dxa"/>
          <w:cantSplit/>
        </w:trPr>
        <w:tc>
          <w:tcPr>
            <w:tcW w:w="1584" w:type="dxa"/>
            <w:vMerge w:val="restart"/>
            <w:tcBorders>
              <w:top w:val="single" w:sz="6" w:space="0" w:color="auto"/>
              <w:left w:val="single" w:sz="6" w:space="0" w:color="auto"/>
              <w:bottom w:val="single" w:sz="6" w:space="0" w:color="auto"/>
              <w:right w:val="single" w:sz="6" w:space="0" w:color="auto"/>
            </w:tcBorders>
          </w:tcPr>
          <w:p w:rsidR="00667B7A" w:rsidRPr="00BB4F23" w:rsidRDefault="00667B7A" w:rsidP="005A572D">
            <w:pPr>
              <w:pStyle w:val="2"/>
              <w:spacing w:before="40"/>
              <w:rPr>
                <w:sz w:val="24"/>
                <w:szCs w:val="24"/>
              </w:rPr>
            </w:pPr>
            <w:r w:rsidRPr="00BB4F23">
              <w:rPr>
                <w:sz w:val="24"/>
                <w:szCs w:val="24"/>
              </w:rPr>
              <w:t>Розрахункова</w:t>
            </w:r>
          </w:p>
          <w:p w:rsidR="00667B7A" w:rsidRPr="00BB4F23" w:rsidRDefault="00667B7A" w:rsidP="005A572D">
            <w:pPr>
              <w:spacing w:before="20" w:line="240" w:lineRule="auto"/>
              <w:ind w:firstLine="0"/>
              <w:jc w:val="center"/>
              <w:rPr>
                <w:b/>
              </w:rPr>
            </w:pPr>
            <w:r w:rsidRPr="00BB4F23">
              <w:rPr>
                <w:b/>
                <w:bCs/>
              </w:rPr>
              <w:t>швидкість на</w:t>
            </w:r>
          </w:p>
          <w:p w:rsidR="00667B7A" w:rsidRPr="00BB4F23" w:rsidRDefault="00667B7A" w:rsidP="005A572D">
            <w:pPr>
              <w:spacing w:before="20" w:line="240" w:lineRule="auto"/>
              <w:ind w:firstLine="0"/>
              <w:jc w:val="center"/>
              <w:rPr>
                <w:b/>
              </w:rPr>
            </w:pPr>
            <w:r w:rsidRPr="00BB4F23">
              <w:rPr>
                <w:b/>
                <w:bCs/>
              </w:rPr>
              <w:t>магістралі, км/год</w:t>
            </w:r>
            <w:r w:rsidR="008561C0">
              <w:rPr>
                <w:b/>
                <w:bCs/>
              </w:rPr>
              <w:t>*</w:t>
            </w:r>
          </w:p>
        </w:tc>
        <w:tc>
          <w:tcPr>
            <w:tcW w:w="8079" w:type="dxa"/>
            <w:gridSpan w:val="12"/>
            <w:tcBorders>
              <w:top w:val="single" w:sz="6" w:space="0" w:color="auto"/>
              <w:left w:val="single" w:sz="6" w:space="0" w:color="auto"/>
              <w:bottom w:val="single" w:sz="6" w:space="0" w:color="auto"/>
              <w:right w:val="single" w:sz="6" w:space="0" w:color="auto"/>
            </w:tcBorders>
          </w:tcPr>
          <w:p w:rsidR="00667B7A" w:rsidRPr="00BB4F23" w:rsidRDefault="00667B7A" w:rsidP="00515EE9">
            <w:pPr>
              <w:spacing w:before="40" w:line="240" w:lineRule="auto"/>
              <w:ind w:firstLine="0"/>
              <w:jc w:val="center"/>
              <w:rPr>
                <w:b/>
              </w:rPr>
            </w:pPr>
            <w:r w:rsidRPr="00BB4F23">
              <w:rPr>
                <w:b/>
                <w:bCs/>
              </w:rPr>
              <w:t>Довжина елементів перехідно-швидкісної смуги залежно від режиму руху та розрахункових швидкостей на в’</w:t>
            </w:r>
            <w:r w:rsidR="00D12DA9">
              <w:rPr>
                <w:b/>
                <w:bCs/>
              </w:rPr>
              <w:t>їзді (виїзді) на (з) магістраль</w:t>
            </w:r>
            <w:r w:rsidRPr="00D12DA9">
              <w:rPr>
                <w:b/>
                <w:bCs/>
              </w:rPr>
              <w:t>(</w:t>
            </w:r>
            <w:r w:rsidR="00D12DA9" w:rsidRPr="00D12DA9">
              <w:rPr>
                <w:b/>
                <w:bCs/>
              </w:rPr>
              <w:t>і</w:t>
            </w:r>
            <w:r w:rsidRPr="00D12DA9">
              <w:rPr>
                <w:b/>
                <w:bCs/>
              </w:rPr>
              <w:t>)</w:t>
            </w:r>
            <w:r w:rsidR="00D12DA9">
              <w:rPr>
                <w:b/>
                <w:bCs/>
              </w:rPr>
              <w:t>,</w:t>
            </w:r>
            <w:r w:rsidRPr="00BB4F23">
              <w:rPr>
                <w:b/>
                <w:bCs/>
              </w:rPr>
              <w:t xml:space="preserve"> км/год</w:t>
            </w:r>
          </w:p>
        </w:tc>
      </w:tr>
      <w:tr w:rsidR="00667B7A" w:rsidTr="00C96E4D">
        <w:trPr>
          <w:gridAfter w:val="1"/>
          <w:wAfter w:w="8" w:type="dxa"/>
          <w:cantSplit/>
        </w:trPr>
        <w:tc>
          <w:tcPr>
            <w:tcW w:w="1584" w:type="dxa"/>
            <w:vMerge/>
            <w:tcBorders>
              <w:top w:val="single" w:sz="6" w:space="0" w:color="auto"/>
              <w:left w:val="single" w:sz="6" w:space="0" w:color="auto"/>
              <w:bottom w:val="single" w:sz="6" w:space="0" w:color="auto"/>
              <w:right w:val="single" w:sz="6" w:space="0" w:color="auto"/>
            </w:tcBorders>
            <w:vAlign w:val="center"/>
          </w:tcPr>
          <w:p w:rsidR="00667B7A" w:rsidRPr="00BB4F23" w:rsidRDefault="00667B7A" w:rsidP="005A572D">
            <w:pPr>
              <w:widowControl/>
              <w:spacing w:line="240" w:lineRule="auto"/>
              <w:ind w:firstLine="0"/>
              <w:jc w:val="left"/>
              <w:rPr>
                <w:b/>
              </w:rPr>
            </w:pPr>
          </w:p>
        </w:tc>
        <w:tc>
          <w:tcPr>
            <w:tcW w:w="3927" w:type="dxa"/>
            <w:gridSpan w:val="6"/>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rPr>
                <w:b/>
              </w:rPr>
            </w:pPr>
            <w:r w:rsidRPr="00BB4F23">
              <w:rPr>
                <w:b/>
                <w:bCs/>
              </w:rPr>
              <w:t>при прискоренні</w:t>
            </w:r>
          </w:p>
        </w:tc>
        <w:tc>
          <w:tcPr>
            <w:tcW w:w="4152" w:type="dxa"/>
            <w:gridSpan w:val="6"/>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rPr>
                <w:b/>
              </w:rPr>
            </w:pPr>
            <w:r w:rsidRPr="00BB4F23">
              <w:rPr>
                <w:b/>
                <w:bCs/>
              </w:rPr>
              <w:t>при гальмуванні</w:t>
            </w:r>
          </w:p>
        </w:tc>
      </w:tr>
      <w:tr w:rsidR="00667B7A" w:rsidTr="00C96E4D">
        <w:trPr>
          <w:gridAfter w:val="1"/>
          <w:wAfter w:w="8" w:type="dxa"/>
          <w:cantSplit/>
        </w:trPr>
        <w:tc>
          <w:tcPr>
            <w:tcW w:w="1584" w:type="dxa"/>
            <w:vMerge/>
            <w:tcBorders>
              <w:top w:val="single" w:sz="6" w:space="0" w:color="auto"/>
              <w:left w:val="single" w:sz="6" w:space="0" w:color="auto"/>
              <w:bottom w:val="single" w:sz="6" w:space="0" w:color="auto"/>
              <w:right w:val="single" w:sz="6" w:space="0" w:color="auto"/>
            </w:tcBorders>
            <w:vAlign w:val="center"/>
          </w:tcPr>
          <w:p w:rsidR="00667B7A" w:rsidRPr="00BB4F23" w:rsidRDefault="00667B7A" w:rsidP="005A572D">
            <w:pPr>
              <w:widowControl/>
              <w:spacing w:line="240" w:lineRule="auto"/>
              <w:ind w:firstLine="0"/>
              <w:jc w:val="left"/>
              <w:rPr>
                <w:b/>
              </w:rPr>
            </w:pPr>
          </w:p>
        </w:tc>
        <w:tc>
          <w:tcPr>
            <w:tcW w:w="2220" w:type="dxa"/>
            <w:gridSpan w:val="3"/>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rPr>
                <w:b/>
              </w:rPr>
            </w:pPr>
            <w:r w:rsidRPr="00BB4F23">
              <w:rPr>
                <w:b/>
                <w:bCs/>
              </w:rPr>
              <w:t>шлюз прискорення</w:t>
            </w:r>
          </w:p>
        </w:tc>
        <w:tc>
          <w:tcPr>
            <w:tcW w:w="1707" w:type="dxa"/>
            <w:gridSpan w:val="3"/>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rPr>
                <w:b/>
              </w:rPr>
            </w:pPr>
            <w:r w:rsidRPr="00BB4F23">
              <w:rPr>
                <w:b/>
                <w:bCs/>
              </w:rPr>
              <w:t xml:space="preserve">клин </w:t>
            </w:r>
            <w:r w:rsidR="003F6CBF" w:rsidRPr="00925175">
              <w:rPr>
                <w:b/>
                <w:bCs/>
              </w:rPr>
              <w:t>відгону</w:t>
            </w:r>
          </w:p>
        </w:tc>
        <w:tc>
          <w:tcPr>
            <w:tcW w:w="2431" w:type="dxa"/>
            <w:gridSpan w:val="3"/>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rPr>
                <w:b/>
              </w:rPr>
            </w:pPr>
            <w:r w:rsidRPr="00BB4F23">
              <w:rPr>
                <w:b/>
                <w:bCs/>
              </w:rPr>
              <w:t>шлюз гальмування</w:t>
            </w:r>
          </w:p>
        </w:tc>
        <w:tc>
          <w:tcPr>
            <w:tcW w:w="1721" w:type="dxa"/>
            <w:gridSpan w:val="3"/>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rPr>
                <w:b/>
              </w:rPr>
            </w:pPr>
            <w:r w:rsidRPr="00BB4F23">
              <w:rPr>
                <w:b/>
                <w:bCs/>
              </w:rPr>
              <w:t xml:space="preserve">клин </w:t>
            </w:r>
            <w:r w:rsidRPr="003F6CBF">
              <w:rPr>
                <w:b/>
                <w:bCs/>
              </w:rPr>
              <w:t>відгону</w:t>
            </w:r>
          </w:p>
        </w:tc>
      </w:tr>
      <w:tr w:rsidR="00667B7A" w:rsidTr="00C96E4D">
        <w:trPr>
          <w:gridAfter w:val="1"/>
          <w:wAfter w:w="8" w:type="dxa"/>
          <w:cantSplit/>
        </w:trPr>
        <w:tc>
          <w:tcPr>
            <w:tcW w:w="1584" w:type="dxa"/>
            <w:vMerge/>
            <w:tcBorders>
              <w:top w:val="single" w:sz="6" w:space="0" w:color="auto"/>
              <w:left w:val="single" w:sz="6" w:space="0" w:color="auto"/>
              <w:bottom w:val="single" w:sz="6" w:space="0" w:color="auto"/>
              <w:right w:val="single" w:sz="6" w:space="0" w:color="auto"/>
            </w:tcBorders>
            <w:vAlign w:val="center"/>
          </w:tcPr>
          <w:p w:rsidR="00667B7A" w:rsidRDefault="00667B7A" w:rsidP="005A572D">
            <w:pPr>
              <w:widowControl/>
              <w:spacing w:line="240" w:lineRule="auto"/>
              <w:ind w:firstLine="0"/>
              <w:jc w:val="left"/>
            </w:pPr>
          </w:p>
        </w:tc>
        <w:tc>
          <w:tcPr>
            <w:tcW w:w="743"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30</w:t>
            </w:r>
          </w:p>
        </w:tc>
        <w:tc>
          <w:tcPr>
            <w:tcW w:w="73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40</w:t>
            </w:r>
          </w:p>
        </w:tc>
        <w:tc>
          <w:tcPr>
            <w:tcW w:w="738"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50</w:t>
            </w:r>
          </w:p>
        </w:tc>
        <w:tc>
          <w:tcPr>
            <w:tcW w:w="56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30</w:t>
            </w:r>
          </w:p>
        </w:tc>
        <w:tc>
          <w:tcPr>
            <w:tcW w:w="56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40</w:t>
            </w:r>
          </w:p>
        </w:tc>
        <w:tc>
          <w:tcPr>
            <w:tcW w:w="56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50</w:t>
            </w:r>
          </w:p>
        </w:tc>
        <w:tc>
          <w:tcPr>
            <w:tcW w:w="79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30</w:t>
            </w:r>
          </w:p>
        </w:tc>
        <w:tc>
          <w:tcPr>
            <w:tcW w:w="796"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40</w:t>
            </w:r>
          </w:p>
        </w:tc>
        <w:tc>
          <w:tcPr>
            <w:tcW w:w="836"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50</w:t>
            </w:r>
          </w:p>
        </w:tc>
        <w:tc>
          <w:tcPr>
            <w:tcW w:w="554"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30</w:t>
            </w:r>
          </w:p>
        </w:tc>
        <w:tc>
          <w:tcPr>
            <w:tcW w:w="591"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40</w:t>
            </w:r>
          </w:p>
        </w:tc>
        <w:tc>
          <w:tcPr>
            <w:tcW w:w="576"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50</w:t>
            </w:r>
          </w:p>
        </w:tc>
      </w:tr>
      <w:tr w:rsidR="00C104CA" w:rsidTr="00C96E4D">
        <w:trPr>
          <w:cantSplit/>
        </w:trPr>
        <w:tc>
          <w:tcPr>
            <w:tcW w:w="1584"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100</w:t>
            </w:r>
          </w:p>
        </w:tc>
        <w:tc>
          <w:tcPr>
            <w:tcW w:w="743"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200</w:t>
            </w:r>
          </w:p>
        </w:tc>
        <w:tc>
          <w:tcPr>
            <w:tcW w:w="739"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160</w:t>
            </w:r>
          </w:p>
        </w:tc>
        <w:tc>
          <w:tcPr>
            <w:tcW w:w="738"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120</w:t>
            </w:r>
          </w:p>
        </w:tc>
        <w:tc>
          <w:tcPr>
            <w:tcW w:w="569"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30</w:t>
            </w:r>
          </w:p>
        </w:tc>
        <w:tc>
          <w:tcPr>
            <w:tcW w:w="569"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40</w:t>
            </w:r>
          </w:p>
        </w:tc>
        <w:tc>
          <w:tcPr>
            <w:tcW w:w="569"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50</w:t>
            </w:r>
          </w:p>
        </w:tc>
        <w:tc>
          <w:tcPr>
            <w:tcW w:w="799"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90</w:t>
            </w:r>
          </w:p>
        </w:tc>
        <w:tc>
          <w:tcPr>
            <w:tcW w:w="796"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70</w:t>
            </w:r>
          </w:p>
        </w:tc>
        <w:tc>
          <w:tcPr>
            <w:tcW w:w="836"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50</w:t>
            </w:r>
          </w:p>
        </w:tc>
        <w:tc>
          <w:tcPr>
            <w:tcW w:w="554"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70</w:t>
            </w:r>
          </w:p>
        </w:tc>
        <w:tc>
          <w:tcPr>
            <w:tcW w:w="591" w:type="dxa"/>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70</w:t>
            </w:r>
          </w:p>
        </w:tc>
        <w:tc>
          <w:tcPr>
            <w:tcW w:w="584" w:type="dxa"/>
            <w:gridSpan w:val="2"/>
            <w:tcBorders>
              <w:top w:val="single" w:sz="6" w:space="0" w:color="auto"/>
              <w:left w:val="single" w:sz="6" w:space="0" w:color="auto"/>
              <w:bottom w:val="single" w:sz="6" w:space="0" w:color="auto"/>
              <w:right w:val="single" w:sz="6" w:space="0" w:color="auto"/>
            </w:tcBorders>
          </w:tcPr>
          <w:p w:rsidR="00C104CA" w:rsidRPr="00BB4F23" w:rsidRDefault="00C104CA" w:rsidP="005A572D">
            <w:pPr>
              <w:spacing w:before="20" w:line="240" w:lineRule="auto"/>
              <w:ind w:firstLine="0"/>
              <w:jc w:val="center"/>
            </w:pPr>
            <w:r w:rsidRPr="00BB4F23">
              <w:rPr>
                <w:szCs w:val="22"/>
              </w:rPr>
              <w:t>70</w:t>
            </w:r>
          </w:p>
        </w:tc>
      </w:tr>
      <w:tr w:rsidR="00667B7A" w:rsidTr="00C96E4D">
        <w:trPr>
          <w:gridAfter w:val="1"/>
          <w:wAfter w:w="8" w:type="dxa"/>
          <w:cantSplit/>
        </w:trPr>
        <w:tc>
          <w:tcPr>
            <w:tcW w:w="1584"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80</w:t>
            </w:r>
          </w:p>
        </w:tc>
        <w:tc>
          <w:tcPr>
            <w:tcW w:w="743"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120</w:t>
            </w:r>
          </w:p>
        </w:tc>
        <w:tc>
          <w:tcPr>
            <w:tcW w:w="73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80</w:t>
            </w:r>
          </w:p>
        </w:tc>
        <w:tc>
          <w:tcPr>
            <w:tcW w:w="738"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40</w:t>
            </w:r>
          </w:p>
        </w:tc>
        <w:tc>
          <w:tcPr>
            <w:tcW w:w="56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30</w:t>
            </w:r>
          </w:p>
        </w:tc>
        <w:tc>
          <w:tcPr>
            <w:tcW w:w="56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40</w:t>
            </w:r>
          </w:p>
        </w:tc>
        <w:tc>
          <w:tcPr>
            <w:tcW w:w="56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50</w:t>
            </w:r>
          </w:p>
        </w:tc>
        <w:tc>
          <w:tcPr>
            <w:tcW w:w="79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40</w:t>
            </w:r>
          </w:p>
        </w:tc>
        <w:tc>
          <w:tcPr>
            <w:tcW w:w="796"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30</w:t>
            </w:r>
          </w:p>
        </w:tc>
        <w:tc>
          <w:tcPr>
            <w:tcW w:w="836"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30</w:t>
            </w:r>
          </w:p>
        </w:tc>
        <w:tc>
          <w:tcPr>
            <w:tcW w:w="554"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60</w:t>
            </w:r>
          </w:p>
        </w:tc>
        <w:tc>
          <w:tcPr>
            <w:tcW w:w="591"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60</w:t>
            </w:r>
          </w:p>
        </w:tc>
        <w:tc>
          <w:tcPr>
            <w:tcW w:w="576"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60</w:t>
            </w:r>
          </w:p>
        </w:tc>
      </w:tr>
      <w:tr w:rsidR="00667B7A" w:rsidTr="00C96E4D">
        <w:trPr>
          <w:gridAfter w:val="1"/>
          <w:wAfter w:w="8" w:type="dxa"/>
          <w:cantSplit/>
        </w:trPr>
        <w:tc>
          <w:tcPr>
            <w:tcW w:w="1584"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60</w:t>
            </w:r>
          </w:p>
        </w:tc>
        <w:tc>
          <w:tcPr>
            <w:tcW w:w="743"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60</w:t>
            </w:r>
          </w:p>
        </w:tc>
        <w:tc>
          <w:tcPr>
            <w:tcW w:w="73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30</w:t>
            </w:r>
          </w:p>
        </w:tc>
        <w:tc>
          <w:tcPr>
            <w:tcW w:w="738"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w:t>
            </w:r>
          </w:p>
        </w:tc>
        <w:tc>
          <w:tcPr>
            <w:tcW w:w="56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30</w:t>
            </w:r>
          </w:p>
        </w:tc>
        <w:tc>
          <w:tcPr>
            <w:tcW w:w="56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40</w:t>
            </w:r>
          </w:p>
        </w:tc>
        <w:tc>
          <w:tcPr>
            <w:tcW w:w="56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w:t>
            </w:r>
          </w:p>
        </w:tc>
        <w:tc>
          <w:tcPr>
            <w:tcW w:w="799"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30</w:t>
            </w:r>
          </w:p>
        </w:tc>
        <w:tc>
          <w:tcPr>
            <w:tcW w:w="796"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w:t>
            </w:r>
          </w:p>
        </w:tc>
        <w:tc>
          <w:tcPr>
            <w:tcW w:w="836"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w:t>
            </w:r>
          </w:p>
        </w:tc>
        <w:tc>
          <w:tcPr>
            <w:tcW w:w="554"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50</w:t>
            </w:r>
          </w:p>
        </w:tc>
        <w:tc>
          <w:tcPr>
            <w:tcW w:w="591"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w:t>
            </w:r>
          </w:p>
        </w:tc>
        <w:tc>
          <w:tcPr>
            <w:tcW w:w="576" w:type="dxa"/>
            <w:tcBorders>
              <w:top w:val="single" w:sz="6" w:space="0" w:color="auto"/>
              <w:left w:val="single" w:sz="6" w:space="0" w:color="auto"/>
              <w:bottom w:val="single" w:sz="6" w:space="0" w:color="auto"/>
              <w:right w:val="single" w:sz="6" w:space="0" w:color="auto"/>
            </w:tcBorders>
          </w:tcPr>
          <w:p w:rsidR="00667B7A" w:rsidRPr="00BB4F23" w:rsidRDefault="00667B7A" w:rsidP="005A572D">
            <w:pPr>
              <w:spacing w:before="20" w:line="240" w:lineRule="auto"/>
              <w:ind w:firstLine="0"/>
              <w:jc w:val="center"/>
            </w:pPr>
            <w:r w:rsidRPr="00BB4F23">
              <w:rPr>
                <w:szCs w:val="22"/>
              </w:rPr>
              <w:t>-</w:t>
            </w:r>
          </w:p>
        </w:tc>
      </w:tr>
      <w:tr w:rsidR="002935C9" w:rsidRPr="00262CDB" w:rsidTr="00991106">
        <w:trPr>
          <w:cantSplit/>
        </w:trPr>
        <w:tc>
          <w:tcPr>
            <w:tcW w:w="9671" w:type="dxa"/>
            <w:gridSpan w:val="14"/>
            <w:tcBorders>
              <w:top w:val="single" w:sz="6" w:space="0" w:color="auto"/>
              <w:left w:val="single" w:sz="6" w:space="0" w:color="auto"/>
              <w:bottom w:val="single" w:sz="4" w:space="0" w:color="auto"/>
              <w:right w:val="single" w:sz="6" w:space="0" w:color="auto"/>
            </w:tcBorders>
          </w:tcPr>
          <w:p w:rsidR="002935C9" w:rsidRPr="00262CDB" w:rsidRDefault="002935C9" w:rsidP="002935C9">
            <w:pPr>
              <w:spacing w:line="240" w:lineRule="auto"/>
              <w:ind w:firstLine="0"/>
              <w:jc w:val="left"/>
            </w:pPr>
            <w:r w:rsidRPr="008561C0">
              <w:rPr>
                <w:b/>
                <w:bCs/>
                <w:sz w:val="22"/>
                <w:szCs w:val="22"/>
              </w:rPr>
              <w:t xml:space="preserve">Примітка </w:t>
            </w:r>
            <w:r w:rsidRPr="008561C0">
              <w:rPr>
                <w:sz w:val="22"/>
                <w:szCs w:val="22"/>
              </w:rPr>
              <w:t>*</w:t>
            </w:r>
            <w:r w:rsidRPr="008561C0">
              <w:rPr>
                <w:sz w:val="22"/>
                <w:szCs w:val="22"/>
                <w:vertAlign w:val="superscript"/>
              </w:rPr>
              <w:t>)</w:t>
            </w:r>
            <w:r w:rsidRPr="008561C0">
              <w:rPr>
                <w:sz w:val="22"/>
                <w:szCs w:val="22"/>
              </w:rPr>
              <w:t xml:space="preserve"> Швидкість, з якої відбувається  гальмування або до якої здійснюється прискорення.</w:t>
            </w:r>
          </w:p>
        </w:tc>
      </w:tr>
    </w:tbl>
    <w:p w:rsidR="00667B7A" w:rsidRPr="002935C9" w:rsidRDefault="00667B7A" w:rsidP="005A572D">
      <w:pPr>
        <w:spacing w:line="240" w:lineRule="auto"/>
        <w:ind w:firstLine="0"/>
        <w:jc w:val="left"/>
        <w:rPr>
          <w:b/>
          <w:sz w:val="16"/>
          <w:szCs w:val="16"/>
        </w:rPr>
      </w:pPr>
    </w:p>
    <w:p w:rsidR="00667B7A" w:rsidRDefault="00667B7A" w:rsidP="005A572D">
      <w:pPr>
        <w:spacing w:line="240" w:lineRule="auto"/>
        <w:ind w:right="142" w:firstLine="709"/>
      </w:pPr>
      <w:r w:rsidRPr="00962425">
        <w:rPr>
          <w:b/>
        </w:rPr>
        <w:t>5.1.1</w:t>
      </w:r>
      <w:r w:rsidR="009C526B">
        <w:rPr>
          <w:b/>
        </w:rPr>
        <w:t>2</w:t>
      </w:r>
      <w:r w:rsidRPr="00962425">
        <w:rPr>
          <w:b/>
        </w:rPr>
        <w:t xml:space="preserve"> </w:t>
      </w:r>
      <w:r>
        <w:t xml:space="preserve">3 обох боків проїзних частин </w:t>
      </w:r>
      <w:r w:rsidR="005775CF">
        <w:t>магіс</w:t>
      </w:r>
      <w:r w:rsidR="00C96E4D">
        <w:t>т</w:t>
      </w:r>
      <w:r w:rsidR="005775CF">
        <w:t>рал</w:t>
      </w:r>
      <w:r w:rsidR="00F938CC">
        <w:t>ьних доріг та вулиць</w:t>
      </w:r>
      <w:r>
        <w:t xml:space="preserve"> для кожного напрямку руху, а також центральної розділювальної смуги повинні передбачатись смуги </w:t>
      </w:r>
      <w:r w:rsidR="00925175">
        <w:t xml:space="preserve">безпеки </w:t>
      </w:r>
      <w:r>
        <w:t>завширшки:</w:t>
      </w:r>
    </w:p>
    <w:p w:rsidR="00667B7A" w:rsidRDefault="00667B7A" w:rsidP="005A572D">
      <w:pPr>
        <w:spacing w:line="240" w:lineRule="auto"/>
        <w:ind w:firstLine="709"/>
      </w:pPr>
      <w:r>
        <w:t xml:space="preserve">– для магістральних </w:t>
      </w:r>
      <w:r w:rsidR="00806F2D">
        <w:t xml:space="preserve">доріг </w:t>
      </w:r>
      <w:r w:rsidR="001A31B2">
        <w:t xml:space="preserve">і </w:t>
      </w:r>
      <w:r w:rsidR="00806F2D">
        <w:t xml:space="preserve">магістральних вулиць </w:t>
      </w:r>
      <w:r>
        <w:t>безперервного руху –</w:t>
      </w:r>
      <w:r w:rsidR="004B229F">
        <w:t xml:space="preserve"> </w:t>
      </w:r>
      <w:r>
        <w:t>0,75 м;</w:t>
      </w:r>
    </w:p>
    <w:p w:rsidR="00667B7A" w:rsidRDefault="00667B7A" w:rsidP="005A572D">
      <w:pPr>
        <w:spacing w:line="240" w:lineRule="auto"/>
        <w:ind w:firstLine="709"/>
      </w:pPr>
      <w:r>
        <w:t>–</w:t>
      </w:r>
      <w:r w:rsidR="00AD4307">
        <w:t> для магістральних вулиць</w:t>
      </w:r>
      <w:r>
        <w:t xml:space="preserve"> регульованого руху – </w:t>
      </w:r>
      <w:r w:rsidR="004B229F">
        <w:t xml:space="preserve"> </w:t>
      </w:r>
      <w:r w:rsidR="001A31B2">
        <w:t>0,5 м</w:t>
      </w:r>
      <w:r w:rsidR="00630F21">
        <w:t>.</w:t>
      </w:r>
    </w:p>
    <w:p w:rsidR="004B229F" w:rsidRDefault="004B229F" w:rsidP="005A572D">
      <w:pPr>
        <w:spacing w:line="240" w:lineRule="auto"/>
        <w:ind w:firstLine="709"/>
      </w:pPr>
      <w:r w:rsidRPr="008561C0">
        <w:t xml:space="preserve">В умовах реконструкції дозволяється зменшувати ширину смуги безпеки, але не </w:t>
      </w:r>
      <w:r w:rsidR="002B23D8" w:rsidRPr="008561C0">
        <w:t>менш</w:t>
      </w:r>
      <w:r w:rsidR="00AD4307">
        <w:t>е</w:t>
      </w:r>
      <w:r w:rsidR="002B23D8" w:rsidRPr="008561C0">
        <w:t xml:space="preserve"> ніж до 2-х висот бордюру</w:t>
      </w:r>
      <w:r w:rsidRPr="008561C0">
        <w:t>.</w:t>
      </w:r>
    </w:p>
    <w:p w:rsidR="00F938CC" w:rsidRPr="002B23D8" w:rsidRDefault="00F938CC" w:rsidP="005A572D">
      <w:pPr>
        <w:spacing w:line="240" w:lineRule="auto"/>
        <w:ind w:firstLine="709"/>
      </w:pPr>
      <w:r>
        <w:t>На магістральних вулицях, за наявності велосмуги, смуги безпеки можна не передбачати.</w:t>
      </w:r>
    </w:p>
    <w:p w:rsidR="00667B7A" w:rsidRDefault="00667B7A" w:rsidP="005A572D">
      <w:pPr>
        <w:spacing w:line="240" w:lineRule="auto"/>
        <w:ind w:firstLine="709"/>
      </w:pPr>
      <w:r w:rsidRPr="00B73D68">
        <w:rPr>
          <w:b/>
        </w:rPr>
        <w:t>5.1.</w:t>
      </w:r>
      <w:r w:rsidR="008B3F32" w:rsidRPr="005F1883">
        <w:rPr>
          <w:b/>
        </w:rPr>
        <w:t>1</w:t>
      </w:r>
      <w:r w:rsidR="009C526B">
        <w:rPr>
          <w:b/>
        </w:rPr>
        <w:t>3</w:t>
      </w:r>
      <w:r>
        <w:t xml:space="preserve"> </w:t>
      </w:r>
      <w:r w:rsidR="008E548A">
        <w:t>Розділювальні смуги відокремлюють</w:t>
      </w:r>
      <w:r w:rsidR="008E548A" w:rsidRPr="00DE2F59">
        <w:t xml:space="preserve"> </w:t>
      </w:r>
      <w:r w:rsidRPr="00DE2F59">
        <w:t>окремі елементи поперечного профілю вулиць та доріг і використовують для розміщення зелених насаджень, опор зовнішнього освітлення, контактної мережі, інженерних комунікацій. Їх ширину слід приймати</w:t>
      </w:r>
      <w:r>
        <w:rPr>
          <w:color w:val="002060"/>
        </w:rPr>
        <w:t xml:space="preserve"> </w:t>
      </w:r>
      <w:r>
        <w:t>з урахуванням розташування підземних комунікацій, вимог безпеки руху та охорони навколишнього природного середовища, але не менше р</w:t>
      </w:r>
      <w:r w:rsidR="00E367EB">
        <w:t>озмірів, наведених у таблиці 5.5</w:t>
      </w:r>
      <w:r>
        <w:t>.</w:t>
      </w:r>
    </w:p>
    <w:p w:rsidR="009C526B" w:rsidRDefault="009C526B" w:rsidP="005A572D">
      <w:pPr>
        <w:pStyle w:val="FR4"/>
        <w:spacing w:line="240" w:lineRule="auto"/>
        <w:ind w:firstLine="709"/>
        <w:rPr>
          <w:rFonts w:ascii="Times New Roman" w:hAnsi="Times New Roman" w:cs="Times New Roman"/>
          <w:b/>
          <w:sz w:val="24"/>
          <w:szCs w:val="24"/>
        </w:rPr>
      </w:pPr>
    </w:p>
    <w:p w:rsidR="009C526B" w:rsidRDefault="009C526B" w:rsidP="005A572D">
      <w:pPr>
        <w:pStyle w:val="FR4"/>
        <w:spacing w:line="240" w:lineRule="auto"/>
        <w:ind w:firstLine="709"/>
        <w:rPr>
          <w:rFonts w:ascii="Times New Roman" w:hAnsi="Times New Roman" w:cs="Times New Roman"/>
          <w:b/>
          <w:sz w:val="24"/>
          <w:szCs w:val="24"/>
        </w:rPr>
      </w:pPr>
    </w:p>
    <w:p w:rsidR="00667B7A" w:rsidRPr="00630F21" w:rsidRDefault="00667B7A" w:rsidP="005A572D">
      <w:pPr>
        <w:pStyle w:val="FR4"/>
        <w:spacing w:line="240" w:lineRule="auto"/>
        <w:ind w:firstLine="709"/>
        <w:rPr>
          <w:b/>
        </w:rPr>
      </w:pPr>
      <w:r w:rsidRPr="00630F21">
        <w:rPr>
          <w:rFonts w:ascii="Times New Roman" w:hAnsi="Times New Roman" w:cs="Times New Roman"/>
          <w:b/>
          <w:sz w:val="24"/>
          <w:szCs w:val="24"/>
        </w:rPr>
        <w:lastRenderedPageBreak/>
        <w:t>Таблиця 5.</w:t>
      </w:r>
      <w:r w:rsidR="00E367EB">
        <w:rPr>
          <w:rFonts w:ascii="Times New Roman" w:hAnsi="Times New Roman" w:cs="Times New Roman"/>
          <w:b/>
          <w:sz w:val="24"/>
          <w:szCs w:val="24"/>
        </w:rPr>
        <w:t>5</w:t>
      </w:r>
    </w:p>
    <w:tbl>
      <w:tblPr>
        <w:tblW w:w="0" w:type="auto"/>
        <w:tblInd w:w="40" w:type="dxa"/>
        <w:tblLayout w:type="fixed"/>
        <w:tblCellMar>
          <w:left w:w="40" w:type="dxa"/>
          <w:right w:w="40" w:type="dxa"/>
        </w:tblCellMar>
        <w:tblLook w:val="00A0"/>
      </w:tblPr>
      <w:tblGrid>
        <w:gridCol w:w="3969"/>
        <w:gridCol w:w="1701"/>
        <w:gridCol w:w="1560"/>
        <w:gridCol w:w="1253"/>
        <w:gridCol w:w="1188"/>
      </w:tblGrid>
      <w:tr w:rsidR="00AD1A5C" w:rsidRPr="00E54FF2" w:rsidTr="00AD1A5C">
        <w:trPr>
          <w:cantSplit/>
        </w:trPr>
        <w:tc>
          <w:tcPr>
            <w:tcW w:w="3969" w:type="dxa"/>
            <w:vMerge w:val="restart"/>
            <w:tcBorders>
              <w:top w:val="single" w:sz="6" w:space="0" w:color="auto"/>
              <w:left w:val="single" w:sz="6" w:space="0" w:color="auto"/>
              <w:bottom w:val="single" w:sz="6" w:space="0" w:color="auto"/>
              <w:right w:val="single" w:sz="6" w:space="0" w:color="auto"/>
            </w:tcBorders>
          </w:tcPr>
          <w:p w:rsidR="00AD1A5C" w:rsidRPr="00E54FF2" w:rsidRDefault="00AD1A5C" w:rsidP="002B23D8">
            <w:pPr>
              <w:spacing w:line="240" w:lineRule="auto"/>
              <w:ind w:firstLine="102"/>
              <w:jc w:val="left"/>
              <w:rPr>
                <w:b/>
              </w:rPr>
            </w:pPr>
            <w:r w:rsidRPr="00E54FF2">
              <w:rPr>
                <w:b/>
              </w:rPr>
              <w:t xml:space="preserve"> Розташування </w:t>
            </w:r>
            <w:r>
              <w:rPr>
                <w:b/>
              </w:rPr>
              <w:t xml:space="preserve">розділювальної </w:t>
            </w:r>
            <w:r w:rsidRPr="00E54FF2">
              <w:rPr>
                <w:b/>
              </w:rPr>
              <w:t>смуги</w:t>
            </w:r>
          </w:p>
        </w:tc>
        <w:tc>
          <w:tcPr>
            <w:tcW w:w="5702" w:type="dxa"/>
            <w:gridSpan w:val="4"/>
            <w:tcBorders>
              <w:top w:val="single" w:sz="6" w:space="0" w:color="auto"/>
              <w:left w:val="single" w:sz="6" w:space="0" w:color="auto"/>
              <w:bottom w:val="single" w:sz="6" w:space="0" w:color="auto"/>
              <w:right w:val="single" w:sz="6" w:space="0" w:color="auto"/>
            </w:tcBorders>
          </w:tcPr>
          <w:p w:rsidR="00AD1A5C" w:rsidRPr="00E54FF2" w:rsidRDefault="00AD1A5C" w:rsidP="005A572D">
            <w:pPr>
              <w:spacing w:line="240" w:lineRule="auto"/>
              <w:ind w:firstLine="26"/>
              <w:jc w:val="center"/>
              <w:rPr>
                <w:b/>
              </w:rPr>
            </w:pPr>
            <w:r w:rsidRPr="00E54FF2">
              <w:rPr>
                <w:b/>
                <w:bCs/>
              </w:rPr>
              <w:t xml:space="preserve">Мінімальна ширина </w:t>
            </w:r>
            <w:r>
              <w:rPr>
                <w:b/>
              </w:rPr>
              <w:t xml:space="preserve">розділювальної </w:t>
            </w:r>
            <w:r w:rsidRPr="00E54FF2">
              <w:rPr>
                <w:b/>
              </w:rPr>
              <w:t>смуги</w:t>
            </w:r>
            <w:r w:rsidRPr="00E54FF2">
              <w:rPr>
                <w:b/>
                <w:bCs/>
              </w:rPr>
              <w:t>, м</w:t>
            </w:r>
          </w:p>
        </w:tc>
      </w:tr>
      <w:tr w:rsidR="00AD1A5C" w:rsidRPr="00E54FF2" w:rsidTr="00AD1A5C">
        <w:trPr>
          <w:cantSplit/>
          <w:trHeight w:val="288"/>
        </w:trPr>
        <w:tc>
          <w:tcPr>
            <w:tcW w:w="3969" w:type="dxa"/>
            <w:vMerge/>
            <w:tcBorders>
              <w:top w:val="single" w:sz="6" w:space="0" w:color="auto"/>
              <w:left w:val="single" w:sz="6" w:space="0" w:color="auto"/>
              <w:bottom w:val="single" w:sz="6" w:space="0" w:color="auto"/>
              <w:right w:val="single" w:sz="6" w:space="0" w:color="auto"/>
            </w:tcBorders>
            <w:vAlign w:val="center"/>
          </w:tcPr>
          <w:p w:rsidR="00AD1A5C" w:rsidRPr="00E54FF2" w:rsidRDefault="00AD1A5C" w:rsidP="005A572D">
            <w:pPr>
              <w:widowControl/>
              <w:spacing w:line="240" w:lineRule="auto"/>
              <w:ind w:firstLine="102"/>
              <w:jc w:val="left"/>
              <w:rPr>
                <w:b/>
              </w:rPr>
            </w:pPr>
          </w:p>
        </w:tc>
        <w:tc>
          <w:tcPr>
            <w:tcW w:w="4514" w:type="dxa"/>
            <w:gridSpan w:val="3"/>
            <w:tcBorders>
              <w:top w:val="single" w:sz="6" w:space="0" w:color="auto"/>
              <w:left w:val="single" w:sz="6" w:space="0" w:color="auto"/>
              <w:bottom w:val="single" w:sz="6" w:space="0" w:color="auto"/>
              <w:right w:val="single" w:sz="6" w:space="0" w:color="auto"/>
            </w:tcBorders>
          </w:tcPr>
          <w:p w:rsidR="00AD1A5C" w:rsidRPr="00AD1A5C" w:rsidRDefault="00AD1A5C" w:rsidP="005A572D">
            <w:pPr>
              <w:pStyle w:val="3"/>
              <w:ind w:firstLine="2"/>
              <w:jc w:val="center"/>
              <w:rPr>
                <w:b/>
                <w:bCs/>
                <w:lang w:val="uk-UA"/>
              </w:rPr>
            </w:pPr>
            <w:r w:rsidRPr="00AD1A5C">
              <w:rPr>
                <w:b/>
              </w:rPr>
              <w:t>Магістральні вулиці</w:t>
            </w:r>
          </w:p>
        </w:tc>
        <w:tc>
          <w:tcPr>
            <w:tcW w:w="1188" w:type="dxa"/>
            <w:vMerge w:val="restart"/>
            <w:tcBorders>
              <w:top w:val="single" w:sz="6" w:space="0" w:color="auto"/>
              <w:left w:val="single" w:sz="6" w:space="0" w:color="auto"/>
              <w:bottom w:val="single" w:sz="6" w:space="0" w:color="auto"/>
              <w:right w:val="single" w:sz="6" w:space="0" w:color="auto"/>
            </w:tcBorders>
          </w:tcPr>
          <w:p w:rsidR="00AD1A5C" w:rsidRPr="00E54FF2" w:rsidRDefault="00AD1A5C" w:rsidP="005A572D">
            <w:pPr>
              <w:pStyle w:val="3"/>
              <w:ind w:firstLine="2"/>
              <w:jc w:val="center"/>
              <w:rPr>
                <w:b/>
                <w:lang w:val="ru-RU"/>
              </w:rPr>
            </w:pPr>
            <w:r w:rsidRPr="00E54FF2">
              <w:rPr>
                <w:b/>
                <w:bCs/>
                <w:lang w:val="uk-UA"/>
              </w:rPr>
              <w:t>Вулиці та</w:t>
            </w:r>
          </w:p>
          <w:p w:rsidR="00AD1A5C" w:rsidRPr="00E54FF2" w:rsidRDefault="00AD1A5C" w:rsidP="005A572D">
            <w:pPr>
              <w:spacing w:line="240" w:lineRule="auto"/>
              <w:ind w:firstLine="2"/>
              <w:jc w:val="center"/>
              <w:rPr>
                <w:b/>
              </w:rPr>
            </w:pPr>
            <w:r w:rsidRPr="00E54FF2">
              <w:rPr>
                <w:b/>
                <w:bCs/>
              </w:rPr>
              <w:t>дороги</w:t>
            </w:r>
          </w:p>
          <w:p w:rsidR="00AD1A5C" w:rsidRPr="00E54FF2" w:rsidRDefault="00AD1A5C" w:rsidP="005A572D">
            <w:pPr>
              <w:spacing w:line="240" w:lineRule="auto"/>
              <w:ind w:firstLine="2"/>
              <w:jc w:val="center"/>
              <w:rPr>
                <w:b/>
              </w:rPr>
            </w:pPr>
            <w:r w:rsidRPr="00E54FF2">
              <w:rPr>
                <w:b/>
                <w:bCs/>
              </w:rPr>
              <w:t>місцевого</w:t>
            </w:r>
          </w:p>
          <w:p w:rsidR="00AD1A5C" w:rsidRPr="00E54FF2" w:rsidRDefault="00AD1A5C" w:rsidP="005A572D">
            <w:pPr>
              <w:spacing w:line="240" w:lineRule="auto"/>
              <w:ind w:firstLine="2"/>
              <w:jc w:val="left"/>
              <w:rPr>
                <w:b/>
              </w:rPr>
            </w:pPr>
            <w:r w:rsidRPr="00E54FF2">
              <w:rPr>
                <w:b/>
                <w:bCs/>
              </w:rPr>
              <w:t>значення</w:t>
            </w:r>
          </w:p>
        </w:tc>
      </w:tr>
      <w:tr w:rsidR="00AD1A5C" w:rsidRPr="00E54FF2" w:rsidTr="00AD1A5C">
        <w:trPr>
          <w:cantSplit/>
        </w:trPr>
        <w:tc>
          <w:tcPr>
            <w:tcW w:w="3969" w:type="dxa"/>
            <w:vMerge/>
            <w:tcBorders>
              <w:top w:val="single" w:sz="6" w:space="0" w:color="auto"/>
              <w:left w:val="single" w:sz="6" w:space="0" w:color="auto"/>
              <w:bottom w:val="single" w:sz="6" w:space="0" w:color="auto"/>
              <w:right w:val="single" w:sz="6" w:space="0" w:color="auto"/>
            </w:tcBorders>
            <w:vAlign w:val="center"/>
          </w:tcPr>
          <w:p w:rsidR="00E94EF4" w:rsidRPr="00E54FF2" w:rsidRDefault="00E94EF4" w:rsidP="005A572D">
            <w:pPr>
              <w:widowControl/>
              <w:spacing w:line="240" w:lineRule="auto"/>
              <w:ind w:firstLine="102"/>
              <w:jc w:val="left"/>
            </w:pPr>
          </w:p>
        </w:tc>
        <w:tc>
          <w:tcPr>
            <w:tcW w:w="1701"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6"/>
              <w:jc w:val="center"/>
              <w:rPr>
                <w:b/>
              </w:rPr>
            </w:pPr>
            <w:r w:rsidRPr="00E54FF2">
              <w:rPr>
                <w:b/>
                <w:bCs/>
              </w:rPr>
              <w:t>безперервно-го руху</w:t>
            </w:r>
          </w:p>
        </w:tc>
        <w:tc>
          <w:tcPr>
            <w:tcW w:w="1560"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rPr>
                <w:b/>
              </w:rPr>
            </w:pPr>
            <w:r w:rsidRPr="00E54FF2">
              <w:rPr>
                <w:b/>
                <w:bCs/>
              </w:rPr>
              <w:t>регульовано-го руху</w:t>
            </w:r>
          </w:p>
        </w:tc>
        <w:tc>
          <w:tcPr>
            <w:tcW w:w="1253" w:type="dxa"/>
            <w:tcBorders>
              <w:top w:val="single" w:sz="6" w:space="0" w:color="auto"/>
              <w:left w:val="single" w:sz="6" w:space="0" w:color="auto"/>
              <w:bottom w:val="single" w:sz="6" w:space="0" w:color="auto"/>
              <w:right w:val="single" w:sz="6" w:space="0" w:color="auto"/>
            </w:tcBorders>
          </w:tcPr>
          <w:p w:rsidR="00E94EF4" w:rsidRPr="00AD1A5C" w:rsidRDefault="00AD1A5C" w:rsidP="005A572D">
            <w:pPr>
              <w:widowControl/>
              <w:spacing w:line="240" w:lineRule="auto"/>
              <w:ind w:firstLine="2"/>
              <w:jc w:val="left"/>
              <w:rPr>
                <w:b/>
              </w:rPr>
            </w:pPr>
            <w:r w:rsidRPr="00AD1A5C">
              <w:rPr>
                <w:b/>
              </w:rPr>
              <w:t>районного значення</w:t>
            </w:r>
          </w:p>
        </w:tc>
        <w:tc>
          <w:tcPr>
            <w:tcW w:w="1188" w:type="dxa"/>
            <w:vMerge/>
            <w:tcBorders>
              <w:top w:val="single" w:sz="6" w:space="0" w:color="auto"/>
              <w:left w:val="single" w:sz="6" w:space="0" w:color="auto"/>
              <w:bottom w:val="single" w:sz="6" w:space="0" w:color="auto"/>
              <w:right w:val="single" w:sz="6" w:space="0" w:color="auto"/>
            </w:tcBorders>
            <w:vAlign w:val="center"/>
          </w:tcPr>
          <w:p w:rsidR="00E94EF4" w:rsidRPr="00E54FF2" w:rsidRDefault="00E94EF4" w:rsidP="005A572D">
            <w:pPr>
              <w:widowControl/>
              <w:spacing w:line="240" w:lineRule="auto"/>
              <w:ind w:firstLine="2"/>
              <w:jc w:val="left"/>
            </w:pPr>
          </w:p>
        </w:tc>
      </w:tr>
      <w:tr w:rsidR="00AD1A5C" w:rsidRPr="00E54FF2" w:rsidTr="00AD1A5C">
        <w:tc>
          <w:tcPr>
            <w:tcW w:w="3969" w:type="dxa"/>
            <w:tcBorders>
              <w:top w:val="single" w:sz="6" w:space="0" w:color="auto"/>
              <w:left w:val="single" w:sz="6" w:space="0" w:color="auto"/>
              <w:bottom w:val="single" w:sz="6" w:space="0" w:color="auto"/>
              <w:right w:val="single" w:sz="6" w:space="0" w:color="auto"/>
            </w:tcBorders>
            <w:vAlign w:val="center"/>
          </w:tcPr>
          <w:p w:rsidR="00E94EF4" w:rsidRPr="00E54FF2" w:rsidRDefault="00E94EF4" w:rsidP="005775CF">
            <w:pPr>
              <w:spacing w:line="240" w:lineRule="auto"/>
              <w:ind w:firstLine="102"/>
              <w:jc w:val="center"/>
            </w:pPr>
            <w:r>
              <w:t>1</w:t>
            </w:r>
          </w:p>
        </w:tc>
        <w:tc>
          <w:tcPr>
            <w:tcW w:w="1701" w:type="dxa"/>
            <w:tcBorders>
              <w:top w:val="single" w:sz="6" w:space="0" w:color="auto"/>
              <w:left w:val="single" w:sz="6" w:space="0" w:color="auto"/>
              <w:bottom w:val="single" w:sz="6" w:space="0" w:color="auto"/>
              <w:right w:val="single" w:sz="6" w:space="0" w:color="auto"/>
            </w:tcBorders>
            <w:vAlign w:val="center"/>
          </w:tcPr>
          <w:p w:rsidR="00E94EF4" w:rsidRPr="00E54FF2" w:rsidRDefault="00E94EF4" w:rsidP="005775CF">
            <w:pPr>
              <w:spacing w:line="240" w:lineRule="auto"/>
              <w:ind w:firstLine="26"/>
              <w:jc w:val="center"/>
            </w:pPr>
            <w:r>
              <w:t>2</w:t>
            </w:r>
          </w:p>
        </w:tc>
        <w:tc>
          <w:tcPr>
            <w:tcW w:w="1560" w:type="dxa"/>
            <w:tcBorders>
              <w:top w:val="single" w:sz="6" w:space="0" w:color="auto"/>
              <w:left w:val="single" w:sz="6" w:space="0" w:color="auto"/>
              <w:bottom w:val="single" w:sz="6" w:space="0" w:color="auto"/>
              <w:right w:val="single" w:sz="6" w:space="0" w:color="auto"/>
            </w:tcBorders>
            <w:vAlign w:val="center"/>
          </w:tcPr>
          <w:p w:rsidR="00E94EF4" w:rsidRPr="00E54FF2" w:rsidRDefault="00E94EF4" w:rsidP="005775CF">
            <w:pPr>
              <w:spacing w:line="240" w:lineRule="auto"/>
              <w:ind w:firstLine="2"/>
              <w:jc w:val="center"/>
            </w:pPr>
            <w:r>
              <w:t>3</w:t>
            </w:r>
          </w:p>
        </w:tc>
        <w:tc>
          <w:tcPr>
            <w:tcW w:w="1253" w:type="dxa"/>
            <w:tcBorders>
              <w:top w:val="single" w:sz="6" w:space="0" w:color="auto"/>
              <w:left w:val="single" w:sz="6" w:space="0" w:color="auto"/>
              <w:bottom w:val="single" w:sz="6" w:space="0" w:color="auto"/>
              <w:right w:val="single" w:sz="6" w:space="0" w:color="auto"/>
            </w:tcBorders>
          </w:tcPr>
          <w:p w:rsidR="00E94EF4" w:rsidRDefault="00E94EF4" w:rsidP="005775CF">
            <w:pPr>
              <w:spacing w:line="240" w:lineRule="auto"/>
              <w:ind w:firstLine="2"/>
              <w:jc w:val="center"/>
            </w:pPr>
          </w:p>
        </w:tc>
        <w:tc>
          <w:tcPr>
            <w:tcW w:w="1188" w:type="dxa"/>
            <w:tcBorders>
              <w:top w:val="single" w:sz="6" w:space="0" w:color="auto"/>
              <w:left w:val="single" w:sz="6" w:space="0" w:color="auto"/>
              <w:bottom w:val="single" w:sz="6" w:space="0" w:color="auto"/>
              <w:right w:val="single" w:sz="6" w:space="0" w:color="auto"/>
            </w:tcBorders>
            <w:vAlign w:val="center"/>
          </w:tcPr>
          <w:p w:rsidR="00E94EF4" w:rsidRPr="00E54FF2" w:rsidRDefault="00E94EF4" w:rsidP="005775CF">
            <w:pPr>
              <w:spacing w:line="240" w:lineRule="auto"/>
              <w:ind w:firstLine="2"/>
              <w:jc w:val="center"/>
            </w:pPr>
            <w:r>
              <w:t>4</w:t>
            </w:r>
          </w:p>
        </w:tc>
      </w:tr>
      <w:tr w:rsidR="00AD1A5C" w:rsidRPr="00E54FF2" w:rsidTr="00AD1A5C">
        <w:tc>
          <w:tcPr>
            <w:tcW w:w="3969"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102"/>
              <w:jc w:val="left"/>
            </w:pPr>
            <w:r w:rsidRPr="00E54FF2">
              <w:t>Між основною проїзною частиною і місцевими проїздами</w:t>
            </w:r>
          </w:p>
        </w:tc>
        <w:tc>
          <w:tcPr>
            <w:tcW w:w="1701"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6"/>
              <w:jc w:val="center"/>
            </w:pPr>
            <w:r w:rsidRPr="00E54FF2">
              <w:t>8</w:t>
            </w:r>
          </w:p>
          <w:p w:rsidR="00E94EF4" w:rsidRPr="00E54FF2" w:rsidRDefault="00E94EF4" w:rsidP="005A572D">
            <w:pPr>
              <w:spacing w:line="240" w:lineRule="auto"/>
              <w:ind w:firstLine="26"/>
              <w:jc w:val="center"/>
            </w:pPr>
            <w:r w:rsidRPr="00E54FF2">
              <w:t> </w:t>
            </w:r>
          </w:p>
        </w:tc>
        <w:tc>
          <w:tcPr>
            <w:tcW w:w="1560"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rsidRPr="00E54FF2">
              <w:t>6</w:t>
            </w:r>
          </w:p>
          <w:p w:rsidR="00E94EF4" w:rsidRPr="00E54FF2" w:rsidRDefault="00E94EF4" w:rsidP="005A572D">
            <w:pPr>
              <w:spacing w:line="240" w:lineRule="auto"/>
              <w:ind w:firstLine="2"/>
              <w:jc w:val="center"/>
            </w:pPr>
            <w:r w:rsidRPr="00E54FF2">
              <w:t> </w:t>
            </w:r>
          </w:p>
        </w:tc>
        <w:tc>
          <w:tcPr>
            <w:tcW w:w="1253" w:type="dxa"/>
            <w:tcBorders>
              <w:top w:val="single" w:sz="6" w:space="0" w:color="auto"/>
              <w:left w:val="single" w:sz="6" w:space="0" w:color="auto"/>
              <w:bottom w:val="single" w:sz="6" w:space="0" w:color="auto"/>
              <w:right w:val="single" w:sz="6" w:space="0" w:color="auto"/>
            </w:tcBorders>
          </w:tcPr>
          <w:p w:rsidR="00E94EF4" w:rsidRPr="00E54FF2" w:rsidRDefault="00AD1A5C" w:rsidP="005A572D">
            <w:pPr>
              <w:spacing w:line="240" w:lineRule="auto"/>
              <w:ind w:firstLine="2"/>
              <w:jc w:val="center"/>
            </w:pPr>
            <w:r>
              <w:t>-</w:t>
            </w:r>
          </w:p>
        </w:tc>
        <w:tc>
          <w:tcPr>
            <w:tcW w:w="1188"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rsidRPr="00E54FF2">
              <w:t>-</w:t>
            </w:r>
          </w:p>
          <w:p w:rsidR="00E94EF4" w:rsidRPr="00E54FF2" w:rsidRDefault="00E94EF4" w:rsidP="005A572D">
            <w:pPr>
              <w:spacing w:line="240" w:lineRule="auto"/>
              <w:ind w:firstLine="2"/>
              <w:jc w:val="center"/>
            </w:pPr>
            <w:r w:rsidRPr="00E54FF2">
              <w:t> </w:t>
            </w:r>
          </w:p>
        </w:tc>
      </w:tr>
      <w:tr w:rsidR="00AD1A5C" w:rsidRPr="00E54FF2" w:rsidTr="00AD1A5C">
        <w:tc>
          <w:tcPr>
            <w:tcW w:w="3969"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102"/>
              <w:jc w:val="left"/>
            </w:pPr>
            <w:r w:rsidRPr="00E54FF2">
              <w:t>Між проїзною частиною і віссю ближньої трамвайної колії</w:t>
            </w:r>
          </w:p>
        </w:tc>
        <w:tc>
          <w:tcPr>
            <w:tcW w:w="1701"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6"/>
              <w:jc w:val="center"/>
            </w:pPr>
            <w:r w:rsidRPr="00E54FF2">
              <w:t>6</w:t>
            </w:r>
          </w:p>
          <w:p w:rsidR="00E94EF4" w:rsidRPr="00E54FF2" w:rsidRDefault="00E94EF4" w:rsidP="005A572D">
            <w:pPr>
              <w:spacing w:line="240" w:lineRule="auto"/>
              <w:ind w:firstLine="26"/>
              <w:jc w:val="center"/>
            </w:pPr>
            <w:r w:rsidRPr="00E54FF2">
              <w:t> </w:t>
            </w:r>
          </w:p>
        </w:tc>
        <w:tc>
          <w:tcPr>
            <w:tcW w:w="1560"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rsidRPr="00E54FF2">
              <w:t>4</w:t>
            </w:r>
          </w:p>
          <w:p w:rsidR="00E94EF4" w:rsidRPr="00E54FF2" w:rsidRDefault="00E94EF4" w:rsidP="005A572D">
            <w:pPr>
              <w:spacing w:line="240" w:lineRule="auto"/>
              <w:ind w:firstLine="2"/>
              <w:jc w:val="center"/>
            </w:pPr>
            <w:r w:rsidRPr="00E54FF2">
              <w:t> </w:t>
            </w:r>
          </w:p>
        </w:tc>
        <w:tc>
          <w:tcPr>
            <w:tcW w:w="1253" w:type="dxa"/>
            <w:tcBorders>
              <w:top w:val="single" w:sz="6" w:space="0" w:color="auto"/>
              <w:left w:val="single" w:sz="6" w:space="0" w:color="auto"/>
              <w:bottom w:val="single" w:sz="6" w:space="0" w:color="auto"/>
              <w:right w:val="single" w:sz="6" w:space="0" w:color="auto"/>
            </w:tcBorders>
          </w:tcPr>
          <w:p w:rsidR="00E94EF4" w:rsidRPr="00E54FF2" w:rsidRDefault="00AD1A5C" w:rsidP="005A572D">
            <w:pPr>
              <w:spacing w:line="240" w:lineRule="auto"/>
              <w:ind w:firstLine="2"/>
              <w:jc w:val="center"/>
            </w:pPr>
            <w:r>
              <w:t>4</w:t>
            </w:r>
          </w:p>
        </w:tc>
        <w:tc>
          <w:tcPr>
            <w:tcW w:w="1188"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rsidRPr="00E54FF2">
              <w:t>-</w:t>
            </w:r>
          </w:p>
          <w:p w:rsidR="00E94EF4" w:rsidRPr="00E54FF2" w:rsidRDefault="00E94EF4" w:rsidP="005A572D">
            <w:pPr>
              <w:spacing w:line="240" w:lineRule="auto"/>
              <w:ind w:firstLine="2"/>
              <w:jc w:val="center"/>
            </w:pPr>
            <w:r w:rsidRPr="00E54FF2">
              <w:t> </w:t>
            </w:r>
          </w:p>
        </w:tc>
      </w:tr>
      <w:tr w:rsidR="00AD1A5C" w:rsidRPr="00E54FF2" w:rsidTr="00AD1A5C">
        <w:tc>
          <w:tcPr>
            <w:tcW w:w="3969"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102"/>
              <w:jc w:val="left"/>
            </w:pPr>
            <w:r w:rsidRPr="00E54FF2">
              <w:t>Між проїзною частиною і велодоріжкою</w:t>
            </w:r>
          </w:p>
        </w:tc>
        <w:tc>
          <w:tcPr>
            <w:tcW w:w="1701"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6"/>
              <w:jc w:val="center"/>
            </w:pPr>
            <w:r w:rsidRPr="00E54FF2">
              <w:t>-</w:t>
            </w:r>
          </w:p>
        </w:tc>
        <w:tc>
          <w:tcPr>
            <w:tcW w:w="1560"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rsidRPr="00E54FF2">
              <w:t>3</w:t>
            </w:r>
          </w:p>
        </w:tc>
        <w:tc>
          <w:tcPr>
            <w:tcW w:w="1253" w:type="dxa"/>
            <w:tcBorders>
              <w:top w:val="single" w:sz="6" w:space="0" w:color="auto"/>
              <w:left w:val="single" w:sz="6" w:space="0" w:color="auto"/>
              <w:bottom w:val="single" w:sz="6" w:space="0" w:color="auto"/>
              <w:right w:val="single" w:sz="6" w:space="0" w:color="auto"/>
            </w:tcBorders>
          </w:tcPr>
          <w:p w:rsidR="00E94EF4" w:rsidRPr="00E54FF2" w:rsidRDefault="00AD1A5C" w:rsidP="005A572D">
            <w:pPr>
              <w:spacing w:line="240" w:lineRule="auto"/>
              <w:ind w:firstLine="2"/>
              <w:jc w:val="center"/>
            </w:pPr>
            <w:r>
              <w:t>1</w:t>
            </w:r>
          </w:p>
        </w:tc>
        <w:tc>
          <w:tcPr>
            <w:tcW w:w="1188"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rsidRPr="00E54FF2">
              <w:t>1</w:t>
            </w:r>
          </w:p>
        </w:tc>
      </w:tr>
      <w:tr w:rsidR="00AD1A5C" w:rsidRPr="00E54FF2" w:rsidTr="00AD1A5C">
        <w:tc>
          <w:tcPr>
            <w:tcW w:w="3969" w:type="dxa"/>
            <w:tcBorders>
              <w:top w:val="single" w:sz="6" w:space="0" w:color="auto"/>
              <w:left w:val="single" w:sz="6" w:space="0" w:color="auto"/>
              <w:bottom w:val="single" w:sz="6" w:space="0" w:color="auto"/>
              <w:right w:val="single" w:sz="6" w:space="0" w:color="auto"/>
            </w:tcBorders>
          </w:tcPr>
          <w:p w:rsidR="00E94EF4" w:rsidRPr="00E54FF2" w:rsidRDefault="00E94EF4" w:rsidP="00DB496C">
            <w:pPr>
              <w:spacing w:line="240" w:lineRule="auto"/>
              <w:ind w:firstLine="102"/>
              <w:jc w:val="left"/>
            </w:pPr>
            <w:r w:rsidRPr="00E54FF2">
              <w:t xml:space="preserve">Між проїзною частиною і </w:t>
            </w:r>
            <w:r w:rsidR="00DB496C">
              <w:t>тротуаром</w:t>
            </w:r>
          </w:p>
        </w:tc>
        <w:tc>
          <w:tcPr>
            <w:tcW w:w="1701"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6"/>
              <w:jc w:val="center"/>
            </w:pPr>
            <w:r w:rsidRPr="00E54FF2">
              <w:t>5</w:t>
            </w:r>
          </w:p>
        </w:tc>
        <w:tc>
          <w:tcPr>
            <w:tcW w:w="1560"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t>3</w:t>
            </w:r>
          </w:p>
        </w:tc>
        <w:tc>
          <w:tcPr>
            <w:tcW w:w="1253" w:type="dxa"/>
            <w:tcBorders>
              <w:top w:val="single" w:sz="6" w:space="0" w:color="auto"/>
              <w:left w:val="single" w:sz="6" w:space="0" w:color="auto"/>
              <w:bottom w:val="single" w:sz="6" w:space="0" w:color="auto"/>
              <w:right w:val="single" w:sz="6" w:space="0" w:color="auto"/>
            </w:tcBorders>
          </w:tcPr>
          <w:p w:rsidR="00E94EF4" w:rsidRDefault="00AD1A5C" w:rsidP="005A572D">
            <w:pPr>
              <w:spacing w:line="240" w:lineRule="auto"/>
              <w:ind w:firstLine="2"/>
              <w:jc w:val="center"/>
            </w:pPr>
            <w:r>
              <w:t>1</w:t>
            </w:r>
          </w:p>
        </w:tc>
        <w:tc>
          <w:tcPr>
            <w:tcW w:w="1188"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t>0,5</w:t>
            </w:r>
          </w:p>
        </w:tc>
      </w:tr>
      <w:tr w:rsidR="00AD1A5C" w:rsidRPr="00E54FF2" w:rsidTr="00AD1A5C">
        <w:tc>
          <w:tcPr>
            <w:tcW w:w="3969"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102"/>
              <w:jc w:val="left"/>
            </w:pPr>
            <w:r w:rsidRPr="00E54FF2">
              <w:t>Між тротуаром і віссю ближньої трамвайної колії (для прямої ділянки)</w:t>
            </w:r>
          </w:p>
        </w:tc>
        <w:tc>
          <w:tcPr>
            <w:tcW w:w="1701"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6"/>
              <w:jc w:val="center"/>
            </w:pPr>
            <w:r w:rsidRPr="00E54FF2">
              <w:t>-</w:t>
            </w:r>
          </w:p>
          <w:p w:rsidR="00E94EF4" w:rsidRPr="00E54FF2" w:rsidRDefault="00E94EF4" w:rsidP="005A572D">
            <w:pPr>
              <w:spacing w:line="240" w:lineRule="auto"/>
              <w:ind w:firstLine="26"/>
              <w:jc w:val="center"/>
            </w:pPr>
            <w:r w:rsidRPr="00E54FF2">
              <w:t> </w:t>
            </w:r>
          </w:p>
        </w:tc>
        <w:tc>
          <w:tcPr>
            <w:tcW w:w="1560"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rsidRPr="00E54FF2">
              <w:t>4</w:t>
            </w:r>
          </w:p>
          <w:p w:rsidR="00E94EF4" w:rsidRPr="00E54FF2" w:rsidRDefault="00E94EF4" w:rsidP="005A572D">
            <w:pPr>
              <w:spacing w:line="240" w:lineRule="auto"/>
              <w:ind w:firstLine="2"/>
              <w:jc w:val="center"/>
            </w:pPr>
            <w:r w:rsidRPr="00E54FF2">
              <w:t> </w:t>
            </w:r>
          </w:p>
        </w:tc>
        <w:tc>
          <w:tcPr>
            <w:tcW w:w="1253" w:type="dxa"/>
            <w:tcBorders>
              <w:top w:val="single" w:sz="6" w:space="0" w:color="auto"/>
              <w:left w:val="single" w:sz="6" w:space="0" w:color="auto"/>
              <w:bottom w:val="single" w:sz="6" w:space="0" w:color="auto"/>
              <w:right w:val="single" w:sz="6" w:space="0" w:color="auto"/>
            </w:tcBorders>
          </w:tcPr>
          <w:p w:rsidR="00E94EF4" w:rsidRPr="00E54FF2" w:rsidRDefault="00AD1A5C" w:rsidP="005A572D">
            <w:pPr>
              <w:spacing w:line="240" w:lineRule="auto"/>
              <w:ind w:firstLine="2"/>
              <w:jc w:val="center"/>
            </w:pPr>
            <w:r>
              <w:t>2,5</w:t>
            </w:r>
          </w:p>
        </w:tc>
        <w:tc>
          <w:tcPr>
            <w:tcW w:w="1188"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rsidRPr="00E54FF2">
              <w:t>-</w:t>
            </w:r>
          </w:p>
          <w:p w:rsidR="00E94EF4" w:rsidRPr="00E54FF2" w:rsidRDefault="00E94EF4" w:rsidP="005A572D">
            <w:pPr>
              <w:spacing w:line="240" w:lineRule="auto"/>
              <w:ind w:firstLine="2"/>
              <w:jc w:val="center"/>
            </w:pPr>
            <w:r w:rsidRPr="00E54FF2">
              <w:t> </w:t>
            </w:r>
          </w:p>
        </w:tc>
      </w:tr>
      <w:tr w:rsidR="00AD1A5C" w:rsidRPr="00E54FF2" w:rsidTr="00AD1A5C">
        <w:tc>
          <w:tcPr>
            <w:tcW w:w="3969"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102"/>
            </w:pPr>
            <w:r w:rsidRPr="00E54FF2">
              <w:t>Між тротуаром і велодоріжкою</w:t>
            </w:r>
          </w:p>
        </w:tc>
        <w:tc>
          <w:tcPr>
            <w:tcW w:w="1701"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6"/>
              <w:jc w:val="center"/>
            </w:pPr>
            <w:r>
              <w:t>0,25</w:t>
            </w:r>
          </w:p>
        </w:tc>
        <w:tc>
          <w:tcPr>
            <w:tcW w:w="1560"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t>0,25</w:t>
            </w:r>
          </w:p>
        </w:tc>
        <w:tc>
          <w:tcPr>
            <w:tcW w:w="1253" w:type="dxa"/>
            <w:tcBorders>
              <w:top w:val="single" w:sz="6" w:space="0" w:color="auto"/>
              <w:left w:val="single" w:sz="6" w:space="0" w:color="auto"/>
              <w:bottom w:val="single" w:sz="6" w:space="0" w:color="auto"/>
              <w:right w:val="single" w:sz="6" w:space="0" w:color="auto"/>
            </w:tcBorders>
          </w:tcPr>
          <w:p w:rsidR="00E94EF4" w:rsidRDefault="00AD1A5C" w:rsidP="005A572D">
            <w:pPr>
              <w:spacing w:line="240" w:lineRule="auto"/>
              <w:ind w:firstLine="2"/>
              <w:jc w:val="center"/>
            </w:pPr>
            <w:r>
              <w:t>0,25</w:t>
            </w:r>
          </w:p>
        </w:tc>
        <w:tc>
          <w:tcPr>
            <w:tcW w:w="1188"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2"/>
              <w:jc w:val="center"/>
            </w:pPr>
            <w:r>
              <w:t>0,25</w:t>
            </w:r>
          </w:p>
        </w:tc>
      </w:tr>
      <w:tr w:rsidR="00AD1A5C" w:rsidRPr="00E54FF2" w:rsidTr="00AD1A5C">
        <w:tc>
          <w:tcPr>
            <w:tcW w:w="3969" w:type="dxa"/>
            <w:tcBorders>
              <w:top w:val="single" w:sz="6" w:space="0" w:color="auto"/>
              <w:left w:val="single" w:sz="6" w:space="0" w:color="auto"/>
              <w:bottom w:val="single" w:sz="6" w:space="0" w:color="auto"/>
              <w:right w:val="single" w:sz="6" w:space="0" w:color="auto"/>
            </w:tcBorders>
          </w:tcPr>
          <w:p w:rsidR="00E94EF4" w:rsidRPr="00E54FF2" w:rsidRDefault="00E94EF4" w:rsidP="005A572D">
            <w:pPr>
              <w:spacing w:line="240" w:lineRule="auto"/>
              <w:ind w:firstLine="102"/>
            </w:pPr>
            <w:r>
              <w:t>Між велодоріжкою та вуличними спорудами (опори освітлення, дорожні знаки, огородження тощо)</w:t>
            </w:r>
          </w:p>
        </w:tc>
        <w:tc>
          <w:tcPr>
            <w:tcW w:w="1701" w:type="dxa"/>
            <w:tcBorders>
              <w:top w:val="single" w:sz="6" w:space="0" w:color="auto"/>
              <w:left w:val="single" w:sz="6" w:space="0" w:color="auto"/>
              <w:bottom w:val="single" w:sz="6" w:space="0" w:color="auto"/>
              <w:right w:val="single" w:sz="6" w:space="0" w:color="auto"/>
            </w:tcBorders>
          </w:tcPr>
          <w:p w:rsidR="00E94EF4" w:rsidRDefault="00E94EF4" w:rsidP="005A572D">
            <w:pPr>
              <w:spacing w:line="240" w:lineRule="auto"/>
              <w:ind w:firstLine="26"/>
              <w:jc w:val="center"/>
            </w:pPr>
            <w:r>
              <w:t>0,25</w:t>
            </w:r>
          </w:p>
        </w:tc>
        <w:tc>
          <w:tcPr>
            <w:tcW w:w="1560" w:type="dxa"/>
            <w:tcBorders>
              <w:top w:val="single" w:sz="6" w:space="0" w:color="auto"/>
              <w:left w:val="single" w:sz="6" w:space="0" w:color="auto"/>
              <w:bottom w:val="single" w:sz="6" w:space="0" w:color="auto"/>
              <w:right w:val="single" w:sz="6" w:space="0" w:color="auto"/>
            </w:tcBorders>
          </w:tcPr>
          <w:p w:rsidR="00E94EF4" w:rsidRDefault="00E94EF4" w:rsidP="005A572D">
            <w:pPr>
              <w:spacing w:line="240" w:lineRule="auto"/>
              <w:ind w:firstLine="2"/>
              <w:jc w:val="center"/>
            </w:pPr>
            <w:r>
              <w:t>0,25</w:t>
            </w:r>
          </w:p>
        </w:tc>
        <w:tc>
          <w:tcPr>
            <w:tcW w:w="1253" w:type="dxa"/>
            <w:tcBorders>
              <w:top w:val="single" w:sz="6" w:space="0" w:color="auto"/>
              <w:left w:val="single" w:sz="6" w:space="0" w:color="auto"/>
              <w:bottom w:val="single" w:sz="6" w:space="0" w:color="auto"/>
              <w:right w:val="single" w:sz="6" w:space="0" w:color="auto"/>
            </w:tcBorders>
          </w:tcPr>
          <w:p w:rsidR="00E94EF4" w:rsidRDefault="00AD1A5C" w:rsidP="005A572D">
            <w:pPr>
              <w:spacing w:line="240" w:lineRule="auto"/>
              <w:ind w:firstLine="2"/>
              <w:jc w:val="center"/>
            </w:pPr>
            <w:r>
              <w:t>0,25</w:t>
            </w:r>
          </w:p>
        </w:tc>
        <w:tc>
          <w:tcPr>
            <w:tcW w:w="1188" w:type="dxa"/>
            <w:tcBorders>
              <w:top w:val="single" w:sz="6" w:space="0" w:color="auto"/>
              <w:left w:val="single" w:sz="6" w:space="0" w:color="auto"/>
              <w:bottom w:val="single" w:sz="6" w:space="0" w:color="auto"/>
              <w:right w:val="single" w:sz="6" w:space="0" w:color="auto"/>
            </w:tcBorders>
          </w:tcPr>
          <w:p w:rsidR="00E94EF4" w:rsidRDefault="00E94EF4" w:rsidP="005A572D">
            <w:pPr>
              <w:spacing w:line="240" w:lineRule="auto"/>
              <w:ind w:firstLine="2"/>
              <w:jc w:val="center"/>
            </w:pPr>
            <w:r>
              <w:t>0,25</w:t>
            </w:r>
          </w:p>
        </w:tc>
      </w:tr>
      <w:tr w:rsidR="00AD1A5C" w:rsidRPr="00C53231" w:rsidTr="00344AE7">
        <w:trPr>
          <w:cantSplit/>
        </w:trPr>
        <w:tc>
          <w:tcPr>
            <w:tcW w:w="9671" w:type="dxa"/>
            <w:gridSpan w:val="5"/>
            <w:tcBorders>
              <w:top w:val="single" w:sz="6" w:space="0" w:color="auto"/>
              <w:left w:val="single" w:sz="6" w:space="0" w:color="auto"/>
              <w:bottom w:val="single" w:sz="6" w:space="0" w:color="auto"/>
              <w:right w:val="single" w:sz="6" w:space="0" w:color="auto"/>
            </w:tcBorders>
          </w:tcPr>
          <w:p w:rsidR="00AD1A5C" w:rsidRPr="00E54FF2" w:rsidRDefault="00AD1A5C" w:rsidP="005A572D">
            <w:pPr>
              <w:spacing w:line="240" w:lineRule="auto"/>
              <w:ind w:firstLine="0"/>
              <w:rPr>
                <w:sz w:val="22"/>
                <w:szCs w:val="22"/>
              </w:rPr>
            </w:pPr>
            <w:r w:rsidRPr="00630F21">
              <w:rPr>
                <w:b/>
                <w:bCs/>
                <w:iCs/>
                <w:sz w:val="22"/>
                <w:szCs w:val="22"/>
              </w:rPr>
              <w:t>Примітка</w:t>
            </w:r>
            <w:r w:rsidRPr="00630F21">
              <w:rPr>
                <w:b/>
                <w:iCs/>
                <w:sz w:val="22"/>
                <w:szCs w:val="22"/>
              </w:rPr>
              <w:t>.</w:t>
            </w:r>
            <w:r w:rsidRPr="00E54FF2">
              <w:rPr>
                <w:sz w:val="22"/>
                <w:szCs w:val="22"/>
              </w:rPr>
              <w:t xml:space="preserve"> В умовах реконструкції та інших обмежених умовах допускається:</w:t>
            </w:r>
          </w:p>
          <w:p w:rsidR="00AD1A5C" w:rsidRPr="00E54FF2" w:rsidRDefault="00AD1A5C" w:rsidP="005A572D">
            <w:pPr>
              <w:spacing w:line="240" w:lineRule="auto"/>
              <w:ind w:firstLine="0"/>
              <w:rPr>
                <w:sz w:val="22"/>
                <w:szCs w:val="22"/>
              </w:rPr>
            </w:pPr>
            <w:r w:rsidRPr="00E54FF2">
              <w:rPr>
                <w:sz w:val="22"/>
                <w:szCs w:val="22"/>
              </w:rPr>
              <w:t xml:space="preserve">– зменшувати ширину </w:t>
            </w:r>
            <w:r w:rsidRPr="002B23D8">
              <w:rPr>
                <w:sz w:val="22"/>
                <w:szCs w:val="22"/>
              </w:rPr>
              <w:t>розділювальної смуги</w:t>
            </w:r>
            <w:r w:rsidRPr="00E54FF2">
              <w:rPr>
                <w:sz w:val="22"/>
                <w:szCs w:val="22"/>
              </w:rPr>
              <w:t xml:space="preserve"> між основною проїзною частиною та місцевим проїздом на магістральних вулицях безперервного руху до </w:t>
            </w:r>
            <w:smartTag w:uri="urn:schemas-microsoft-com:office:smarttags" w:element="metricconverter">
              <w:smartTagPr>
                <w:attr w:name="ProductID" w:val="5 м"/>
              </w:smartTagPr>
              <w:r w:rsidRPr="00E54FF2">
                <w:rPr>
                  <w:sz w:val="22"/>
                  <w:szCs w:val="22"/>
                </w:rPr>
                <w:t>5 м</w:t>
              </w:r>
            </w:smartTag>
            <w:r w:rsidRPr="00E54FF2">
              <w:rPr>
                <w:sz w:val="22"/>
                <w:szCs w:val="22"/>
              </w:rPr>
              <w:t xml:space="preserve">, регульованого – до </w:t>
            </w:r>
            <w:smartTag w:uri="urn:schemas-microsoft-com:office:smarttags" w:element="metricconverter">
              <w:smartTagPr>
                <w:attr w:name="ProductID" w:val="3 м"/>
              </w:smartTagPr>
              <w:smartTag w:uri="urn:schemas-microsoft-com:office:smarttags" w:element="metricconverter">
                <w:smartTagPr>
                  <w:attr w:name="ProductID" w:val="3 м"/>
                </w:smartTagPr>
                <w:r w:rsidRPr="00E54FF2">
                  <w:rPr>
                    <w:sz w:val="22"/>
                    <w:szCs w:val="22"/>
                  </w:rPr>
                  <w:t>3 м</w:t>
                </w:r>
              </w:smartTag>
              <w:r w:rsidRPr="00E54FF2">
                <w:rPr>
                  <w:sz w:val="22"/>
                  <w:szCs w:val="22"/>
                </w:rPr>
                <w:t>;</w:t>
              </w:r>
            </w:smartTag>
          </w:p>
          <w:p w:rsidR="00AD1A5C" w:rsidRPr="00C53231" w:rsidRDefault="00AD1A5C" w:rsidP="00CF49F2">
            <w:pPr>
              <w:spacing w:line="240" w:lineRule="auto"/>
              <w:ind w:firstLine="0"/>
            </w:pPr>
            <w:r w:rsidRPr="00E54FF2">
              <w:rPr>
                <w:sz w:val="22"/>
                <w:szCs w:val="22"/>
              </w:rPr>
              <w:t>– зменшувати ширину смуги</w:t>
            </w:r>
            <w:r>
              <w:rPr>
                <w:sz w:val="22"/>
                <w:szCs w:val="22"/>
              </w:rPr>
              <w:t xml:space="preserve"> відокремлення</w:t>
            </w:r>
            <w:r w:rsidRPr="00E54FF2">
              <w:rPr>
                <w:sz w:val="22"/>
                <w:szCs w:val="22"/>
              </w:rPr>
              <w:t xml:space="preserve"> між проїзною частиною і віссю ближньої трамвайної колії – до </w:t>
            </w:r>
            <w:smartTag w:uri="urn:schemas-microsoft-com:office:smarttags" w:element="metricconverter">
              <w:smartTagPr>
                <w:attr w:name="ProductID" w:val="3,5 м"/>
              </w:smartTagPr>
              <w:r w:rsidRPr="00E54FF2">
                <w:rPr>
                  <w:sz w:val="22"/>
                  <w:szCs w:val="22"/>
                </w:rPr>
                <w:t>3,5 м</w:t>
              </w:r>
            </w:smartTag>
            <w:r w:rsidRPr="00E54FF2">
              <w:rPr>
                <w:sz w:val="22"/>
                <w:szCs w:val="22"/>
              </w:rPr>
              <w:t xml:space="preserve">, </w:t>
            </w:r>
            <w:r w:rsidRPr="00630F21">
              <w:rPr>
                <w:sz w:val="22"/>
                <w:szCs w:val="22"/>
              </w:rPr>
              <w:t>а між проїзною частиною, автостоянками, зупинками пасажирського транспорту</w:t>
            </w:r>
            <w:r>
              <w:rPr>
                <w:sz w:val="22"/>
                <w:szCs w:val="22"/>
              </w:rPr>
              <w:t xml:space="preserve"> (за необхідності) і </w:t>
            </w:r>
            <w:r w:rsidRPr="00CF49F2">
              <w:rPr>
                <w:sz w:val="22"/>
                <w:szCs w:val="22"/>
              </w:rPr>
              <w:t>тротуаром або велодоріжкою передбачати проміжок безпеки завширшки не менше ніж 0,75 м.</w:t>
            </w:r>
          </w:p>
        </w:tc>
      </w:tr>
    </w:tbl>
    <w:p w:rsidR="00667B7A" w:rsidRPr="000446DD" w:rsidRDefault="00667B7A" w:rsidP="005A572D">
      <w:pPr>
        <w:spacing w:line="240" w:lineRule="auto"/>
        <w:ind w:firstLine="709"/>
        <w:rPr>
          <w:sz w:val="16"/>
          <w:szCs w:val="16"/>
        </w:rPr>
      </w:pPr>
    </w:p>
    <w:p w:rsidR="00667B7A" w:rsidRDefault="00667B7A" w:rsidP="005A572D">
      <w:pPr>
        <w:spacing w:line="240" w:lineRule="auto"/>
        <w:ind w:firstLine="709"/>
      </w:pPr>
      <w:r w:rsidRPr="00B73D68">
        <w:rPr>
          <w:b/>
        </w:rPr>
        <w:t>5.1.</w:t>
      </w:r>
      <w:r w:rsidRPr="0061539C">
        <w:rPr>
          <w:b/>
        </w:rPr>
        <w:t>1</w:t>
      </w:r>
      <w:r w:rsidR="009C526B">
        <w:rPr>
          <w:b/>
        </w:rPr>
        <w:t>4</w:t>
      </w:r>
      <w:r w:rsidRPr="0061539C">
        <w:t xml:space="preserve"> Центральні розділювальні смуги повинні передбачатись на </w:t>
      </w:r>
      <w:r w:rsidR="005775CF">
        <w:t>магіст</w:t>
      </w:r>
      <w:r w:rsidR="009F0794">
        <w:t>р</w:t>
      </w:r>
      <w:r w:rsidR="005775CF">
        <w:t>ал</w:t>
      </w:r>
      <w:r w:rsidR="00574DFA">
        <w:t>ьних вулицях і дорогах</w:t>
      </w:r>
      <w:r w:rsidRPr="0061539C">
        <w:t xml:space="preserve"> з безперервним рухом завширшки не </w:t>
      </w:r>
      <w:r w:rsidR="00574DFA">
        <w:t>мен</w:t>
      </w:r>
      <w:r w:rsidRPr="0061539C">
        <w:t xml:space="preserve">ше </w:t>
      </w:r>
      <w:r w:rsidR="00D62C68" w:rsidRPr="0061539C">
        <w:t xml:space="preserve">ніж </w:t>
      </w:r>
      <w:r w:rsidRPr="0061539C">
        <w:t>4 м</w:t>
      </w:r>
      <w:r w:rsidR="002B23D8">
        <w:t xml:space="preserve">, </w:t>
      </w:r>
      <w:r w:rsidRPr="0061539C">
        <w:t xml:space="preserve">на вулицях регульованого руху з проїзною частиною в 6 смуг руху </w:t>
      </w:r>
      <w:r w:rsidR="009F0794">
        <w:t>–</w:t>
      </w:r>
      <w:r w:rsidRPr="0061539C">
        <w:t xml:space="preserve"> не </w:t>
      </w:r>
      <w:r w:rsidR="00574DFA">
        <w:t>мен</w:t>
      </w:r>
      <w:r w:rsidRPr="0061539C">
        <w:t xml:space="preserve">ше </w:t>
      </w:r>
      <w:r w:rsidR="00D62C68" w:rsidRPr="0061539C">
        <w:t xml:space="preserve">ніж </w:t>
      </w:r>
      <w:smartTag w:uri="urn:schemas-microsoft-com:office:smarttags" w:element="metricconverter">
        <w:smartTagPr>
          <w:attr w:name="ProductID" w:val="3 м"/>
        </w:smartTagPr>
        <w:r w:rsidRPr="0061539C">
          <w:t>3 м</w:t>
        </w:r>
      </w:smartTag>
      <w:r w:rsidR="0061539C" w:rsidRPr="0061539C">
        <w:t xml:space="preserve">. На інших магістральних вулицях </w:t>
      </w:r>
      <w:r w:rsidRPr="0061539C">
        <w:t xml:space="preserve">допускається центральна розділювальна смуга завширшки </w:t>
      </w:r>
      <w:smartTag w:uri="urn:schemas-microsoft-com:office:smarttags" w:element="metricconverter">
        <w:smartTagPr>
          <w:attr w:name="ProductID" w:val="2 м"/>
        </w:smartTagPr>
        <w:r w:rsidRPr="0061539C">
          <w:t>2</w:t>
        </w:r>
        <w:r w:rsidR="0061539C" w:rsidRPr="0061539C">
          <w:t> </w:t>
        </w:r>
        <w:r w:rsidRPr="0061539C">
          <w:t>м</w:t>
        </w:r>
      </w:smartTag>
      <w:r w:rsidRPr="0061539C">
        <w:t xml:space="preserve"> за умови влаштування її у рівні проїзної частини та виділення суцільною лінією розмітки</w:t>
      </w:r>
      <w:r w:rsidR="002B23D8">
        <w:t xml:space="preserve"> згідно з </w:t>
      </w:r>
      <w:r w:rsidR="002B23D8" w:rsidRPr="002B23D8">
        <w:t>[</w:t>
      </w:r>
      <w:r w:rsidR="00B14480">
        <w:t>8</w:t>
      </w:r>
      <w:r w:rsidR="002B23D8" w:rsidRPr="002B23D8">
        <w:t>]</w:t>
      </w:r>
      <w:r w:rsidRPr="0061539C">
        <w:t>.</w:t>
      </w:r>
    </w:p>
    <w:p w:rsidR="00667B7A" w:rsidRDefault="00667B7A" w:rsidP="005A572D">
      <w:pPr>
        <w:spacing w:line="240" w:lineRule="auto"/>
        <w:ind w:firstLine="709"/>
      </w:pPr>
      <w:r>
        <w:t xml:space="preserve">В обмежених умовах магістральних вулиць і доріг, які мають проїзну частину </w:t>
      </w:r>
      <w:r w:rsidR="00C66C2A">
        <w:br/>
      </w:r>
      <w:r>
        <w:t>6-8</w:t>
      </w:r>
      <w:r w:rsidR="00C66C2A">
        <w:t> </w:t>
      </w:r>
      <w:r>
        <w:t xml:space="preserve">смуг, допускається центральну розділювальну смугу зменшувати до </w:t>
      </w:r>
      <w:r w:rsidR="009D69D2">
        <w:t>1,7</w:t>
      </w:r>
      <w:r>
        <w:t> м з обов'язковим улаштуванням по осі суцільного бар'єрного огородження.</w:t>
      </w:r>
    </w:p>
    <w:p w:rsidR="00667B7A" w:rsidRDefault="00667B7A" w:rsidP="005A572D">
      <w:pPr>
        <w:spacing w:line="240" w:lineRule="auto"/>
        <w:ind w:firstLine="709"/>
      </w:pPr>
      <w:r>
        <w:t>Центральна розділювальна смуга на магістрал</w:t>
      </w:r>
      <w:r w:rsidR="00AD67AF">
        <w:t>я</w:t>
      </w:r>
      <w:r w:rsidR="0061539C">
        <w:t xml:space="preserve">х </w:t>
      </w:r>
      <w:r>
        <w:t xml:space="preserve">безперервного руху </w:t>
      </w:r>
      <w:r w:rsidR="00DE0872">
        <w:t>доцільно</w:t>
      </w:r>
      <w:r>
        <w:t xml:space="preserve"> влаштовувати піднятою над рівнем проїзної частини та з'єднуватися з нею з допомогою </w:t>
      </w:r>
      <w:r w:rsidR="002B23D8">
        <w:t>техні</w:t>
      </w:r>
      <w:r w:rsidR="007200FA">
        <w:t>ч</w:t>
      </w:r>
      <w:r w:rsidR="002B23D8">
        <w:t>них</w:t>
      </w:r>
      <w:r>
        <w:t xml:space="preserve"> смуг завширшки </w:t>
      </w:r>
      <w:smartTag w:uri="urn:schemas-microsoft-com:office:smarttags" w:element="metricconverter">
        <w:smartTagPr>
          <w:attr w:name="ProductID" w:val="1 м"/>
        </w:smartTagPr>
        <w:r>
          <w:t>1 м</w:t>
        </w:r>
      </w:smartTag>
      <w:r>
        <w:t xml:space="preserve"> і поперечним похилом не менше </w:t>
      </w:r>
      <w:r w:rsidR="0061539C">
        <w:t xml:space="preserve">ніж </w:t>
      </w:r>
      <w:r>
        <w:t>20</w:t>
      </w:r>
      <w:r w:rsidR="0061539C">
        <w:t> </w:t>
      </w:r>
      <w:r w:rsidR="0061539C" w:rsidRPr="0061539C">
        <w:t>‰</w:t>
      </w:r>
      <w:r>
        <w:t xml:space="preserve">. Ширина </w:t>
      </w:r>
      <w:r w:rsidR="002B23D8">
        <w:t>цих</w:t>
      </w:r>
      <w:r>
        <w:t xml:space="preserve"> смуг входить у загальну ширину розділювальної смуги.</w:t>
      </w:r>
    </w:p>
    <w:p w:rsidR="00667B7A" w:rsidRDefault="003A0077" w:rsidP="005A572D">
      <w:pPr>
        <w:pStyle w:val="33"/>
        <w:ind w:firstLine="709"/>
      </w:pPr>
      <w:r>
        <w:t xml:space="preserve">При капітальному ремонті </w:t>
      </w:r>
      <w:r w:rsidRPr="00630F21">
        <w:t>у</w:t>
      </w:r>
      <w:r w:rsidR="002919D2" w:rsidRPr="00630F21">
        <w:t xml:space="preserve">лаштування розривів у центральній розділювальній смузі магістралей безперервного руху допускається при відсутності на відстані </w:t>
      </w:r>
      <w:r w:rsidR="00630F21" w:rsidRPr="00630F21">
        <w:t xml:space="preserve">від </w:t>
      </w:r>
      <w:smartTag w:uri="urn:schemas-microsoft-com:office:smarttags" w:element="metricconverter">
        <w:smartTagPr>
          <w:attr w:name="ProductID" w:val="800 м"/>
        </w:smartTagPr>
        <w:r w:rsidR="002919D2" w:rsidRPr="00630F21">
          <w:t>800</w:t>
        </w:r>
        <w:r w:rsidR="00630F21" w:rsidRPr="00630F21">
          <w:t> м</w:t>
        </w:r>
      </w:smartTag>
      <w:r w:rsidR="00630F21" w:rsidRPr="00630F21">
        <w:t xml:space="preserve"> до </w:t>
      </w:r>
      <w:smartTag w:uri="urn:schemas-microsoft-com:office:smarttags" w:element="metricconverter">
        <w:smartTagPr>
          <w:attr w:name="ProductID" w:val="1200 м"/>
        </w:smartTagPr>
        <w:r w:rsidR="002919D2" w:rsidRPr="00630F21">
          <w:t>1200</w:t>
        </w:r>
        <w:r w:rsidR="00630F21" w:rsidRPr="00630F21">
          <w:t> </w:t>
        </w:r>
        <w:r w:rsidR="002919D2" w:rsidRPr="00630F21">
          <w:t>м</w:t>
        </w:r>
      </w:smartTag>
      <w:r w:rsidR="002919D2" w:rsidRPr="00630F21">
        <w:t xml:space="preserve"> транспортних </w:t>
      </w:r>
      <w:r>
        <w:t>розв’язок</w:t>
      </w:r>
      <w:r w:rsidR="002919D2" w:rsidRPr="00630F21">
        <w:t xml:space="preserve"> в різних рівнях </w:t>
      </w:r>
      <w:r w:rsidR="002919D2" w:rsidRPr="00F06F6E">
        <w:t xml:space="preserve">та за умови ширини проїзної частини не менше </w:t>
      </w:r>
      <w:r w:rsidR="005235EB" w:rsidRPr="00F06F6E">
        <w:t xml:space="preserve">ніж </w:t>
      </w:r>
      <w:r w:rsidR="002919D2" w:rsidRPr="00F06F6E">
        <w:t>6</w:t>
      </w:r>
      <w:r w:rsidR="00DE0872" w:rsidRPr="00F06F6E">
        <w:t> </w:t>
      </w:r>
      <w:r w:rsidR="002919D2" w:rsidRPr="00F06F6E">
        <w:t xml:space="preserve">м </w:t>
      </w:r>
      <w:r w:rsidR="00DE0872" w:rsidRPr="00F06F6E">
        <w:t xml:space="preserve">в одному напрямку руху </w:t>
      </w:r>
      <w:r w:rsidR="002919D2" w:rsidRPr="00630F21">
        <w:t xml:space="preserve">і не частіше ніж через </w:t>
      </w:r>
      <w:smartTag w:uri="urn:schemas-microsoft-com:office:smarttags" w:element="metricconverter">
        <w:smartTagPr>
          <w:attr w:name="ProductID" w:val="500 м"/>
        </w:smartTagPr>
        <w:r w:rsidR="002919D2" w:rsidRPr="00630F21">
          <w:t>500</w:t>
        </w:r>
        <w:r w:rsidR="005235EB" w:rsidRPr="00630F21">
          <w:t> </w:t>
        </w:r>
        <w:r w:rsidR="00630F21" w:rsidRPr="00630F21">
          <w:t>м</w:t>
        </w:r>
      </w:smartTag>
      <w:r w:rsidR="00630F21" w:rsidRPr="00630F21">
        <w:t xml:space="preserve"> </w:t>
      </w:r>
      <w:r w:rsidR="00667B7A" w:rsidRPr="00630F21">
        <w:t xml:space="preserve">шляхом виділення спеціальної смуги перед розривом для лівоповоротного потоку транспорту за рахунок загального простору вулиць (доріг) у червоних лініях і локальної зміни траєкторії руху основного транспортного потоку або звуження розділювальної смуги. Ширину розриву слід приймати не менше ніж </w:t>
      </w:r>
      <w:smartTag w:uri="urn:schemas-microsoft-com:office:smarttags" w:element="metricconverter">
        <w:smartTagPr>
          <w:attr w:name="ProductID" w:val="7,5 м"/>
        </w:smartTagPr>
        <w:r w:rsidR="00667B7A" w:rsidRPr="00630F21">
          <w:t>7,5 м</w:t>
        </w:r>
      </w:smartTag>
      <w:r w:rsidR="00667B7A" w:rsidRPr="00630F21">
        <w:t>.</w:t>
      </w:r>
    </w:p>
    <w:p w:rsidR="00667B7A" w:rsidRDefault="00667B7A" w:rsidP="005A572D">
      <w:pPr>
        <w:spacing w:line="240" w:lineRule="auto"/>
        <w:ind w:firstLine="709"/>
      </w:pPr>
      <w:r>
        <w:t xml:space="preserve">На магістралях регульованого руху влаштування розривів для розвороту транспорту допускається </w:t>
      </w:r>
      <w:r w:rsidRPr="005235EB">
        <w:t xml:space="preserve">без </w:t>
      </w:r>
      <w:r w:rsidR="00AD67AF" w:rsidRPr="005235EB">
        <w:t>звуження</w:t>
      </w:r>
      <w:r w:rsidR="00AD67AF" w:rsidRPr="00AD67AF">
        <w:t xml:space="preserve"> </w:t>
      </w:r>
      <w:r w:rsidRPr="00AD67AF">
        <w:t>розділювальної смуги</w:t>
      </w:r>
      <w:r>
        <w:t xml:space="preserve">. </w:t>
      </w:r>
      <w:r w:rsidRPr="007F5345">
        <w:t xml:space="preserve">Ширина розривів на цих магістралях визначається розрахунком, виходячи з умови розміщення на розриві </w:t>
      </w:r>
      <w:r w:rsidR="00DE0872">
        <w:t xml:space="preserve">динамічних </w:t>
      </w:r>
      <w:r w:rsidR="00E23969" w:rsidRPr="007F5345">
        <w:t>габарит</w:t>
      </w:r>
      <w:r w:rsidR="007F5345" w:rsidRPr="007F5345">
        <w:t>ів</w:t>
      </w:r>
      <w:r w:rsidR="00E23969" w:rsidRPr="007F5345">
        <w:t xml:space="preserve"> </w:t>
      </w:r>
      <w:r w:rsidR="007F5345" w:rsidRPr="007F5345">
        <w:lastRenderedPageBreak/>
        <w:t>транспортних засобів</w:t>
      </w:r>
      <w:r w:rsidRPr="007F5345">
        <w:t>, які здійснюють розворот.</w:t>
      </w:r>
    </w:p>
    <w:p w:rsidR="00667B7A" w:rsidRDefault="00667B7A" w:rsidP="005A572D">
      <w:pPr>
        <w:spacing w:line="240" w:lineRule="auto"/>
        <w:ind w:firstLine="709"/>
      </w:pPr>
      <w:r w:rsidRPr="00C53231">
        <w:rPr>
          <w:b/>
        </w:rPr>
        <w:t>5.1.1</w:t>
      </w:r>
      <w:r w:rsidR="009C526B">
        <w:rPr>
          <w:b/>
        </w:rPr>
        <w:t>5</w:t>
      </w:r>
      <w:r w:rsidRPr="00C53231">
        <w:rPr>
          <w:b/>
        </w:rPr>
        <w:t xml:space="preserve"> </w:t>
      </w:r>
      <w:r>
        <w:t xml:space="preserve">Ширину </w:t>
      </w:r>
      <w:r w:rsidRPr="00B61756">
        <w:t>технічних смуг</w:t>
      </w:r>
      <w:r w:rsidR="00B61756" w:rsidRPr="00B61756">
        <w:t xml:space="preserve"> для тимчасового складування матеріалів</w:t>
      </w:r>
      <w:r w:rsidR="002122EE" w:rsidRPr="00B61756">
        <w:t xml:space="preserve"> </w:t>
      </w:r>
      <w:r w:rsidR="00B61756" w:rsidRPr="00B61756">
        <w:t xml:space="preserve">(у тому числі </w:t>
      </w:r>
      <w:r w:rsidR="008B3795" w:rsidRPr="00B61756">
        <w:t xml:space="preserve">великих обсягів снігу </w:t>
      </w:r>
      <w:r w:rsidR="00B61756" w:rsidRPr="00B61756">
        <w:t xml:space="preserve">при заметілях), </w:t>
      </w:r>
      <w:r w:rsidR="002122EE" w:rsidRPr="00B61756">
        <w:t xml:space="preserve">під якими </w:t>
      </w:r>
      <w:r w:rsidR="00B61756" w:rsidRPr="00B61756">
        <w:t xml:space="preserve">можуть </w:t>
      </w:r>
      <w:r w:rsidR="002122EE" w:rsidRPr="00B61756">
        <w:t>прокладаються інженерні комунікації, і</w:t>
      </w:r>
      <w:r w:rsidRPr="00B61756">
        <w:t xml:space="preserve"> смуг озеленення залежно від кількості та типів розміщуваних на них підземних і наземних інженерних споруд</w:t>
      </w:r>
      <w:r>
        <w:t xml:space="preserve"> та озеленення слід приймати в межах:</w:t>
      </w:r>
    </w:p>
    <w:p w:rsidR="00667B7A" w:rsidRDefault="00667B7A" w:rsidP="001C287B">
      <w:pPr>
        <w:spacing w:line="240" w:lineRule="auto"/>
        <w:ind w:firstLine="709"/>
      </w:pPr>
      <w:r>
        <w:t xml:space="preserve">– на магістральних вулицях і дорогах безперервного та регульованого руху – від </w:t>
      </w:r>
      <w:smartTag w:uri="urn:schemas-microsoft-com:office:smarttags" w:element="metricconverter">
        <w:smartTagPr>
          <w:attr w:name="ProductID" w:val="8 м"/>
        </w:smartTagPr>
        <w:r>
          <w:t>8 м</w:t>
        </w:r>
      </w:smartTag>
      <w:r>
        <w:t xml:space="preserve"> до </w:t>
      </w:r>
      <w:smartTag w:uri="urn:schemas-microsoft-com:office:smarttags" w:element="metricconverter">
        <w:smartTagPr>
          <w:attr w:name="ProductID" w:val="12 м"/>
        </w:smartTagPr>
        <w:r>
          <w:t>12 м</w:t>
        </w:r>
      </w:smartTag>
      <w:r>
        <w:t>;</w:t>
      </w:r>
    </w:p>
    <w:p w:rsidR="00667B7A" w:rsidRDefault="00667B7A" w:rsidP="005A572D">
      <w:pPr>
        <w:spacing w:line="240" w:lineRule="auto"/>
        <w:ind w:firstLine="709"/>
        <w:jc w:val="left"/>
      </w:pPr>
      <w:r>
        <w:rPr>
          <w:lang w:val="ru-RU"/>
        </w:rPr>
        <w:t>– </w:t>
      </w:r>
      <w:r>
        <w:t xml:space="preserve">на магістральних вулицях районного значення – від </w:t>
      </w:r>
      <w:smartTag w:uri="urn:schemas-microsoft-com:office:smarttags" w:element="metricconverter">
        <w:smartTagPr>
          <w:attr w:name="ProductID" w:val="5 м"/>
        </w:smartTagPr>
        <w:r>
          <w:t>5 м</w:t>
        </w:r>
      </w:smartTag>
      <w:r>
        <w:t xml:space="preserve"> до </w:t>
      </w:r>
      <w:smartTag w:uri="urn:schemas-microsoft-com:office:smarttags" w:element="metricconverter">
        <w:smartTagPr>
          <w:attr w:name="ProductID" w:val="8 м"/>
        </w:smartTagPr>
        <w:r>
          <w:t>8 м</w:t>
        </w:r>
        <w:r w:rsidR="0081584E">
          <w:t>.</w:t>
        </w:r>
      </w:smartTag>
    </w:p>
    <w:p w:rsidR="00667B7A" w:rsidRDefault="00667B7A" w:rsidP="005A572D">
      <w:pPr>
        <w:spacing w:line="240" w:lineRule="auto"/>
        <w:ind w:firstLine="709"/>
      </w:pPr>
      <w:r>
        <w:t xml:space="preserve">Ширину смуг для роздільного прокладання підземних інженерних мереж, відстані між ними та від них до інших споруд слід приймати згідно з </w:t>
      </w:r>
      <w:r w:rsidR="0018316F">
        <w:t>ДБН В.2.5-74</w:t>
      </w:r>
      <w:r w:rsidRPr="00D412E4">
        <w:t xml:space="preserve">, </w:t>
      </w:r>
      <w:r w:rsidR="0018316F">
        <w:t>ДБН В.2.5-75</w:t>
      </w:r>
      <w:r w:rsidRPr="00D412E4">
        <w:t>, СНиП 2.05.06, ДБН В.2.5-39, ДБН</w:t>
      </w:r>
      <w:r w:rsidR="00633F8B" w:rsidRPr="00D412E4">
        <w:t xml:space="preserve"> </w:t>
      </w:r>
      <w:r w:rsidRPr="00D412E4">
        <w:t>В.2.5-20, СНиП 2.05.13</w:t>
      </w:r>
      <w:r w:rsidRPr="00992E55">
        <w:t xml:space="preserve">, </w:t>
      </w:r>
      <w:r w:rsidR="001D60F9" w:rsidRPr="00992E55">
        <w:t xml:space="preserve">ДБН </w:t>
      </w:r>
      <w:r w:rsidR="00992E55" w:rsidRPr="00992E55">
        <w:t>360</w:t>
      </w:r>
      <w:r w:rsidRPr="00992E55">
        <w:t>.</w:t>
      </w:r>
    </w:p>
    <w:p w:rsidR="00667B7A" w:rsidRDefault="00667B7A" w:rsidP="005A572D">
      <w:pPr>
        <w:pStyle w:val="21"/>
        <w:spacing w:before="0" w:line="240" w:lineRule="auto"/>
        <w:ind w:firstLine="709"/>
        <w:jc w:val="both"/>
      </w:pPr>
      <w:r w:rsidRPr="0073137A">
        <w:rPr>
          <w:b/>
        </w:rPr>
        <w:t>5.1.1</w:t>
      </w:r>
      <w:r w:rsidR="009C526B">
        <w:rPr>
          <w:b/>
        </w:rPr>
        <w:t>6</w:t>
      </w:r>
      <w:r w:rsidRPr="0073137A">
        <w:rPr>
          <w:b/>
        </w:rPr>
        <w:t xml:space="preserve"> </w:t>
      </w:r>
      <w:r>
        <w:t>Резервні смуги для можливого розширення проїзної частини, розміщення шумозахисних споруд та інженерних мереж слід передбачати праворуч проїзної частини між нею та бічними смугами озеленення, технічними смугами і використовувати на окремих ділянках для тимчасових автомобільних стоянок; на решті смуги в</w:t>
      </w:r>
      <w:r w:rsidR="00EF35CE">
        <w:t>лаштовують</w:t>
      </w:r>
      <w:r>
        <w:t xml:space="preserve"> газони.</w:t>
      </w:r>
    </w:p>
    <w:p w:rsidR="003A0077" w:rsidRDefault="00667B7A" w:rsidP="005A572D">
      <w:pPr>
        <w:pStyle w:val="21"/>
        <w:spacing w:before="0" w:line="240" w:lineRule="auto"/>
        <w:ind w:firstLine="709"/>
        <w:jc w:val="both"/>
      </w:pPr>
      <w:r w:rsidRPr="0073137A">
        <w:rPr>
          <w:b/>
        </w:rPr>
        <w:t>5.1.1</w:t>
      </w:r>
      <w:r w:rsidR="009C526B">
        <w:rPr>
          <w:b/>
        </w:rPr>
        <w:t>7</w:t>
      </w:r>
      <w:r w:rsidRPr="0073137A">
        <w:rPr>
          <w:b/>
        </w:rPr>
        <w:t xml:space="preserve"> </w:t>
      </w:r>
      <w:r w:rsidRPr="006B6019">
        <w:t>Поперечний профіль проїзної частини вулиць і доріг усіх кате</w:t>
      </w:r>
      <w:r w:rsidR="006B6019" w:rsidRPr="006B6019">
        <w:t>горій</w:t>
      </w:r>
      <w:r w:rsidR="00B05673">
        <w:t>, як правило,</w:t>
      </w:r>
      <w:r w:rsidR="006B6019" w:rsidRPr="006B6019">
        <w:t xml:space="preserve"> </w:t>
      </w:r>
      <w:r w:rsidR="00EF35CE" w:rsidRPr="006B6019">
        <w:t>на прямолінійних ді</w:t>
      </w:r>
      <w:r w:rsidR="00EF35CE">
        <w:t xml:space="preserve">лянках </w:t>
      </w:r>
      <w:r w:rsidR="00B05673">
        <w:t>передбачається</w:t>
      </w:r>
      <w:r w:rsidR="006B6019" w:rsidRPr="006B6019">
        <w:t xml:space="preserve"> двосхи</w:t>
      </w:r>
      <w:r w:rsidRPr="006B6019">
        <w:t>лим</w:t>
      </w:r>
      <w:r w:rsidR="003A0077">
        <w:t>. На кривих у плані в залежності від радіусів кривих та розрахункових швидкостей необхідно передбачати улаштування проїзної частини з односхилим поперечним профілем (віраж). Проектування віражів необхідно здійснювати відповідно до 5.1.10-5.1.12 ДБН В.2.3-4.</w:t>
      </w:r>
    </w:p>
    <w:p w:rsidR="00667B7A" w:rsidRDefault="00667B7A" w:rsidP="005A572D">
      <w:pPr>
        <w:spacing w:line="240" w:lineRule="auto"/>
        <w:ind w:firstLine="709"/>
      </w:pPr>
      <w:r w:rsidRPr="002D0C6E">
        <w:rPr>
          <w:b/>
        </w:rPr>
        <w:t>5.1.1</w:t>
      </w:r>
      <w:r w:rsidR="009C526B">
        <w:rPr>
          <w:b/>
        </w:rPr>
        <w:t>8</w:t>
      </w:r>
      <w:r w:rsidRPr="002D0C6E">
        <w:rPr>
          <w:b/>
        </w:rPr>
        <w:t xml:space="preserve"> </w:t>
      </w:r>
      <w:r>
        <w:t>Поперечні похили проїзної частини вулиць і доріг залежно від покриттів необхідно приймати згідно з таблицею 5.</w:t>
      </w:r>
      <w:r w:rsidR="003A0077">
        <w:t>6</w:t>
      </w:r>
      <w:r>
        <w:t>.</w:t>
      </w:r>
    </w:p>
    <w:p w:rsidR="00667B7A" w:rsidRPr="002D0C6E" w:rsidRDefault="00667B7A" w:rsidP="005A572D">
      <w:pPr>
        <w:spacing w:line="240" w:lineRule="auto"/>
        <w:ind w:firstLine="709"/>
        <w:jc w:val="left"/>
        <w:rPr>
          <w:b/>
        </w:rPr>
      </w:pPr>
      <w:r w:rsidRPr="002D0C6E">
        <w:rPr>
          <w:b/>
        </w:rPr>
        <w:t>Таблиця 5.</w:t>
      </w:r>
      <w:r w:rsidR="003A0077">
        <w:rPr>
          <w:b/>
        </w:rPr>
        <w:t>6</w:t>
      </w:r>
    </w:p>
    <w:tbl>
      <w:tblPr>
        <w:tblW w:w="9639" w:type="dxa"/>
        <w:tblInd w:w="40" w:type="dxa"/>
        <w:tblCellMar>
          <w:left w:w="40" w:type="dxa"/>
          <w:right w:w="40" w:type="dxa"/>
        </w:tblCellMar>
        <w:tblLook w:val="00A0"/>
      </w:tblPr>
      <w:tblGrid>
        <w:gridCol w:w="4536"/>
        <w:gridCol w:w="2552"/>
        <w:gridCol w:w="2551"/>
      </w:tblGrid>
      <w:tr w:rsidR="00667B7A" w:rsidRPr="006B6019">
        <w:trPr>
          <w:cantSplit/>
        </w:trPr>
        <w:tc>
          <w:tcPr>
            <w:tcW w:w="4536" w:type="dxa"/>
            <w:vMerge w:val="restart"/>
            <w:tcBorders>
              <w:top w:val="single" w:sz="6" w:space="0" w:color="auto"/>
              <w:left w:val="single" w:sz="6" w:space="0" w:color="auto"/>
              <w:bottom w:val="single" w:sz="6" w:space="0" w:color="auto"/>
              <w:right w:val="single" w:sz="6" w:space="0" w:color="auto"/>
            </w:tcBorders>
          </w:tcPr>
          <w:p w:rsidR="00667B7A" w:rsidRPr="006B6019" w:rsidRDefault="00667B7A" w:rsidP="005A572D">
            <w:pPr>
              <w:pStyle w:val="9"/>
              <w:spacing w:before="0"/>
              <w:ind w:firstLine="102"/>
            </w:pPr>
            <w:r w:rsidRPr="006B6019">
              <w:rPr>
                <w:b/>
                <w:bCs/>
                <w:szCs w:val="22"/>
              </w:rPr>
              <w:t>Покриття</w:t>
            </w:r>
          </w:p>
        </w:tc>
        <w:tc>
          <w:tcPr>
            <w:tcW w:w="5103" w:type="dxa"/>
            <w:gridSpan w:val="2"/>
            <w:tcBorders>
              <w:top w:val="single" w:sz="6" w:space="0" w:color="auto"/>
              <w:left w:val="single" w:sz="6" w:space="0" w:color="auto"/>
              <w:bottom w:val="single" w:sz="6" w:space="0" w:color="auto"/>
              <w:right w:val="single" w:sz="6" w:space="0" w:color="auto"/>
            </w:tcBorders>
          </w:tcPr>
          <w:p w:rsidR="00667B7A" w:rsidRPr="006B6019" w:rsidRDefault="00667B7A" w:rsidP="005A572D">
            <w:pPr>
              <w:spacing w:before="20" w:line="240" w:lineRule="auto"/>
              <w:ind w:firstLine="73"/>
              <w:jc w:val="center"/>
            </w:pPr>
            <w:r w:rsidRPr="006B6019">
              <w:rPr>
                <w:b/>
                <w:bCs/>
                <w:szCs w:val="22"/>
              </w:rPr>
              <w:t>Поперечні похили проїзної частини, ‰, на</w:t>
            </w:r>
          </w:p>
        </w:tc>
      </w:tr>
      <w:tr w:rsidR="00667B7A" w:rsidRPr="006B6019">
        <w:trPr>
          <w:cantSplit/>
          <w:trHeight w:val="568"/>
        </w:trPr>
        <w:tc>
          <w:tcPr>
            <w:tcW w:w="4536" w:type="dxa"/>
            <w:vMerge/>
            <w:tcBorders>
              <w:top w:val="single" w:sz="6" w:space="0" w:color="auto"/>
              <w:left w:val="single" w:sz="6" w:space="0" w:color="auto"/>
              <w:bottom w:val="single" w:sz="6" w:space="0" w:color="auto"/>
              <w:right w:val="single" w:sz="6" w:space="0" w:color="auto"/>
            </w:tcBorders>
            <w:vAlign w:val="center"/>
          </w:tcPr>
          <w:p w:rsidR="00667B7A" w:rsidRPr="006B6019" w:rsidRDefault="00667B7A" w:rsidP="005A572D">
            <w:pPr>
              <w:widowControl/>
              <w:spacing w:line="240" w:lineRule="auto"/>
              <w:ind w:firstLine="102"/>
              <w:jc w:val="left"/>
            </w:pPr>
          </w:p>
        </w:tc>
        <w:tc>
          <w:tcPr>
            <w:tcW w:w="2552" w:type="dxa"/>
            <w:tcBorders>
              <w:top w:val="single" w:sz="6" w:space="0" w:color="auto"/>
              <w:left w:val="single" w:sz="6" w:space="0" w:color="auto"/>
              <w:bottom w:val="single" w:sz="6" w:space="0" w:color="auto"/>
              <w:right w:val="single" w:sz="6" w:space="0" w:color="auto"/>
            </w:tcBorders>
          </w:tcPr>
          <w:p w:rsidR="00667B7A" w:rsidRPr="006B6019" w:rsidRDefault="00667B7A" w:rsidP="005A572D">
            <w:pPr>
              <w:spacing w:line="240" w:lineRule="auto"/>
              <w:ind w:firstLine="74"/>
              <w:jc w:val="center"/>
            </w:pPr>
            <w:r w:rsidRPr="006B6019">
              <w:rPr>
                <w:b/>
                <w:bCs/>
                <w:szCs w:val="22"/>
              </w:rPr>
              <w:t>вулицях, дорогах і проїздах</w:t>
            </w:r>
          </w:p>
        </w:tc>
        <w:tc>
          <w:tcPr>
            <w:tcW w:w="2551" w:type="dxa"/>
            <w:tcBorders>
              <w:top w:val="single" w:sz="6" w:space="0" w:color="auto"/>
              <w:left w:val="single" w:sz="6" w:space="0" w:color="auto"/>
              <w:bottom w:val="single" w:sz="6" w:space="0" w:color="auto"/>
              <w:right w:val="single" w:sz="6" w:space="0" w:color="auto"/>
            </w:tcBorders>
          </w:tcPr>
          <w:p w:rsidR="00667B7A" w:rsidRPr="006B6019" w:rsidRDefault="00667B7A" w:rsidP="005A572D">
            <w:pPr>
              <w:spacing w:line="240" w:lineRule="auto"/>
              <w:ind w:firstLine="96"/>
              <w:jc w:val="center"/>
            </w:pPr>
            <w:r w:rsidRPr="006B6019">
              <w:rPr>
                <w:b/>
                <w:bCs/>
                <w:szCs w:val="22"/>
              </w:rPr>
              <w:t>площах і автостоянках</w:t>
            </w:r>
          </w:p>
        </w:tc>
      </w:tr>
      <w:tr w:rsidR="00667B7A" w:rsidRPr="006B6019">
        <w:trPr>
          <w:cantSplit/>
          <w:trHeight w:val="832"/>
        </w:trPr>
        <w:tc>
          <w:tcPr>
            <w:tcW w:w="4536" w:type="dxa"/>
            <w:tcBorders>
              <w:top w:val="single" w:sz="6" w:space="0" w:color="auto"/>
              <w:left w:val="single" w:sz="6" w:space="0" w:color="auto"/>
              <w:bottom w:val="single" w:sz="6" w:space="0" w:color="auto"/>
              <w:right w:val="single" w:sz="6" w:space="0" w:color="auto"/>
            </w:tcBorders>
          </w:tcPr>
          <w:p w:rsidR="00667B7A" w:rsidRPr="006B6019" w:rsidRDefault="00667B7A" w:rsidP="005A572D">
            <w:pPr>
              <w:spacing w:line="240" w:lineRule="auto"/>
              <w:ind w:firstLine="102"/>
              <w:jc w:val="left"/>
            </w:pPr>
            <w:r w:rsidRPr="006B6019">
              <w:rPr>
                <w:szCs w:val="22"/>
              </w:rPr>
              <w:t xml:space="preserve">Удосконалені капітальні:     </w:t>
            </w:r>
          </w:p>
          <w:p w:rsidR="00667B7A" w:rsidRPr="006B6019" w:rsidRDefault="00667B7A" w:rsidP="005A572D">
            <w:pPr>
              <w:spacing w:line="240" w:lineRule="auto"/>
              <w:ind w:firstLine="102"/>
              <w:jc w:val="left"/>
            </w:pPr>
            <w:r w:rsidRPr="006B6019">
              <w:rPr>
                <w:szCs w:val="22"/>
              </w:rPr>
              <w:t>– асфальтобетонні та цементобетонні</w:t>
            </w:r>
          </w:p>
          <w:p w:rsidR="00667B7A" w:rsidRPr="006B6019" w:rsidRDefault="00B05673" w:rsidP="005A572D">
            <w:pPr>
              <w:spacing w:line="240" w:lineRule="auto"/>
              <w:ind w:firstLine="102"/>
              <w:jc w:val="left"/>
              <w:rPr>
                <w:vertAlign w:val="superscript"/>
              </w:rPr>
            </w:pPr>
            <w:r>
              <w:rPr>
                <w:szCs w:val="22"/>
              </w:rPr>
              <w:t>– з природної або штучної бруківки</w:t>
            </w:r>
            <w:r w:rsidR="00667B7A" w:rsidRPr="006B6019">
              <w:rPr>
                <w:szCs w:val="22"/>
                <w:vertAlign w:val="superscript"/>
              </w:rPr>
              <w:t>*</w:t>
            </w:r>
          </w:p>
        </w:tc>
        <w:tc>
          <w:tcPr>
            <w:tcW w:w="2552" w:type="dxa"/>
            <w:tcBorders>
              <w:top w:val="single" w:sz="6" w:space="0" w:color="auto"/>
              <w:left w:val="single" w:sz="6" w:space="0" w:color="auto"/>
              <w:bottom w:val="single" w:sz="6" w:space="0" w:color="auto"/>
              <w:right w:val="single" w:sz="6" w:space="0" w:color="auto"/>
            </w:tcBorders>
          </w:tcPr>
          <w:p w:rsidR="00667B7A" w:rsidRPr="006B6019" w:rsidRDefault="00667B7A" w:rsidP="005A572D">
            <w:pPr>
              <w:spacing w:line="240" w:lineRule="auto"/>
              <w:ind w:firstLine="73"/>
              <w:jc w:val="center"/>
            </w:pPr>
          </w:p>
          <w:p w:rsidR="00667B7A" w:rsidRPr="006B6019" w:rsidRDefault="00667B7A" w:rsidP="005A572D">
            <w:pPr>
              <w:spacing w:line="240" w:lineRule="auto"/>
              <w:ind w:firstLine="73"/>
              <w:jc w:val="center"/>
            </w:pPr>
            <w:r w:rsidRPr="006B6019">
              <w:rPr>
                <w:szCs w:val="22"/>
              </w:rPr>
              <w:t>20-25</w:t>
            </w:r>
          </w:p>
          <w:p w:rsidR="00667B7A" w:rsidRPr="006B6019" w:rsidRDefault="00667B7A" w:rsidP="005A572D">
            <w:pPr>
              <w:spacing w:line="240" w:lineRule="auto"/>
              <w:ind w:firstLine="73"/>
              <w:jc w:val="center"/>
            </w:pPr>
            <w:r w:rsidRPr="006B6019">
              <w:rPr>
                <w:szCs w:val="22"/>
              </w:rPr>
              <w:t>20-30</w:t>
            </w:r>
          </w:p>
        </w:tc>
        <w:tc>
          <w:tcPr>
            <w:tcW w:w="2551" w:type="dxa"/>
            <w:tcBorders>
              <w:top w:val="single" w:sz="6" w:space="0" w:color="auto"/>
              <w:left w:val="single" w:sz="6" w:space="0" w:color="auto"/>
              <w:bottom w:val="single" w:sz="6" w:space="0" w:color="auto"/>
              <w:right w:val="single" w:sz="6" w:space="0" w:color="auto"/>
            </w:tcBorders>
          </w:tcPr>
          <w:p w:rsidR="00667B7A" w:rsidRPr="006B6019" w:rsidRDefault="00667B7A" w:rsidP="005A572D">
            <w:pPr>
              <w:spacing w:line="240" w:lineRule="auto"/>
              <w:ind w:firstLine="98"/>
              <w:jc w:val="center"/>
            </w:pPr>
          </w:p>
          <w:p w:rsidR="00667B7A" w:rsidRPr="006B6019" w:rsidRDefault="00667B7A" w:rsidP="005A572D">
            <w:pPr>
              <w:spacing w:line="240" w:lineRule="auto"/>
              <w:ind w:firstLine="98"/>
              <w:jc w:val="center"/>
            </w:pPr>
            <w:r w:rsidRPr="006B6019">
              <w:rPr>
                <w:szCs w:val="22"/>
              </w:rPr>
              <w:t xml:space="preserve">20 </w:t>
            </w:r>
          </w:p>
          <w:p w:rsidR="00667B7A" w:rsidRPr="006B6019" w:rsidRDefault="00667B7A" w:rsidP="005A572D">
            <w:pPr>
              <w:spacing w:line="240" w:lineRule="auto"/>
              <w:ind w:firstLine="98"/>
              <w:jc w:val="center"/>
            </w:pPr>
            <w:r w:rsidRPr="006B6019">
              <w:rPr>
                <w:szCs w:val="22"/>
              </w:rPr>
              <w:t>20</w:t>
            </w:r>
          </w:p>
        </w:tc>
      </w:tr>
      <w:tr w:rsidR="00667B7A" w:rsidRPr="006B6019">
        <w:trPr>
          <w:cantSplit/>
        </w:trPr>
        <w:tc>
          <w:tcPr>
            <w:tcW w:w="4536" w:type="dxa"/>
            <w:tcBorders>
              <w:top w:val="single" w:sz="6" w:space="0" w:color="auto"/>
              <w:left w:val="single" w:sz="6" w:space="0" w:color="auto"/>
              <w:bottom w:val="single" w:sz="6" w:space="0" w:color="auto"/>
              <w:right w:val="single" w:sz="6" w:space="0" w:color="auto"/>
            </w:tcBorders>
          </w:tcPr>
          <w:p w:rsidR="00667B7A" w:rsidRPr="006B6019" w:rsidRDefault="00667B7A" w:rsidP="005A572D">
            <w:pPr>
              <w:pStyle w:val="3"/>
              <w:spacing w:before="20"/>
              <w:ind w:firstLine="102"/>
            </w:pPr>
            <w:r w:rsidRPr="006B6019">
              <w:rPr>
                <w:szCs w:val="22"/>
                <w:lang w:val="uk-UA"/>
              </w:rPr>
              <w:t>Удосконалені полегшені</w:t>
            </w:r>
          </w:p>
        </w:tc>
        <w:tc>
          <w:tcPr>
            <w:tcW w:w="2552" w:type="dxa"/>
            <w:tcBorders>
              <w:top w:val="single" w:sz="6" w:space="0" w:color="auto"/>
              <w:left w:val="single" w:sz="6" w:space="0" w:color="auto"/>
              <w:bottom w:val="single" w:sz="6" w:space="0" w:color="auto"/>
              <w:right w:val="single" w:sz="6" w:space="0" w:color="auto"/>
            </w:tcBorders>
          </w:tcPr>
          <w:p w:rsidR="00667B7A" w:rsidRPr="006B6019" w:rsidRDefault="00667B7A" w:rsidP="005A572D">
            <w:pPr>
              <w:spacing w:before="20" w:line="240" w:lineRule="auto"/>
              <w:ind w:firstLine="73"/>
              <w:jc w:val="center"/>
            </w:pPr>
            <w:r w:rsidRPr="006B6019">
              <w:rPr>
                <w:szCs w:val="22"/>
              </w:rPr>
              <w:t>20-25</w:t>
            </w:r>
          </w:p>
        </w:tc>
        <w:tc>
          <w:tcPr>
            <w:tcW w:w="2551" w:type="dxa"/>
            <w:tcBorders>
              <w:top w:val="single" w:sz="6" w:space="0" w:color="auto"/>
              <w:left w:val="single" w:sz="6" w:space="0" w:color="auto"/>
              <w:bottom w:val="single" w:sz="6" w:space="0" w:color="auto"/>
              <w:right w:val="single" w:sz="6" w:space="0" w:color="auto"/>
            </w:tcBorders>
          </w:tcPr>
          <w:p w:rsidR="00667B7A" w:rsidRPr="006B6019" w:rsidRDefault="00667B7A" w:rsidP="005A572D">
            <w:pPr>
              <w:spacing w:before="20" w:line="240" w:lineRule="auto"/>
              <w:ind w:firstLine="98"/>
              <w:jc w:val="center"/>
            </w:pPr>
            <w:r w:rsidRPr="006B6019">
              <w:rPr>
                <w:szCs w:val="22"/>
              </w:rPr>
              <w:t>20</w:t>
            </w:r>
          </w:p>
        </w:tc>
      </w:tr>
      <w:tr w:rsidR="00667B7A" w:rsidRPr="006B6019">
        <w:trPr>
          <w:cantSplit/>
        </w:trPr>
        <w:tc>
          <w:tcPr>
            <w:tcW w:w="4536" w:type="dxa"/>
            <w:tcBorders>
              <w:top w:val="single" w:sz="6" w:space="0" w:color="auto"/>
              <w:left w:val="single" w:sz="6" w:space="0" w:color="auto"/>
              <w:bottom w:val="single" w:sz="6" w:space="0" w:color="auto"/>
              <w:right w:val="single" w:sz="6" w:space="0" w:color="auto"/>
            </w:tcBorders>
          </w:tcPr>
          <w:p w:rsidR="00667B7A" w:rsidRPr="006B6019" w:rsidRDefault="00667B7A" w:rsidP="005A572D">
            <w:pPr>
              <w:pStyle w:val="9"/>
              <w:ind w:firstLine="102"/>
              <w:jc w:val="left"/>
            </w:pPr>
            <w:r w:rsidRPr="006B6019">
              <w:rPr>
                <w:szCs w:val="22"/>
              </w:rPr>
              <w:t>Перехідні</w:t>
            </w:r>
          </w:p>
        </w:tc>
        <w:tc>
          <w:tcPr>
            <w:tcW w:w="2552" w:type="dxa"/>
            <w:tcBorders>
              <w:top w:val="single" w:sz="6" w:space="0" w:color="auto"/>
              <w:left w:val="single" w:sz="6" w:space="0" w:color="auto"/>
              <w:bottom w:val="single" w:sz="6" w:space="0" w:color="auto"/>
              <w:right w:val="single" w:sz="6" w:space="0" w:color="auto"/>
            </w:tcBorders>
          </w:tcPr>
          <w:p w:rsidR="00667B7A" w:rsidRPr="006B6019" w:rsidRDefault="00667B7A" w:rsidP="005A572D">
            <w:pPr>
              <w:spacing w:before="20" w:line="240" w:lineRule="auto"/>
              <w:ind w:firstLine="73"/>
              <w:jc w:val="center"/>
            </w:pPr>
            <w:r w:rsidRPr="006B6019">
              <w:rPr>
                <w:szCs w:val="22"/>
              </w:rPr>
              <w:t>20-30</w:t>
            </w:r>
          </w:p>
        </w:tc>
        <w:tc>
          <w:tcPr>
            <w:tcW w:w="2551" w:type="dxa"/>
            <w:tcBorders>
              <w:top w:val="single" w:sz="6" w:space="0" w:color="auto"/>
              <w:left w:val="single" w:sz="6" w:space="0" w:color="auto"/>
              <w:bottom w:val="single" w:sz="6" w:space="0" w:color="auto"/>
              <w:right w:val="single" w:sz="6" w:space="0" w:color="auto"/>
            </w:tcBorders>
          </w:tcPr>
          <w:p w:rsidR="00667B7A" w:rsidRPr="006B6019" w:rsidRDefault="00667B7A" w:rsidP="005A572D">
            <w:pPr>
              <w:spacing w:before="20" w:line="240" w:lineRule="auto"/>
              <w:ind w:firstLine="98"/>
              <w:jc w:val="center"/>
            </w:pPr>
            <w:r w:rsidRPr="006B6019">
              <w:rPr>
                <w:szCs w:val="22"/>
              </w:rPr>
              <w:t>-</w:t>
            </w:r>
          </w:p>
        </w:tc>
      </w:tr>
      <w:tr w:rsidR="00667B7A" w:rsidRPr="00D22694">
        <w:trPr>
          <w:cantSplit/>
        </w:trPr>
        <w:tc>
          <w:tcPr>
            <w:tcW w:w="9639" w:type="dxa"/>
            <w:gridSpan w:val="3"/>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98"/>
              <w:rPr>
                <w:sz w:val="22"/>
                <w:szCs w:val="22"/>
              </w:rPr>
            </w:pPr>
            <w:r w:rsidRPr="00D22694">
              <w:rPr>
                <w:b/>
                <w:sz w:val="22"/>
                <w:szCs w:val="22"/>
              </w:rPr>
              <w:t>Примітка.</w:t>
            </w:r>
            <w:r w:rsidRPr="00D22694">
              <w:rPr>
                <w:sz w:val="22"/>
                <w:szCs w:val="22"/>
              </w:rPr>
              <w:t xml:space="preserve"> </w:t>
            </w:r>
            <w:r w:rsidRPr="00D22694">
              <w:rPr>
                <w:sz w:val="22"/>
                <w:szCs w:val="22"/>
                <w:vertAlign w:val="superscript"/>
              </w:rPr>
              <w:t>*)</w:t>
            </w:r>
            <w:r w:rsidRPr="00D22694">
              <w:rPr>
                <w:sz w:val="22"/>
                <w:szCs w:val="22"/>
              </w:rPr>
              <w:t xml:space="preserve"> </w:t>
            </w:r>
            <w:r w:rsidR="00B05673">
              <w:rPr>
                <w:sz w:val="22"/>
                <w:szCs w:val="22"/>
              </w:rPr>
              <w:t>Покриття з природної бруківки</w:t>
            </w:r>
            <w:r w:rsidRPr="00D22694">
              <w:rPr>
                <w:sz w:val="22"/>
                <w:szCs w:val="22"/>
              </w:rPr>
              <w:t xml:space="preserve"> влаштовують </w:t>
            </w:r>
            <w:r w:rsidR="00B05673">
              <w:rPr>
                <w:sz w:val="22"/>
                <w:szCs w:val="22"/>
              </w:rPr>
              <w:t>за</w:t>
            </w:r>
            <w:r w:rsidRPr="00D22694">
              <w:rPr>
                <w:sz w:val="22"/>
                <w:szCs w:val="22"/>
              </w:rPr>
              <w:t xml:space="preserve"> відповідно</w:t>
            </w:r>
            <w:r w:rsidR="00B05673">
              <w:rPr>
                <w:sz w:val="22"/>
                <w:szCs w:val="22"/>
              </w:rPr>
              <w:t>го</w:t>
            </w:r>
            <w:r w:rsidRPr="00D22694">
              <w:rPr>
                <w:sz w:val="22"/>
                <w:szCs w:val="22"/>
              </w:rPr>
              <w:t xml:space="preserve"> обґрунтуванн</w:t>
            </w:r>
            <w:r w:rsidR="000458C0">
              <w:rPr>
                <w:sz w:val="22"/>
                <w:szCs w:val="22"/>
              </w:rPr>
              <w:t>я</w:t>
            </w:r>
          </w:p>
        </w:tc>
      </w:tr>
    </w:tbl>
    <w:p w:rsidR="00667B7A" w:rsidRDefault="00667B7A" w:rsidP="005A572D">
      <w:pPr>
        <w:spacing w:line="240" w:lineRule="auto"/>
        <w:ind w:firstLine="709"/>
        <w:jc w:val="left"/>
      </w:pPr>
      <w:r>
        <w:t> </w:t>
      </w:r>
    </w:p>
    <w:p w:rsidR="00667B7A" w:rsidRDefault="00667B7A" w:rsidP="005A572D">
      <w:pPr>
        <w:spacing w:line="240" w:lineRule="auto"/>
        <w:ind w:firstLine="709"/>
      </w:pPr>
      <w:r w:rsidRPr="002D0C6E">
        <w:rPr>
          <w:b/>
        </w:rPr>
        <w:t>5.1.1</w:t>
      </w:r>
      <w:r w:rsidR="009C526B">
        <w:rPr>
          <w:b/>
        </w:rPr>
        <w:t>9</w:t>
      </w:r>
      <w:r w:rsidRPr="002D0C6E">
        <w:rPr>
          <w:b/>
        </w:rPr>
        <w:t xml:space="preserve"> </w:t>
      </w:r>
      <w:r>
        <w:t>Взаємне висотне розміщення елементів поперечного профілю повинне вирішуватися з урахуванням наступних вимог:</w:t>
      </w:r>
    </w:p>
    <w:p w:rsidR="00667B7A" w:rsidRDefault="00667B7A" w:rsidP="005A572D">
      <w:pPr>
        <w:spacing w:line="240" w:lineRule="auto"/>
        <w:ind w:firstLine="709"/>
      </w:pPr>
      <w:r>
        <w:t xml:space="preserve">– проїзні частини з розділювальною смугою - односхилими з </w:t>
      </w:r>
      <w:r w:rsidR="003A0077">
        <w:t>по</w:t>
      </w:r>
      <w:r>
        <w:t>хилом до зовнішн</w:t>
      </w:r>
      <w:r w:rsidR="003A0077">
        <w:t>ього</w:t>
      </w:r>
      <w:r>
        <w:t xml:space="preserve"> бор</w:t>
      </w:r>
      <w:r w:rsidR="003A0077">
        <w:t>дюру</w:t>
      </w:r>
      <w:r>
        <w:t>;</w:t>
      </w:r>
    </w:p>
    <w:p w:rsidR="00667B7A" w:rsidRDefault="00667B7A" w:rsidP="005A572D">
      <w:pPr>
        <w:spacing w:line="240" w:lineRule="auto"/>
        <w:ind w:firstLine="709"/>
      </w:pPr>
      <w:r>
        <w:t xml:space="preserve">– проїзні частини </w:t>
      </w:r>
      <w:r w:rsidRPr="007F5345">
        <w:t xml:space="preserve">від </w:t>
      </w:r>
      <w:smartTag w:uri="urn:schemas-microsoft-com:office:smarttags" w:element="metricconverter">
        <w:smartTagPr>
          <w:attr w:name="ProductID" w:val="7,5 м"/>
        </w:smartTagPr>
        <w:r w:rsidRPr="007F5345">
          <w:t>7,5 м</w:t>
        </w:r>
      </w:smartTag>
      <w:r w:rsidRPr="007F5345">
        <w:t xml:space="preserve"> і більше</w:t>
      </w:r>
      <w:r w:rsidR="003A0077">
        <w:t xml:space="preserve"> </w:t>
      </w:r>
      <w:r>
        <w:t xml:space="preserve">без розділювальної смуги або з нею </w:t>
      </w:r>
      <w:r w:rsidRPr="007F5345">
        <w:t>в одному рівні,</w:t>
      </w:r>
      <w:r>
        <w:t xml:space="preserve"> визначеною розміткою, - двосхилими;</w:t>
      </w:r>
    </w:p>
    <w:p w:rsidR="00667B7A" w:rsidRDefault="00667B7A" w:rsidP="005A572D">
      <w:pPr>
        <w:spacing w:line="240" w:lineRule="auto"/>
        <w:ind w:firstLine="709"/>
      </w:pPr>
      <w:r>
        <w:t xml:space="preserve">– місцеві (бічні) проїзди магістральних вулиць для одностороннього руху – односхилими з похилом </w:t>
      </w:r>
      <w:r w:rsidR="00B000F0">
        <w:t>праворуч</w:t>
      </w:r>
      <w:r w:rsidR="005F0208">
        <w:t xml:space="preserve"> </w:t>
      </w:r>
      <w:r>
        <w:t xml:space="preserve">до </w:t>
      </w:r>
      <w:r w:rsidR="00B000F0">
        <w:t xml:space="preserve">водовідвідного </w:t>
      </w:r>
      <w:r>
        <w:t>лотка за напрямком руху, а при двосторонньому русі – двосхилими.</w:t>
      </w:r>
    </w:p>
    <w:p w:rsidR="002935C9" w:rsidRDefault="002935C9" w:rsidP="005A572D">
      <w:pPr>
        <w:spacing w:line="240" w:lineRule="auto"/>
        <w:ind w:firstLine="709"/>
      </w:pPr>
      <w:r w:rsidRPr="00C66C2A">
        <w:t xml:space="preserve">За ширини проїзної частини </w:t>
      </w:r>
      <w:smartTag w:uri="urn:schemas-microsoft-com:office:smarttags" w:element="metricconverter">
        <w:smartTagPr>
          <w:attr w:name="ProductID" w:val="15 м"/>
        </w:smartTagPr>
        <w:r w:rsidRPr="00C66C2A">
          <w:t>15 м</w:t>
        </w:r>
      </w:smartTag>
      <w:r w:rsidRPr="00C66C2A">
        <w:t xml:space="preserve"> і більше поперечний профіль </w:t>
      </w:r>
      <w:r w:rsidR="00C66C2A" w:rsidRPr="00C66C2A">
        <w:t>доцільно</w:t>
      </w:r>
      <w:r w:rsidRPr="00C66C2A">
        <w:t xml:space="preserve"> проектувати двосхилим.</w:t>
      </w:r>
    </w:p>
    <w:p w:rsidR="00667B7A" w:rsidRDefault="009C526B" w:rsidP="005A572D">
      <w:pPr>
        <w:spacing w:line="240" w:lineRule="auto"/>
        <w:ind w:firstLine="709"/>
      </w:pPr>
      <w:r>
        <w:rPr>
          <w:b/>
        </w:rPr>
        <w:t>5.1.20</w:t>
      </w:r>
      <w:r w:rsidR="00667B7A" w:rsidRPr="002D0C6E">
        <w:rPr>
          <w:b/>
        </w:rPr>
        <w:t xml:space="preserve"> </w:t>
      </w:r>
      <w:r w:rsidR="00D96E78" w:rsidRPr="00D96E78">
        <w:t>Сполучення елементів поперечного профілю вулиць і доріг, що розташовані</w:t>
      </w:r>
      <w:r w:rsidR="00667B7A" w:rsidRPr="00D96E78">
        <w:t xml:space="preserve"> у різних рівнях</w:t>
      </w:r>
      <w:r w:rsidR="00D96E78" w:rsidRPr="00D96E78">
        <w:t>,</w:t>
      </w:r>
      <w:r w:rsidR="00667B7A" w:rsidRPr="00D96E78">
        <w:t xml:space="preserve"> здійснюється з</w:t>
      </w:r>
      <w:r w:rsidR="00667B7A">
        <w:t xml:space="preserve"> допомогою укосів або підпірних стінок.</w:t>
      </w:r>
    </w:p>
    <w:p w:rsidR="00667B7A" w:rsidRDefault="00667B7A" w:rsidP="005A572D">
      <w:pPr>
        <w:spacing w:before="120" w:line="240" w:lineRule="auto"/>
        <w:ind w:firstLine="709"/>
        <w:jc w:val="left"/>
      </w:pPr>
      <w:bookmarkStart w:id="6" w:name="7"/>
      <w:bookmarkEnd w:id="6"/>
      <w:r>
        <w:rPr>
          <w:b/>
          <w:bCs/>
        </w:rPr>
        <w:t>5.2 План і поздовжній профіль</w:t>
      </w:r>
    </w:p>
    <w:p w:rsidR="00667B7A" w:rsidRDefault="00667B7A" w:rsidP="005A572D">
      <w:pPr>
        <w:spacing w:line="240" w:lineRule="auto"/>
        <w:ind w:firstLine="709"/>
      </w:pPr>
      <w:r w:rsidRPr="00FB063C">
        <w:rPr>
          <w:b/>
        </w:rPr>
        <w:t xml:space="preserve">5.2.1 </w:t>
      </w:r>
      <w:r w:rsidR="00D31F4E" w:rsidRPr="00FD3301">
        <w:t>Основні параметри</w:t>
      </w:r>
      <w:r w:rsidR="00D31F4E" w:rsidRPr="00FD3301">
        <w:rPr>
          <w:b/>
        </w:rPr>
        <w:t xml:space="preserve"> </w:t>
      </w:r>
      <w:r w:rsidRPr="00FD3301">
        <w:t>плану та поздовжнього профілю вулиць і доріг залежно від їх категорій та розрахункової швидкості</w:t>
      </w:r>
      <w:r>
        <w:t xml:space="preserve"> руху необхідно приймати згідно з таблицею 5.</w:t>
      </w:r>
      <w:r w:rsidR="003D4CF8">
        <w:t>7</w:t>
      </w:r>
      <w:r>
        <w:t>.</w:t>
      </w:r>
    </w:p>
    <w:p w:rsidR="0000325C" w:rsidRPr="0000325C" w:rsidRDefault="0000325C" w:rsidP="0000325C">
      <w:pPr>
        <w:spacing w:line="240" w:lineRule="auto"/>
        <w:ind w:right="145" w:firstLine="709"/>
      </w:pPr>
      <w:r w:rsidRPr="0000325C">
        <w:t>У всіх випадках, коли це за умовами рельєфу є технічно можливим і економічно доцільним, при визначенні елементів плану та поздовжнього профілю слід приймати:</w:t>
      </w:r>
    </w:p>
    <w:p w:rsidR="0000325C" w:rsidRPr="0000325C" w:rsidRDefault="0000325C" w:rsidP="0000325C">
      <w:pPr>
        <w:spacing w:line="240" w:lineRule="auto"/>
        <w:ind w:right="145" w:firstLine="709"/>
      </w:pPr>
      <w:r w:rsidRPr="0000325C">
        <w:lastRenderedPageBreak/>
        <w:t>– поздовжні похили – не більше ніж 30 ‰;</w:t>
      </w:r>
    </w:p>
    <w:p w:rsidR="0000325C" w:rsidRPr="0000325C" w:rsidRDefault="0000325C" w:rsidP="0000325C">
      <w:pPr>
        <w:spacing w:line="240" w:lineRule="auto"/>
        <w:ind w:right="145" w:firstLine="709"/>
      </w:pPr>
      <w:r w:rsidRPr="0000325C">
        <w:t xml:space="preserve">– відстань видимості у плані – не менше ніж </w:t>
      </w:r>
      <w:smartTag w:uri="urn:schemas-microsoft-com:office:smarttags" w:element="metricconverter">
        <w:smartTagPr>
          <w:attr w:name="ProductID" w:val="250 м"/>
        </w:smartTagPr>
        <w:r w:rsidRPr="0000325C">
          <w:t>250 м</w:t>
        </w:r>
      </w:smartTag>
      <w:r w:rsidRPr="0000325C">
        <w:t>;</w:t>
      </w:r>
    </w:p>
    <w:p w:rsidR="0000325C" w:rsidRPr="0000325C" w:rsidRDefault="0000325C" w:rsidP="0000325C">
      <w:pPr>
        <w:spacing w:line="240" w:lineRule="auto"/>
        <w:ind w:right="145" w:firstLine="709"/>
      </w:pPr>
      <w:r w:rsidRPr="0000325C">
        <w:t xml:space="preserve">– радіуси кривих у плані – не менше ніж </w:t>
      </w:r>
      <w:smartTag w:uri="urn:schemas-microsoft-com:office:smarttags" w:element="metricconverter">
        <w:smartTagPr>
          <w:attr w:name="ProductID" w:val="3000 м"/>
        </w:smartTagPr>
        <w:r w:rsidRPr="0000325C">
          <w:t>3000 м</w:t>
        </w:r>
      </w:smartTag>
      <w:r w:rsidRPr="0000325C">
        <w:t>;</w:t>
      </w:r>
    </w:p>
    <w:p w:rsidR="0000325C" w:rsidRPr="0000325C" w:rsidRDefault="0000325C" w:rsidP="0000325C">
      <w:pPr>
        <w:spacing w:line="240" w:lineRule="auto"/>
        <w:ind w:right="145" w:firstLine="709"/>
      </w:pPr>
      <w:r w:rsidRPr="0000325C">
        <w:t>– радіуси вертикальних кривих:</w:t>
      </w:r>
    </w:p>
    <w:p w:rsidR="0000325C" w:rsidRPr="0000325C" w:rsidRDefault="0000325C" w:rsidP="0000325C">
      <w:pPr>
        <w:spacing w:line="240" w:lineRule="auto"/>
        <w:ind w:right="145" w:firstLine="709"/>
      </w:pPr>
      <w:r w:rsidRPr="0000325C">
        <w:t xml:space="preserve">         опуклих – не </w:t>
      </w:r>
      <w:r w:rsidRPr="00D96E78">
        <w:t xml:space="preserve">менше ніж </w:t>
      </w:r>
      <w:smartTag w:uri="urn:schemas-microsoft-com:office:smarttags" w:element="metricconverter">
        <w:smartTagPr>
          <w:attr w:name="ProductID" w:val="20000 м"/>
        </w:smartTagPr>
        <w:r w:rsidRPr="00D96E78">
          <w:t>20000</w:t>
        </w:r>
        <w:r w:rsidRPr="0000325C">
          <w:t> м</w:t>
        </w:r>
      </w:smartTag>
      <w:r w:rsidRPr="0000325C">
        <w:t>;</w:t>
      </w:r>
    </w:p>
    <w:p w:rsidR="0000325C" w:rsidRPr="0000325C" w:rsidRDefault="0000325C" w:rsidP="0000325C">
      <w:pPr>
        <w:spacing w:line="240" w:lineRule="auto"/>
        <w:ind w:right="145" w:firstLine="709"/>
      </w:pPr>
      <w:r w:rsidRPr="0000325C">
        <w:t xml:space="preserve">         увігнутих – не менше ніж  </w:t>
      </w:r>
      <w:smartTag w:uri="urn:schemas-microsoft-com:office:smarttags" w:element="metricconverter">
        <w:smartTagPr>
          <w:attr w:name="ProductID" w:val="8000 м"/>
        </w:smartTagPr>
        <w:r w:rsidRPr="0000325C">
          <w:t>8000 м</w:t>
        </w:r>
      </w:smartTag>
      <w:r w:rsidRPr="0000325C">
        <w:t>;</w:t>
      </w:r>
    </w:p>
    <w:p w:rsidR="0000325C" w:rsidRPr="0000325C" w:rsidRDefault="0000325C" w:rsidP="0000325C">
      <w:pPr>
        <w:spacing w:line="240" w:lineRule="auto"/>
        <w:ind w:right="145" w:firstLine="709"/>
      </w:pPr>
      <w:r w:rsidRPr="0000325C">
        <w:t xml:space="preserve"> – довжини вертикальних кривих:</w:t>
      </w:r>
    </w:p>
    <w:p w:rsidR="0000325C" w:rsidRPr="0000325C" w:rsidRDefault="0000325C" w:rsidP="0000325C">
      <w:pPr>
        <w:tabs>
          <w:tab w:val="left" w:pos="323"/>
        </w:tabs>
        <w:spacing w:line="240" w:lineRule="auto"/>
        <w:ind w:right="145" w:firstLine="709"/>
      </w:pPr>
      <w:r w:rsidRPr="0000325C">
        <w:t xml:space="preserve">         опуклих – не менше ніж </w:t>
      </w:r>
      <w:smartTag w:uri="urn:schemas-microsoft-com:office:smarttags" w:element="metricconverter">
        <w:smartTagPr>
          <w:attr w:name="ProductID" w:val="300 м"/>
        </w:smartTagPr>
        <w:r w:rsidRPr="0000325C">
          <w:t>300 м</w:t>
        </w:r>
      </w:smartTag>
      <w:r w:rsidRPr="0000325C">
        <w:t>;</w:t>
      </w:r>
    </w:p>
    <w:p w:rsidR="0000325C" w:rsidRPr="0000325C" w:rsidRDefault="0000325C" w:rsidP="0000325C">
      <w:pPr>
        <w:spacing w:line="240" w:lineRule="auto"/>
        <w:ind w:right="145" w:firstLine="709"/>
      </w:pPr>
      <w:r w:rsidRPr="0000325C">
        <w:t xml:space="preserve">         увігнутих – не менше ніж </w:t>
      </w:r>
      <w:smartTag w:uri="urn:schemas-microsoft-com:office:smarttags" w:element="metricconverter">
        <w:smartTagPr>
          <w:attr w:name="ProductID" w:val="100 м"/>
        </w:smartTagPr>
        <w:r w:rsidRPr="0000325C">
          <w:t>100 м</w:t>
        </w:r>
        <w:r w:rsidR="00F06F6E">
          <w:t>.</w:t>
        </w:r>
      </w:smartTag>
    </w:p>
    <w:p w:rsidR="00667B7A" w:rsidRPr="0000325C" w:rsidRDefault="00667B7A" w:rsidP="005A572D">
      <w:pPr>
        <w:spacing w:line="240" w:lineRule="auto"/>
        <w:ind w:firstLine="709"/>
        <w:jc w:val="left"/>
        <w:rPr>
          <w:b/>
        </w:rPr>
      </w:pPr>
      <w:r w:rsidRPr="0000325C">
        <w:rPr>
          <w:b/>
        </w:rPr>
        <w:t>Таблиця 5.</w:t>
      </w:r>
      <w:r w:rsidR="003D4CF8">
        <w:rPr>
          <w:b/>
        </w:rPr>
        <w:t>7</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560"/>
        <w:gridCol w:w="1417"/>
        <w:gridCol w:w="1276"/>
        <w:gridCol w:w="1984"/>
        <w:gridCol w:w="851"/>
        <w:gridCol w:w="992"/>
      </w:tblGrid>
      <w:tr w:rsidR="0000325C" w:rsidRPr="0000325C" w:rsidTr="0000325C">
        <w:tc>
          <w:tcPr>
            <w:tcW w:w="1809" w:type="dxa"/>
            <w:vMerge w:val="restart"/>
          </w:tcPr>
          <w:p w:rsidR="0000325C" w:rsidRPr="0000325C" w:rsidRDefault="0000325C" w:rsidP="006F62B1">
            <w:pPr>
              <w:spacing w:before="120" w:line="240" w:lineRule="auto"/>
              <w:ind w:firstLine="0"/>
              <w:jc w:val="center"/>
            </w:pPr>
            <w:r w:rsidRPr="0000325C">
              <w:rPr>
                <w:b/>
                <w:bCs/>
              </w:rPr>
              <w:t>Розрахункова швидкість руху</w:t>
            </w:r>
            <w:r w:rsidRPr="0000325C">
              <w:rPr>
                <w:b/>
                <w:bCs/>
                <w:caps/>
              </w:rPr>
              <w:t>,</w:t>
            </w:r>
          </w:p>
          <w:p w:rsidR="0000325C" w:rsidRPr="0000325C" w:rsidRDefault="0000325C" w:rsidP="006F62B1">
            <w:pPr>
              <w:spacing w:line="240" w:lineRule="auto"/>
              <w:ind w:firstLine="0"/>
              <w:jc w:val="center"/>
              <w:rPr>
                <w:b/>
              </w:rPr>
            </w:pPr>
            <w:r w:rsidRPr="0000325C">
              <w:rPr>
                <w:b/>
                <w:bCs/>
              </w:rPr>
              <w:t>км/год</w:t>
            </w:r>
          </w:p>
        </w:tc>
        <w:tc>
          <w:tcPr>
            <w:tcW w:w="1560" w:type="dxa"/>
            <w:vMerge w:val="restart"/>
          </w:tcPr>
          <w:p w:rsidR="0000325C" w:rsidRPr="0000325C" w:rsidRDefault="0000325C" w:rsidP="006F62B1">
            <w:pPr>
              <w:spacing w:line="240" w:lineRule="auto"/>
              <w:ind w:firstLine="0"/>
              <w:jc w:val="center"/>
              <w:rPr>
                <w:b/>
                <w:bCs/>
              </w:rPr>
            </w:pPr>
            <w:r w:rsidRPr="0000325C">
              <w:rPr>
                <w:b/>
                <w:bCs/>
              </w:rPr>
              <w:t>Найменша</w:t>
            </w:r>
            <w:r w:rsidRPr="0000325C">
              <w:rPr>
                <w:b/>
              </w:rPr>
              <w:t xml:space="preserve"> відстань видимості зустрічного автомобіля</w:t>
            </w:r>
          </w:p>
        </w:tc>
        <w:tc>
          <w:tcPr>
            <w:tcW w:w="1417" w:type="dxa"/>
            <w:vMerge w:val="restart"/>
          </w:tcPr>
          <w:p w:rsidR="0000325C" w:rsidRPr="0000325C" w:rsidRDefault="0000325C" w:rsidP="006F62B1">
            <w:pPr>
              <w:spacing w:line="240" w:lineRule="auto"/>
              <w:ind w:firstLine="0"/>
              <w:jc w:val="center"/>
            </w:pPr>
            <w:r w:rsidRPr="0000325C">
              <w:rPr>
                <w:b/>
                <w:bCs/>
              </w:rPr>
              <w:t>Найменша</w:t>
            </w:r>
          </w:p>
          <w:p w:rsidR="0000325C" w:rsidRPr="0000325C" w:rsidRDefault="0000325C" w:rsidP="006F62B1">
            <w:pPr>
              <w:spacing w:line="240" w:lineRule="auto"/>
              <w:ind w:firstLine="0"/>
              <w:jc w:val="center"/>
              <w:rPr>
                <w:b/>
              </w:rPr>
            </w:pPr>
            <w:r w:rsidRPr="0000325C">
              <w:rPr>
                <w:b/>
                <w:bCs/>
              </w:rPr>
              <w:t>відстань видимості у плані, м</w:t>
            </w:r>
          </w:p>
        </w:tc>
        <w:tc>
          <w:tcPr>
            <w:tcW w:w="1276" w:type="dxa"/>
            <w:vMerge w:val="restart"/>
          </w:tcPr>
          <w:p w:rsidR="0000325C" w:rsidRPr="0000325C" w:rsidRDefault="0000325C" w:rsidP="006F62B1">
            <w:pPr>
              <w:spacing w:line="240" w:lineRule="auto"/>
              <w:ind w:firstLine="0"/>
              <w:jc w:val="center"/>
              <w:rPr>
                <w:b/>
              </w:rPr>
            </w:pPr>
            <w:r w:rsidRPr="0000325C">
              <w:rPr>
                <w:b/>
                <w:bCs/>
              </w:rPr>
              <w:t>Найменший радіус кривих у плані, м</w:t>
            </w:r>
          </w:p>
        </w:tc>
        <w:tc>
          <w:tcPr>
            <w:tcW w:w="3827" w:type="dxa"/>
            <w:gridSpan w:val="3"/>
          </w:tcPr>
          <w:p w:rsidR="0000325C" w:rsidRPr="0000325C" w:rsidRDefault="0000325C" w:rsidP="006F62B1">
            <w:pPr>
              <w:spacing w:line="240" w:lineRule="auto"/>
              <w:ind w:firstLine="0"/>
              <w:jc w:val="center"/>
              <w:rPr>
                <w:b/>
              </w:rPr>
            </w:pPr>
            <w:r w:rsidRPr="0000325C">
              <w:rPr>
                <w:b/>
                <w:bCs/>
              </w:rPr>
              <w:t>Мінімальний радіус вертикальних кривих, м</w:t>
            </w:r>
          </w:p>
        </w:tc>
      </w:tr>
      <w:tr w:rsidR="0000325C" w:rsidTr="0000325C">
        <w:tc>
          <w:tcPr>
            <w:tcW w:w="1809" w:type="dxa"/>
            <w:vMerge/>
          </w:tcPr>
          <w:p w:rsidR="0000325C" w:rsidRPr="006F62B1" w:rsidRDefault="0000325C" w:rsidP="006F62B1">
            <w:pPr>
              <w:spacing w:line="240" w:lineRule="auto"/>
              <w:ind w:firstLine="0"/>
              <w:jc w:val="left"/>
              <w:rPr>
                <w:b/>
              </w:rPr>
            </w:pPr>
          </w:p>
        </w:tc>
        <w:tc>
          <w:tcPr>
            <w:tcW w:w="1560" w:type="dxa"/>
            <w:vMerge/>
          </w:tcPr>
          <w:p w:rsidR="0000325C" w:rsidRPr="006F62B1" w:rsidRDefault="0000325C" w:rsidP="006F62B1">
            <w:pPr>
              <w:spacing w:line="240" w:lineRule="auto"/>
              <w:ind w:firstLine="0"/>
              <w:jc w:val="left"/>
              <w:rPr>
                <w:b/>
              </w:rPr>
            </w:pPr>
          </w:p>
        </w:tc>
        <w:tc>
          <w:tcPr>
            <w:tcW w:w="1417" w:type="dxa"/>
            <w:vMerge/>
          </w:tcPr>
          <w:p w:rsidR="0000325C" w:rsidRPr="006F62B1" w:rsidRDefault="0000325C" w:rsidP="006F62B1">
            <w:pPr>
              <w:spacing w:line="240" w:lineRule="auto"/>
              <w:ind w:firstLine="0"/>
              <w:jc w:val="left"/>
              <w:rPr>
                <w:b/>
              </w:rPr>
            </w:pPr>
          </w:p>
        </w:tc>
        <w:tc>
          <w:tcPr>
            <w:tcW w:w="1276" w:type="dxa"/>
            <w:vMerge/>
          </w:tcPr>
          <w:p w:rsidR="0000325C" w:rsidRPr="006F62B1" w:rsidRDefault="0000325C" w:rsidP="006F62B1">
            <w:pPr>
              <w:spacing w:line="240" w:lineRule="auto"/>
              <w:ind w:firstLine="0"/>
              <w:jc w:val="left"/>
              <w:rPr>
                <w:b/>
              </w:rPr>
            </w:pPr>
          </w:p>
        </w:tc>
        <w:tc>
          <w:tcPr>
            <w:tcW w:w="1984" w:type="dxa"/>
          </w:tcPr>
          <w:p w:rsidR="0000325C" w:rsidRDefault="0000325C" w:rsidP="006F62B1">
            <w:pPr>
              <w:spacing w:line="240" w:lineRule="auto"/>
              <w:ind w:firstLine="0"/>
              <w:jc w:val="center"/>
            </w:pPr>
            <w:r w:rsidRPr="006F62B1">
              <w:rPr>
                <w:b/>
                <w:bCs/>
              </w:rPr>
              <w:t>при алгебраїчній різниці похилів поздовжнього профілю сполучних</w:t>
            </w:r>
          </w:p>
          <w:p w:rsidR="0000325C" w:rsidRPr="006F62B1" w:rsidRDefault="0000325C" w:rsidP="006F62B1">
            <w:pPr>
              <w:spacing w:line="240" w:lineRule="auto"/>
              <w:ind w:firstLine="0"/>
              <w:jc w:val="left"/>
              <w:rPr>
                <w:b/>
              </w:rPr>
            </w:pPr>
            <w:r w:rsidRPr="006F62B1">
              <w:rPr>
                <w:b/>
                <w:bCs/>
              </w:rPr>
              <w:t>ділянок, ‰</w:t>
            </w:r>
          </w:p>
        </w:tc>
        <w:tc>
          <w:tcPr>
            <w:tcW w:w="851" w:type="dxa"/>
          </w:tcPr>
          <w:p w:rsidR="0000325C" w:rsidRPr="006F62B1" w:rsidRDefault="0000325C" w:rsidP="006F62B1">
            <w:pPr>
              <w:spacing w:line="240" w:lineRule="auto"/>
              <w:ind w:firstLine="0"/>
              <w:jc w:val="left"/>
              <w:rPr>
                <w:b/>
              </w:rPr>
            </w:pPr>
            <w:r w:rsidRPr="006F62B1">
              <w:rPr>
                <w:b/>
                <w:bCs/>
              </w:rPr>
              <w:t>опук</w:t>
            </w:r>
            <w:r>
              <w:rPr>
                <w:b/>
                <w:bCs/>
              </w:rPr>
              <w:t>-</w:t>
            </w:r>
            <w:r w:rsidRPr="006F62B1">
              <w:rPr>
                <w:b/>
                <w:bCs/>
              </w:rPr>
              <w:t>лих</w:t>
            </w:r>
          </w:p>
        </w:tc>
        <w:tc>
          <w:tcPr>
            <w:tcW w:w="992" w:type="dxa"/>
          </w:tcPr>
          <w:p w:rsidR="0000325C" w:rsidRPr="006F62B1" w:rsidRDefault="0000325C" w:rsidP="006F62B1">
            <w:pPr>
              <w:spacing w:line="240" w:lineRule="auto"/>
              <w:ind w:firstLine="0"/>
              <w:jc w:val="left"/>
              <w:rPr>
                <w:b/>
              </w:rPr>
            </w:pPr>
            <w:r w:rsidRPr="006F62B1">
              <w:rPr>
                <w:b/>
                <w:bCs/>
              </w:rPr>
              <w:t>увігну</w:t>
            </w:r>
            <w:r>
              <w:rPr>
                <w:b/>
                <w:bCs/>
              </w:rPr>
              <w:t>-</w:t>
            </w:r>
            <w:r w:rsidRPr="006F62B1">
              <w:rPr>
                <w:b/>
                <w:bCs/>
              </w:rPr>
              <w:t>тих</w:t>
            </w:r>
          </w:p>
        </w:tc>
      </w:tr>
      <w:tr w:rsidR="0000325C" w:rsidTr="0000325C">
        <w:tc>
          <w:tcPr>
            <w:tcW w:w="1809" w:type="dxa"/>
          </w:tcPr>
          <w:p w:rsidR="0000325C" w:rsidRDefault="0000325C" w:rsidP="006F62B1">
            <w:pPr>
              <w:spacing w:line="240" w:lineRule="auto"/>
              <w:ind w:firstLine="0"/>
              <w:jc w:val="center"/>
            </w:pPr>
            <w:r>
              <w:t>100</w:t>
            </w:r>
          </w:p>
        </w:tc>
        <w:tc>
          <w:tcPr>
            <w:tcW w:w="1560" w:type="dxa"/>
          </w:tcPr>
          <w:p w:rsidR="0000325C" w:rsidRDefault="0000325C" w:rsidP="006F62B1">
            <w:pPr>
              <w:spacing w:line="240" w:lineRule="auto"/>
              <w:ind w:firstLine="0"/>
              <w:jc w:val="center"/>
            </w:pPr>
            <w:r>
              <w:t>280</w:t>
            </w:r>
          </w:p>
        </w:tc>
        <w:tc>
          <w:tcPr>
            <w:tcW w:w="1417" w:type="dxa"/>
          </w:tcPr>
          <w:p w:rsidR="0000325C" w:rsidRDefault="0000325C" w:rsidP="006F62B1">
            <w:pPr>
              <w:spacing w:line="240" w:lineRule="auto"/>
              <w:ind w:firstLine="0"/>
              <w:jc w:val="center"/>
            </w:pPr>
            <w:r>
              <w:t>140</w:t>
            </w:r>
          </w:p>
        </w:tc>
        <w:tc>
          <w:tcPr>
            <w:tcW w:w="1276" w:type="dxa"/>
          </w:tcPr>
          <w:p w:rsidR="0000325C" w:rsidRDefault="0000325C" w:rsidP="006F62B1">
            <w:pPr>
              <w:spacing w:line="240" w:lineRule="auto"/>
              <w:ind w:firstLine="0"/>
              <w:jc w:val="center"/>
            </w:pPr>
            <w:r>
              <w:t>400</w:t>
            </w:r>
          </w:p>
        </w:tc>
        <w:tc>
          <w:tcPr>
            <w:tcW w:w="1984" w:type="dxa"/>
          </w:tcPr>
          <w:p w:rsidR="0000325C" w:rsidRDefault="0000325C" w:rsidP="006F62B1">
            <w:pPr>
              <w:spacing w:line="240" w:lineRule="auto"/>
              <w:ind w:firstLine="0"/>
              <w:jc w:val="center"/>
            </w:pPr>
            <w:r>
              <w:t>10 і більше</w:t>
            </w:r>
          </w:p>
        </w:tc>
        <w:tc>
          <w:tcPr>
            <w:tcW w:w="851" w:type="dxa"/>
          </w:tcPr>
          <w:p w:rsidR="0000325C" w:rsidRDefault="0000325C" w:rsidP="006F62B1">
            <w:pPr>
              <w:spacing w:line="240" w:lineRule="auto"/>
              <w:ind w:firstLine="0"/>
              <w:jc w:val="center"/>
            </w:pPr>
            <w:r w:rsidRPr="00D96E78">
              <w:t>6000</w:t>
            </w:r>
          </w:p>
        </w:tc>
        <w:tc>
          <w:tcPr>
            <w:tcW w:w="992" w:type="dxa"/>
          </w:tcPr>
          <w:p w:rsidR="0000325C" w:rsidRDefault="0000325C" w:rsidP="006F62B1">
            <w:pPr>
              <w:spacing w:line="240" w:lineRule="auto"/>
              <w:ind w:firstLine="0"/>
              <w:jc w:val="center"/>
            </w:pPr>
            <w:r>
              <w:t>1500</w:t>
            </w:r>
          </w:p>
        </w:tc>
      </w:tr>
      <w:tr w:rsidR="0000325C" w:rsidTr="0000325C">
        <w:tc>
          <w:tcPr>
            <w:tcW w:w="1809" w:type="dxa"/>
          </w:tcPr>
          <w:p w:rsidR="0000325C" w:rsidRDefault="0000325C" w:rsidP="006F62B1">
            <w:pPr>
              <w:spacing w:line="240" w:lineRule="auto"/>
              <w:ind w:firstLine="0"/>
              <w:jc w:val="center"/>
            </w:pPr>
            <w:r>
              <w:t>80</w:t>
            </w:r>
          </w:p>
        </w:tc>
        <w:tc>
          <w:tcPr>
            <w:tcW w:w="1560" w:type="dxa"/>
          </w:tcPr>
          <w:p w:rsidR="0000325C" w:rsidRDefault="0000325C" w:rsidP="006F62B1">
            <w:pPr>
              <w:spacing w:line="240" w:lineRule="auto"/>
              <w:ind w:firstLine="0"/>
              <w:jc w:val="center"/>
            </w:pPr>
            <w:r>
              <w:t>100</w:t>
            </w:r>
          </w:p>
        </w:tc>
        <w:tc>
          <w:tcPr>
            <w:tcW w:w="1417" w:type="dxa"/>
          </w:tcPr>
          <w:p w:rsidR="0000325C" w:rsidRDefault="0000325C" w:rsidP="006F62B1">
            <w:pPr>
              <w:spacing w:line="240" w:lineRule="auto"/>
              <w:ind w:firstLine="0"/>
              <w:jc w:val="center"/>
            </w:pPr>
            <w:r>
              <w:t>100</w:t>
            </w:r>
          </w:p>
        </w:tc>
        <w:tc>
          <w:tcPr>
            <w:tcW w:w="1276" w:type="dxa"/>
          </w:tcPr>
          <w:p w:rsidR="0000325C" w:rsidRDefault="0000325C" w:rsidP="006F62B1">
            <w:pPr>
              <w:spacing w:line="240" w:lineRule="auto"/>
              <w:ind w:firstLine="0"/>
              <w:jc w:val="center"/>
            </w:pPr>
            <w:r>
              <w:t>250</w:t>
            </w:r>
          </w:p>
        </w:tc>
        <w:tc>
          <w:tcPr>
            <w:tcW w:w="1984" w:type="dxa"/>
          </w:tcPr>
          <w:p w:rsidR="0000325C" w:rsidRDefault="0000325C" w:rsidP="006F62B1">
            <w:pPr>
              <w:spacing w:line="240" w:lineRule="auto"/>
              <w:ind w:firstLine="0"/>
              <w:jc w:val="center"/>
            </w:pPr>
            <w:r>
              <w:t>10 і більше</w:t>
            </w:r>
          </w:p>
        </w:tc>
        <w:tc>
          <w:tcPr>
            <w:tcW w:w="851" w:type="dxa"/>
          </w:tcPr>
          <w:p w:rsidR="0000325C" w:rsidRDefault="0000325C" w:rsidP="006F62B1">
            <w:pPr>
              <w:spacing w:line="240" w:lineRule="auto"/>
              <w:ind w:firstLine="0"/>
              <w:jc w:val="center"/>
            </w:pPr>
            <w:r>
              <w:t>4000</w:t>
            </w:r>
          </w:p>
        </w:tc>
        <w:tc>
          <w:tcPr>
            <w:tcW w:w="992" w:type="dxa"/>
          </w:tcPr>
          <w:p w:rsidR="0000325C" w:rsidRDefault="0000325C" w:rsidP="006F62B1">
            <w:pPr>
              <w:spacing w:line="240" w:lineRule="auto"/>
              <w:ind w:firstLine="0"/>
              <w:jc w:val="center"/>
            </w:pPr>
            <w:r>
              <w:t>1000</w:t>
            </w:r>
          </w:p>
        </w:tc>
      </w:tr>
      <w:tr w:rsidR="0000325C" w:rsidTr="0000325C">
        <w:tc>
          <w:tcPr>
            <w:tcW w:w="1809" w:type="dxa"/>
          </w:tcPr>
          <w:p w:rsidR="0000325C" w:rsidRDefault="0000325C" w:rsidP="006F62B1">
            <w:pPr>
              <w:spacing w:line="240" w:lineRule="auto"/>
              <w:ind w:firstLine="0"/>
              <w:jc w:val="center"/>
            </w:pPr>
            <w:r>
              <w:t>70</w:t>
            </w:r>
          </w:p>
        </w:tc>
        <w:tc>
          <w:tcPr>
            <w:tcW w:w="1560" w:type="dxa"/>
          </w:tcPr>
          <w:p w:rsidR="0000325C" w:rsidRDefault="0000325C" w:rsidP="006F62B1">
            <w:pPr>
              <w:spacing w:line="240" w:lineRule="auto"/>
              <w:ind w:firstLine="0"/>
              <w:jc w:val="center"/>
            </w:pPr>
            <w:r>
              <w:t>150</w:t>
            </w:r>
          </w:p>
        </w:tc>
        <w:tc>
          <w:tcPr>
            <w:tcW w:w="1417" w:type="dxa"/>
          </w:tcPr>
          <w:p w:rsidR="0000325C" w:rsidRDefault="0000325C" w:rsidP="006F62B1">
            <w:pPr>
              <w:spacing w:line="240" w:lineRule="auto"/>
              <w:ind w:firstLine="0"/>
              <w:jc w:val="center"/>
            </w:pPr>
            <w:r>
              <w:t>75</w:t>
            </w:r>
          </w:p>
        </w:tc>
        <w:tc>
          <w:tcPr>
            <w:tcW w:w="1276" w:type="dxa"/>
          </w:tcPr>
          <w:p w:rsidR="0000325C" w:rsidRDefault="0000325C" w:rsidP="006F62B1">
            <w:pPr>
              <w:spacing w:line="240" w:lineRule="auto"/>
              <w:ind w:firstLine="0"/>
              <w:jc w:val="center"/>
            </w:pPr>
            <w:r>
              <w:t>200</w:t>
            </w:r>
          </w:p>
        </w:tc>
        <w:tc>
          <w:tcPr>
            <w:tcW w:w="1984" w:type="dxa"/>
          </w:tcPr>
          <w:p w:rsidR="0000325C" w:rsidRDefault="0000325C" w:rsidP="006F62B1">
            <w:pPr>
              <w:spacing w:line="240" w:lineRule="auto"/>
              <w:ind w:firstLine="0"/>
              <w:jc w:val="center"/>
            </w:pPr>
            <w:r>
              <w:t>10 і більше</w:t>
            </w:r>
          </w:p>
        </w:tc>
        <w:tc>
          <w:tcPr>
            <w:tcW w:w="851" w:type="dxa"/>
          </w:tcPr>
          <w:p w:rsidR="0000325C" w:rsidRDefault="0000325C" w:rsidP="006F62B1">
            <w:pPr>
              <w:spacing w:line="240" w:lineRule="auto"/>
              <w:ind w:firstLine="0"/>
              <w:jc w:val="center"/>
            </w:pPr>
            <w:r>
              <w:t>3000</w:t>
            </w:r>
          </w:p>
        </w:tc>
        <w:tc>
          <w:tcPr>
            <w:tcW w:w="992" w:type="dxa"/>
          </w:tcPr>
          <w:p w:rsidR="0000325C" w:rsidRDefault="0000325C" w:rsidP="006F62B1">
            <w:pPr>
              <w:spacing w:line="240" w:lineRule="auto"/>
              <w:ind w:firstLine="0"/>
              <w:jc w:val="center"/>
            </w:pPr>
            <w:r>
              <w:t>800</w:t>
            </w:r>
          </w:p>
        </w:tc>
      </w:tr>
      <w:tr w:rsidR="0000325C" w:rsidTr="0000325C">
        <w:tc>
          <w:tcPr>
            <w:tcW w:w="1809" w:type="dxa"/>
          </w:tcPr>
          <w:p w:rsidR="0000325C" w:rsidRDefault="0000325C" w:rsidP="006F62B1">
            <w:pPr>
              <w:spacing w:line="240" w:lineRule="auto"/>
              <w:ind w:firstLine="0"/>
              <w:jc w:val="center"/>
            </w:pPr>
            <w:r>
              <w:t>60</w:t>
            </w:r>
          </w:p>
        </w:tc>
        <w:tc>
          <w:tcPr>
            <w:tcW w:w="1560" w:type="dxa"/>
          </w:tcPr>
          <w:p w:rsidR="0000325C" w:rsidRDefault="0000325C" w:rsidP="006F62B1">
            <w:pPr>
              <w:spacing w:line="240" w:lineRule="auto"/>
              <w:ind w:firstLine="0"/>
              <w:jc w:val="center"/>
            </w:pPr>
            <w:r>
              <w:t>120</w:t>
            </w:r>
          </w:p>
        </w:tc>
        <w:tc>
          <w:tcPr>
            <w:tcW w:w="1417" w:type="dxa"/>
          </w:tcPr>
          <w:p w:rsidR="0000325C" w:rsidRDefault="0000325C" w:rsidP="006F62B1">
            <w:pPr>
              <w:spacing w:line="240" w:lineRule="auto"/>
              <w:ind w:firstLine="0"/>
              <w:jc w:val="center"/>
            </w:pPr>
            <w:r>
              <w:t>60</w:t>
            </w:r>
          </w:p>
        </w:tc>
        <w:tc>
          <w:tcPr>
            <w:tcW w:w="1276" w:type="dxa"/>
          </w:tcPr>
          <w:p w:rsidR="0000325C" w:rsidRDefault="0000325C" w:rsidP="006F62B1">
            <w:pPr>
              <w:spacing w:line="240" w:lineRule="auto"/>
              <w:ind w:firstLine="0"/>
              <w:jc w:val="center"/>
            </w:pPr>
            <w:r>
              <w:t>125</w:t>
            </w:r>
          </w:p>
        </w:tc>
        <w:tc>
          <w:tcPr>
            <w:tcW w:w="1984" w:type="dxa"/>
          </w:tcPr>
          <w:p w:rsidR="0000325C" w:rsidRDefault="0000325C" w:rsidP="006F62B1">
            <w:pPr>
              <w:spacing w:line="240" w:lineRule="auto"/>
              <w:ind w:firstLine="0"/>
              <w:jc w:val="center"/>
            </w:pPr>
            <w:r>
              <w:t>15 і більше</w:t>
            </w:r>
          </w:p>
        </w:tc>
        <w:tc>
          <w:tcPr>
            <w:tcW w:w="851" w:type="dxa"/>
          </w:tcPr>
          <w:p w:rsidR="0000325C" w:rsidRDefault="0000325C" w:rsidP="006F62B1">
            <w:pPr>
              <w:spacing w:line="240" w:lineRule="auto"/>
              <w:ind w:firstLine="0"/>
              <w:jc w:val="center"/>
            </w:pPr>
            <w:r>
              <w:t>2500</w:t>
            </w:r>
          </w:p>
        </w:tc>
        <w:tc>
          <w:tcPr>
            <w:tcW w:w="992" w:type="dxa"/>
          </w:tcPr>
          <w:p w:rsidR="0000325C" w:rsidRDefault="0000325C" w:rsidP="006F62B1">
            <w:pPr>
              <w:spacing w:line="240" w:lineRule="auto"/>
              <w:ind w:firstLine="0"/>
              <w:jc w:val="center"/>
            </w:pPr>
            <w:r>
              <w:t>600</w:t>
            </w:r>
          </w:p>
        </w:tc>
      </w:tr>
      <w:tr w:rsidR="0000325C" w:rsidTr="0000325C">
        <w:tc>
          <w:tcPr>
            <w:tcW w:w="1809" w:type="dxa"/>
          </w:tcPr>
          <w:p w:rsidR="0000325C" w:rsidRDefault="0000325C" w:rsidP="006F62B1">
            <w:pPr>
              <w:spacing w:line="240" w:lineRule="auto"/>
              <w:ind w:firstLine="0"/>
              <w:jc w:val="center"/>
            </w:pPr>
            <w:r>
              <w:t>50</w:t>
            </w:r>
          </w:p>
        </w:tc>
        <w:tc>
          <w:tcPr>
            <w:tcW w:w="1560" w:type="dxa"/>
          </w:tcPr>
          <w:p w:rsidR="0000325C" w:rsidRDefault="0000325C" w:rsidP="006F62B1">
            <w:pPr>
              <w:spacing w:line="240" w:lineRule="auto"/>
              <w:ind w:firstLine="0"/>
              <w:jc w:val="center"/>
            </w:pPr>
            <w:r>
              <w:t>110</w:t>
            </w:r>
          </w:p>
        </w:tc>
        <w:tc>
          <w:tcPr>
            <w:tcW w:w="1417" w:type="dxa"/>
          </w:tcPr>
          <w:p w:rsidR="0000325C" w:rsidRDefault="0000325C" w:rsidP="006F62B1">
            <w:pPr>
              <w:spacing w:line="240" w:lineRule="auto"/>
              <w:ind w:firstLine="0"/>
              <w:jc w:val="center"/>
            </w:pPr>
            <w:r>
              <w:t>55</w:t>
            </w:r>
          </w:p>
        </w:tc>
        <w:tc>
          <w:tcPr>
            <w:tcW w:w="1276" w:type="dxa"/>
          </w:tcPr>
          <w:p w:rsidR="0000325C" w:rsidRDefault="0000325C" w:rsidP="006F62B1">
            <w:pPr>
              <w:spacing w:line="240" w:lineRule="auto"/>
              <w:ind w:firstLine="0"/>
              <w:jc w:val="center"/>
            </w:pPr>
            <w:r>
              <w:t>100</w:t>
            </w:r>
          </w:p>
        </w:tc>
        <w:tc>
          <w:tcPr>
            <w:tcW w:w="1984" w:type="dxa"/>
          </w:tcPr>
          <w:p w:rsidR="0000325C" w:rsidRDefault="0000325C" w:rsidP="006F62B1">
            <w:pPr>
              <w:spacing w:line="240" w:lineRule="auto"/>
              <w:ind w:firstLine="0"/>
              <w:jc w:val="center"/>
            </w:pPr>
            <w:r>
              <w:t>15 і більше</w:t>
            </w:r>
          </w:p>
        </w:tc>
        <w:tc>
          <w:tcPr>
            <w:tcW w:w="851" w:type="dxa"/>
          </w:tcPr>
          <w:p w:rsidR="0000325C" w:rsidRDefault="0000325C" w:rsidP="006F62B1">
            <w:pPr>
              <w:spacing w:line="240" w:lineRule="auto"/>
              <w:ind w:firstLine="0"/>
              <w:jc w:val="center"/>
            </w:pPr>
            <w:r>
              <w:t>1500</w:t>
            </w:r>
          </w:p>
        </w:tc>
        <w:tc>
          <w:tcPr>
            <w:tcW w:w="992" w:type="dxa"/>
          </w:tcPr>
          <w:p w:rsidR="0000325C" w:rsidRDefault="0000325C" w:rsidP="006F62B1">
            <w:pPr>
              <w:spacing w:line="240" w:lineRule="auto"/>
              <w:ind w:firstLine="0"/>
              <w:jc w:val="center"/>
            </w:pPr>
            <w:r>
              <w:t>400</w:t>
            </w:r>
          </w:p>
        </w:tc>
      </w:tr>
      <w:tr w:rsidR="0000325C" w:rsidTr="0000325C">
        <w:tc>
          <w:tcPr>
            <w:tcW w:w="1809" w:type="dxa"/>
          </w:tcPr>
          <w:p w:rsidR="0000325C" w:rsidRDefault="0000325C" w:rsidP="006F62B1">
            <w:pPr>
              <w:spacing w:line="240" w:lineRule="auto"/>
              <w:ind w:firstLine="0"/>
              <w:jc w:val="center"/>
            </w:pPr>
            <w:r>
              <w:t>40</w:t>
            </w:r>
          </w:p>
        </w:tc>
        <w:tc>
          <w:tcPr>
            <w:tcW w:w="1560" w:type="dxa"/>
          </w:tcPr>
          <w:p w:rsidR="0000325C" w:rsidRDefault="0000325C" w:rsidP="006F62B1">
            <w:pPr>
              <w:spacing w:line="240" w:lineRule="auto"/>
              <w:ind w:firstLine="0"/>
              <w:jc w:val="center"/>
            </w:pPr>
            <w:r>
              <w:t>100</w:t>
            </w:r>
          </w:p>
        </w:tc>
        <w:tc>
          <w:tcPr>
            <w:tcW w:w="1417" w:type="dxa"/>
          </w:tcPr>
          <w:p w:rsidR="0000325C" w:rsidRDefault="0000325C" w:rsidP="006F62B1">
            <w:pPr>
              <w:spacing w:line="240" w:lineRule="auto"/>
              <w:ind w:firstLine="0"/>
              <w:jc w:val="center"/>
            </w:pPr>
            <w:r>
              <w:t>50</w:t>
            </w:r>
          </w:p>
        </w:tc>
        <w:tc>
          <w:tcPr>
            <w:tcW w:w="1276" w:type="dxa"/>
          </w:tcPr>
          <w:p w:rsidR="0000325C" w:rsidRDefault="0000325C" w:rsidP="006F62B1">
            <w:pPr>
              <w:spacing w:line="240" w:lineRule="auto"/>
              <w:ind w:firstLine="0"/>
              <w:jc w:val="center"/>
            </w:pPr>
            <w:r>
              <w:t>60</w:t>
            </w:r>
          </w:p>
        </w:tc>
        <w:tc>
          <w:tcPr>
            <w:tcW w:w="1984" w:type="dxa"/>
          </w:tcPr>
          <w:p w:rsidR="0000325C" w:rsidRDefault="0000325C" w:rsidP="006F62B1">
            <w:pPr>
              <w:spacing w:line="240" w:lineRule="auto"/>
              <w:ind w:firstLine="0"/>
              <w:jc w:val="center"/>
            </w:pPr>
            <w:r>
              <w:t>15 і більше</w:t>
            </w:r>
          </w:p>
        </w:tc>
        <w:tc>
          <w:tcPr>
            <w:tcW w:w="851" w:type="dxa"/>
          </w:tcPr>
          <w:p w:rsidR="0000325C" w:rsidRDefault="0000325C" w:rsidP="006F62B1">
            <w:pPr>
              <w:spacing w:line="240" w:lineRule="auto"/>
              <w:ind w:firstLine="0"/>
              <w:jc w:val="center"/>
            </w:pPr>
            <w:r>
              <w:t>1000</w:t>
            </w:r>
          </w:p>
        </w:tc>
        <w:tc>
          <w:tcPr>
            <w:tcW w:w="992" w:type="dxa"/>
          </w:tcPr>
          <w:p w:rsidR="0000325C" w:rsidRDefault="0000325C" w:rsidP="006F62B1">
            <w:pPr>
              <w:spacing w:line="240" w:lineRule="auto"/>
              <w:ind w:firstLine="0"/>
              <w:jc w:val="center"/>
            </w:pPr>
            <w:r>
              <w:t>300</w:t>
            </w:r>
          </w:p>
        </w:tc>
      </w:tr>
      <w:tr w:rsidR="0000325C" w:rsidTr="0000325C">
        <w:tc>
          <w:tcPr>
            <w:tcW w:w="1809" w:type="dxa"/>
          </w:tcPr>
          <w:p w:rsidR="0000325C" w:rsidRDefault="0000325C" w:rsidP="006F62B1">
            <w:pPr>
              <w:spacing w:line="240" w:lineRule="auto"/>
              <w:ind w:firstLine="0"/>
              <w:jc w:val="center"/>
            </w:pPr>
            <w:r>
              <w:t>30</w:t>
            </w:r>
          </w:p>
        </w:tc>
        <w:tc>
          <w:tcPr>
            <w:tcW w:w="1560" w:type="dxa"/>
          </w:tcPr>
          <w:p w:rsidR="0000325C" w:rsidRDefault="0000325C" w:rsidP="006F62B1">
            <w:pPr>
              <w:spacing w:line="240" w:lineRule="auto"/>
              <w:ind w:firstLine="0"/>
              <w:jc w:val="center"/>
            </w:pPr>
            <w:r>
              <w:t>90</w:t>
            </w:r>
          </w:p>
        </w:tc>
        <w:tc>
          <w:tcPr>
            <w:tcW w:w="1417" w:type="dxa"/>
          </w:tcPr>
          <w:p w:rsidR="0000325C" w:rsidRDefault="0000325C" w:rsidP="006F62B1">
            <w:pPr>
              <w:spacing w:line="240" w:lineRule="auto"/>
              <w:ind w:firstLine="0"/>
              <w:jc w:val="center"/>
            </w:pPr>
            <w:r>
              <w:t>45</w:t>
            </w:r>
          </w:p>
        </w:tc>
        <w:tc>
          <w:tcPr>
            <w:tcW w:w="1276" w:type="dxa"/>
          </w:tcPr>
          <w:p w:rsidR="0000325C" w:rsidRDefault="0000325C" w:rsidP="006F62B1">
            <w:pPr>
              <w:spacing w:line="240" w:lineRule="auto"/>
              <w:ind w:firstLine="0"/>
              <w:jc w:val="center"/>
            </w:pPr>
            <w:r>
              <w:t>30</w:t>
            </w:r>
          </w:p>
        </w:tc>
        <w:tc>
          <w:tcPr>
            <w:tcW w:w="1984" w:type="dxa"/>
          </w:tcPr>
          <w:p w:rsidR="0000325C" w:rsidRDefault="0000325C" w:rsidP="006F62B1">
            <w:pPr>
              <w:spacing w:line="240" w:lineRule="auto"/>
              <w:ind w:firstLine="0"/>
              <w:jc w:val="center"/>
            </w:pPr>
            <w:r>
              <w:t>15 і більше</w:t>
            </w:r>
          </w:p>
        </w:tc>
        <w:tc>
          <w:tcPr>
            <w:tcW w:w="851" w:type="dxa"/>
          </w:tcPr>
          <w:p w:rsidR="0000325C" w:rsidRDefault="0000325C" w:rsidP="006F62B1">
            <w:pPr>
              <w:spacing w:line="240" w:lineRule="auto"/>
              <w:ind w:firstLine="0"/>
              <w:jc w:val="center"/>
            </w:pPr>
            <w:r>
              <w:t>600</w:t>
            </w:r>
          </w:p>
        </w:tc>
        <w:tc>
          <w:tcPr>
            <w:tcW w:w="992" w:type="dxa"/>
          </w:tcPr>
          <w:p w:rsidR="0000325C" w:rsidRDefault="0000325C" w:rsidP="006F62B1">
            <w:pPr>
              <w:spacing w:line="240" w:lineRule="auto"/>
              <w:ind w:firstLine="0"/>
              <w:jc w:val="center"/>
            </w:pPr>
            <w:r>
              <w:t>200</w:t>
            </w:r>
          </w:p>
        </w:tc>
      </w:tr>
      <w:tr w:rsidR="0000325C" w:rsidTr="0000325C">
        <w:tc>
          <w:tcPr>
            <w:tcW w:w="9889" w:type="dxa"/>
            <w:gridSpan w:val="7"/>
          </w:tcPr>
          <w:p w:rsidR="0000325C" w:rsidRPr="006F62B1" w:rsidRDefault="0000325C" w:rsidP="0000325C">
            <w:pPr>
              <w:spacing w:line="240" w:lineRule="auto"/>
              <w:ind w:right="145" w:firstLine="0"/>
              <w:rPr>
                <w:sz w:val="22"/>
                <w:szCs w:val="22"/>
              </w:rPr>
            </w:pPr>
            <w:r w:rsidRPr="006F62B1">
              <w:rPr>
                <w:b/>
                <w:bCs/>
                <w:iCs/>
                <w:sz w:val="22"/>
                <w:szCs w:val="22"/>
              </w:rPr>
              <w:t>Примітка 1</w:t>
            </w:r>
            <w:r w:rsidRPr="006F62B1">
              <w:rPr>
                <w:sz w:val="22"/>
                <w:szCs w:val="22"/>
              </w:rPr>
              <w:t xml:space="preserve">. </w:t>
            </w:r>
            <w:r w:rsidR="00F06F6E">
              <w:rPr>
                <w:sz w:val="22"/>
                <w:szCs w:val="22"/>
              </w:rPr>
              <w:t>В</w:t>
            </w:r>
            <w:r w:rsidRPr="006F62B1">
              <w:rPr>
                <w:sz w:val="22"/>
                <w:szCs w:val="22"/>
              </w:rPr>
              <w:t xml:space="preserve"> умовах </w:t>
            </w:r>
            <w:r w:rsidR="00F06F6E">
              <w:rPr>
                <w:sz w:val="22"/>
                <w:szCs w:val="22"/>
              </w:rPr>
              <w:t xml:space="preserve">горбистої та </w:t>
            </w:r>
            <w:r w:rsidRPr="006F62B1">
              <w:rPr>
                <w:sz w:val="22"/>
                <w:szCs w:val="22"/>
              </w:rPr>
              <w:t>гірської місцевості на ділянках довжиною</w:t>
            </w:r>
            <w:r w:rsidRPr="006F62B1">
              <w:rPr>
                <w:color w:val="17365D"/>
                <w:sz w:val="22"/>
                <w:szCs w:val="22"/>
              </w:rPr>
              <w:t xml:space="preserve"> </w:t>
            </w:r>
            <w:r w:rsidRPr="00F06F6E">
              <w:rPr>
                <w:sz w:val="22"/>
                <w:szCs w:val="22"/>
              </w:rPr>
              <w:t>від</w:t>
            </w:r>
            <w:r w:rsidRPr="006F62B1">
              <w:rPr>
                <w:sz w:val="22"/>
                <w:szCs w:val="22"/>
              </w:rPr>
              <w:t xml:space="preserve"> </w:t>
            </w:r>
            <w:smartTag w:uri="urn:schemas-microsoft-com:office:smarttags" w:element="metricconverter">
              <w:smartTagPr>
                <w:attr w:name="ProductID" w:val="500 м"/>
              </w:smartTagPr>
              <w:r w:rsidRPr="006F62B1">
                <w:rPr>
                  <w:sz w:val="22"/>
                  <w:szCs w:val="22"/>
                </w:rPr>
                <w:t>500 м</w:t>
              </w:r>
            </w:smartTag>
            <w:r w:rsidRPr="006F62B1">
              <w:rPr>
                <w:sz w:val="22"/>
                <w:szCs w:val="22"/>
              </w:rPr>
              <w:t xml:space="preserve"> допускається  збільшення граничних поздовжніх похилів, але не більше ніж на 10</w:t>
            </w:r>
            <w:r w:rsidRPr="006F62B1">
              <w:rPr>
                <w:sz w:val="22"/>
                <w:szCs w:val="22"/>
                <w:lang w:val="ru-RU"/>
              </w:rPr>
              <w:t> </w:t>
            </w:r>
            <w:r w:rsidRPr="006F62B1">
              <w:rPr>
                <w:sz w:val="22"/>
                <w:szCs w:val="22"/>
              </w:rPr>
              <w:t>‰ для вулиць і на 20 ‰ – для доріг і проїздів.</w:t>
            </w:r>
          </w:p>
          <w:p w:rsidR="0000325C" w:rsidRPr="006F62B1" w:rsidRDefault="0000325C" w:rsidP="006F62B1">
            <w:pPr>
              <w:pStyle w:val="FR4"/>
              <w:spacing w:line="240" w:lineRule="auto"/>
              <w:ind w:right="145"/>
              <w:jc w:val="both"/>
              <w:rPr>
                <w:sz w:val="22"/>
                <w:szCs w:val="22"/>
              </w:rPr>
            </w:pPr>
            <w:r w:rsidRPr="006F62B1">
              <w:rPr>
                <w:rFonts w:ascii="Times New Roman" w:hAnsi="Times New Roman" w:cs="Times New Roman"/>
                <w:b/>
                <w:bCs/>
                <w:iCs/>
                <w:sz w:val="22"/>
                <w:szCs w:val="22"/>
              </w:rPr>
              <w:t xml:space="preserve">Примітка </w:t>
            </w:r>
            <w:r>
              <w:rPr>
                <w:rFonts w:ascii="Times New Roman" w:hAnsi="Times New Roman" w:cs="Times New Roman"/>
                <w:b/>
                <w:bCs/>
                <w:iCs/>
                <w:sz w:val="22"/>
                <w:szCs w:val="22"/>
              </w:rPr>
              <w:t>2</w:t>
            </w:r>
            <w:r w:rsidRPr="006F62B1">
              <w:rPr>
                <w:rFonts w:ascii="Times New Roman" w:hAnsi="Times New Roman" w:cs="Times New Roman"/>
                <w:b/>
                <w:bCs/>
                <w:iCs/>
                <w:sz w:val="22"/>
                <w:szCs w:val="22"/>
              </w:rPr>
              <w:t>.</w:t>
            </w:r>
            <w:r w:rsidRPr="006F62B1">
              <w:rPr>
                <w:rFonts w:ascii="Times New Roman" w:hAnsi="Times New Roman" w:cs="Times New Roman"/>
                <w:sz w:val="22"/>
                <w:szCs w:val="22"/>
              </w:rPr>
              <w:t xml:space="preserve"> Найменша відстань видимості у плані (для зупинки автомобіля) – відстань, що забезпечує видимість будь-яких предметів заввишки </w:t>
            </w:r>
            <w:smartTag w:uri="urn:schemas-microsoft-com:office:smarttags" w:element="metricconverter">
              <w:smartTagPr>
                <w:attr w:name="ProductID" w:val="0,2 м"/>
              </w:smartTagPr>
              <w:r w:rsidRPr="006F62B1">
                <w:rPr>
                  <w:rFonts w:ascii="Times New Roman" w:hAnsi="Times New Roman" w:cs="Times New Roman"/>
                  <w:sz w:val="22"/>
                  <w:szCs w:val="22"/>
                </w:rPr>
                <w:t>0,2 м</w:t>
              </w:r>
            </w:smartTag>
            <w:r w:rsidRPr="006F62B1">
              <w:rPr>
                <w:rFonts w:ascii="Times New Roman" w:hAnsi="Times New Roman" w:cs="Times New Roman"/>
                <w:sz w:val="22"/>
                <w:szCs w:val="22"/>
              </w:rPr>
              <w:t xml:space="preserve"> і більше з місця водія, який знаходиться у середині смуги руху.</w:t>
            </w:r>
          </w:p>
          <w:p w:rsidR="0000325C" w:rsidRPr="006F62B1" w:rsidRDefault="0000325C" w:rsidP="0000325C">
            <w:pPr>
              <w:spacing w:line="240" w:lineRule="auto"/>
              <w:ind w:firstLine="0"/>
              <w:jc w:val="left"/>
              <w:rPr>
                <w:b/>
              </w:rPr>
            </w:pPr>
            <w:r w:rsidRPr="006F62B1">
              <w:rPr>
                <w:b/>
                <w:bCs/>
                <w:iCs/>
                <w:sz w:val="22"/>
                <w:szCs w:val="22"/>
              </w:rPr>
              <w:t xml:space="preserve">Примітка </w:t>
            </w:r>
            <w:r>
              <w:rPr>
                <w:b/>
                <w:bCs/>
                <w:iCs/>
                <w:sz w:val="22"/>
                <w:szCs w:val="22"/>
              </w:rPr>
              <w:t>3</w:t>
            </w:r>
            <w:r w:rsidRPr="006F62B1">
              <w:rPr>
                <w:b/>
                <w:bCs/>
                <w:iCs/>
                <w:sz w:val="22"/>
                <w:szCs w:val="22"/>
              </w:rPr>
              <w:t xml:space="preserve">. </w:t>
            </w:r>
            <w:r w:rsidRPr="006F62B1">
              <w:rPr>
                <w:sz w:val="22"/>
                <w:szCs w:val="22"/>
              </w:rPr>
              <w:t xml:space="preserve">Відстань видимості зустрічного автомобіля – відстань, що забезпечує видимість будь-яких предметів заввишки </w:t>
            </w:r>
            <w:smartTag w:uri="urn:schemas-microsoft-com:office:smarttags" w:element="metricconverter">
              <w:smartTagPr>
                <w:attr w:name="ProductID" w:val="1,2 м"/>
              </w:smartTagPr>
              <w:r w:rsidRPr="006F62B1">
                <w:rPr>
                  <w:sz w:val="22"/>
                  <w:szCs w:val="22"/>
                </w:rPr>
                <w:t>1,2 м</w:t>
              </w:r>
            </w:smartTag>
            <w:r w:rsidRPr="006F62B1">
              <w:rPr>
                <w:sz w:val="22"/>
                <w:szCs w:val="22"/>
              </w:rPr>
              <w:t xml:space="preserve"> від поверхні вулиці (дороги) з місця водія за умови розташування точки зору (ока водія) на висоті </w:t>
            </w:r>
            <w:smartTag w:uri="urn:schemas-microsoft-com:office:smarttags" w:element="metricconverter">
              <w:smartTagPr>
                <w:attr w:name="ProductID" w:val="1,2 м"/>
              </w:smartTagPr>
              <w:r w:rsidRPr="006F62B1">
                <w:rPr>
                  <w:sz w:val="22"/>
                  <w:szCs w:val="22"/>
                </w:rPr>
                <w:t>1,2 м</w:t>
              </w:r>
            </w:smartTag>
            <w:r w:rsidRPr="006F62B1">
              <w:rPr>
                <w:sz w:val="22"/>
                <w:szCs w:val="22"/>
              </w:rPr>
              <w:t xml:space="preserve"> від поверхні проїзної частини</w:t>
            </w:r>
          </w:p>
        </w:tc>
      </w:tr>
    </w:tbl>
    <w:p w:rsidR="00780FA2" w:rsidRPr="00FB063C" w:rsidRDefault="00780FA2" w:rsidP="005A572D">
      <w:pPr>
        <w:spacing w:line="240" w:lineRule="auto"/>
        <w:ind w:firstLine="709"/>
        <w:jc w:val="left"/>
        <w:rPr>
          <w:b/>
        </w:rPr>
      </w:pPr>
    </w:p>
    <w:p w:rsidR="00667B7A" w:rsidRDefault="00667B7A" w:rsidP="00BF400B">
      <w:pPr>
        <w:pStyle w:val="21"/>
        <w:spacing w:before="0" w:line="240" w:lineRule="auto"/>
        <w:ind w:firstLine="709"/>
        <w:jc w:val="both"/>
      </w:pPr>
      <w:r w:rsidRPr="005E7322">
        <w:rPr>
          <w:b/>
        </w:rPr>
        <w:t xml:space="preserve">5.2.2 </w:t>
      </w:r>
      <w:r>
        <w:t xml:space="preserve">На під'їздах до перехресть та примикань вулиць і доріг, а також на ділянках з горизонтальними кривими </w:t>
      </w:r>
      <w:r w:rsidR="00D31F4E" w:rsidRPr="00FD3301">
        <w:t>радіусом</w:t>
      </w:r>
      <w:r w:rsidR="00D31F4E">
        <w:t xml:space="preserve"> </w:t>
      </w:r>
      <w:r>
        <w:t xml:space="preserve">менше ніж </w:t>
      </w:r>
      <w:smartTag w:uri="urn:schemas-microsoft-com:office:smarttags" w:element="metricconverter">
        <w:smartTagPr>
          <w:attr w:name="ProductID" w:val="250 м"/>
        </w:smartTagPr>
        <w:r>
          <w:t>250 м</w:t>
        </w:r>
      </w:smartTag>
      <w:r>
        <w:t xml:space="preserve"> слід зменшувати найбільші поздовжні похили на 10 ‰, а з горизонтальними кривими </w:t>
      </w:r>
      <w:r w:rsidR="00D31F4E" w:rsidRPr="00FD3301">
        <w:t>радіусом</w:t>
      </w:r>
      <w:r w:rsidR="00D31F4E" w:rsidRPr="00D31F4E">
        <w:t xml:space="preserve"> </w:t>
      </w:r>
      <w:r w:rsidRPr="00D31F4E">
        <w:t xml:space="preserve">менше ніж </w:t>
      </w:r>
      <w:smartTag w:uri="urn:schemas-microsoft-com:office:smarttags" w:element="metricconverter">
        <w:smartTagPr>
          <w:attr w:name="ProductID" w:val="50 м"/>
        </w:smartTagPr>
        <w:r w:rsidRPr="00D31F4E">
          <w:t>50 м</w:t>
        </w:r>
      </w:smartTag>
      <w:r w:rsidRPr="00D31F4E">
        <w:t xml:space="preserve"> в районах </w:t>
      </w:r>
      <w:r w:rsidRPr="00FD3301">
        <w:t xml:space="preserve">з частою ожеледицею – на 20 ‰. </w:t>
      </w:r>
      <w:r w:rsidR="00FD3301">
        <w:t>Д</w:t>
      </w:r>
      <w:r w:rsidR="00055A49" w:rsidRPr="00FD3301">
        <w:t xml:space="preserve">овжину </w:t>
      </w:r>
      <w:r w:rsidR="003D4CF8">
        <w:t>цих підходів</w:t>
      </w:r>
      <w:r w:rsidRPr="00FD3301">
        <w:t xml:space="preserve"> слід приймати не менше ніж</w:t>
      </w:r>
      <w:r>
        <w:t xml:space="preserve"> </w:t>
      </w:r>
      <w:smartTag w:uri="urn:schemas-microsoft-com:office:smarttags" w:element="metricconverter">
        <w:smartTagPr>
          <w:attr w:name="ProductID" w:val="50 м"/>
        </w:smartTagPr>
        <w:r>
          <w:t>50 м</w:t>
        </w:r>
      </w:smartTag>
      <w:r>
        <w:t xml:space="preserve"> до стоп-лінії або початку кривої з'їзду.</w:t>
      </w:r>
    </w:p>
    <w:p w:rsidR="00CD242B" w:rsidRDefault="00667B7A" w:rsidP="0081584E">
      <w:pPr>
        <w:pStyle w:val="21"/>
        <w:spacing w:before="0" w:line="240" w:lineRule="auto"/>
        <w:ind w:firstLine="709"/>
        <w:jc w:val="both"/>
        <w:rPr>
          <w:szCs w:val="20"/>
          <w:lang w:eastAsia="uk-UA"/>
        </w:rPr>
      </w:pPr>
      <w:r w:rsidRPr="00674A2F">
        <w:rPr>
          <w:b/>
        </w:rPr>
        <w:t>5.2.</w:t>
      </w:r>
      <w:r w:rsidR="00D51448">
        <w:rPr>
          <w:b/>
        </w:rPr>
        <w:t>3</w:t>
      </w:r>
      <w:r w:rsidRPr="00674A2F">
        <w:rPr>
          <w:b/>
        </w:rPr>
        <w:t xml:space="preserve"> </w:t>
      </w:r>
      <w:r w:rsidR="00CD242B" w:rsidRPr="00B70B46">
        <w:rPr>
          <w:lang w:eastAsia="uk-UA"/>
        </w:rPr>
        <w:t xml:space="preserve">Найменшу відстань видимості в плані у зоні </w:t>
      </w:r>
      <w:r w:rsidR="003D4CF8">
        <w:rPr>
          <w:lang w:eastAsia="uk-UA"/>
        </w:rPr>
        <w:t>транспортної розв’язки</w:t>
      </w:r>
      <w:r w:rsidR="00CD242B" w:rsidRPr="00B70B46">
        <w:rPr>
          <w:lang w:eastAsia="uk-UA"/>
        </w:rPr>
        <w:t xml:space="preserve"> у одному рівні слід визначати побудовою трикутника</w:t>
      </w:r>
      <w:r w:rsidR="00CD242B" w:rsidRPr="00DE38AF">
        <w:rPr>
          <w:szCs w:val="20"/>
          <w:lang w:eastAsia="uk-UA"/>
        </w:rPr>
        <w:t xml:space="preserve"> видимості (додаток Г), в зоні якого не допускається розміщувати будь-які будови, тимчасові споруди та зелені насадження заввишки більше ніж </w:t>
      </w:r>
      <w:smartTag w:uri="urn:schemas-microsoft-com:office:smarttags" w:element="metricconverter">
        <w:smartTagPr>
          <w:attr w:name="ProductID" w:val="1,2 м"/>
        </w:smartTagPr>
        <w:r w:rsidR="00CD242B" w:rsidRPr="00DE38AF">
          <w:rPr>
            <w:szCs w:val="20"/>
            <w:lang w:eastAsia="uk-UA"/>
          </w:rPr>
          <w:t>1,2 м</w:t>
        </w:r>
      </w:smartTag>
      <w:r w:rsidR="00CD242B" w:rsidRPr="00DE38AF">
        <w:rPr>
          <w:szCs w:val="20"/>
          <w:lang w:eastAsia="uk-UA"/>
        </w:rPr>
        <w:t>. Якщо нормативний трикутник видимості забезпечити неможливо, необхідно передбачати заходи з обмеження швидкості руху</w:t>
      </w:r>
      <w:r w:rsidR="00CD242B">
        <w:rPr>
          <w:szCs w:val="20"/>
          <w:lang w:eastAsia="uk-UA"/>
        </w:rPr>
        <w:t xml:space="preserve"> та </w:t>
      </w:r>
      <w:r w:rsidR="00CD242B" w:rsidRPr="00DE38AF">
        <w:rPr>
          <w:szCs w:val="20"/>
          <w:lang w:eastAsia="uk-UA"/>
        </w:rPr>
        <w:t>допускається встановлення дорожніх дзеркал</w:t>
      </w:r>
      <w:r w:rsidR="00CD242B">
        <w:rPr>
          <w:szCs w:val="20"/>
          <w:lang w:eastAsia="uk-UA"/>
        </w:rPr>
        <w:t>.</w:t>
      </w:r>
    </w:p>
    <w:p w:rsidR="00F86FC2" w:rsidRDefault="00F86FC2" w:rsidP="0081584E">
      <w:pPr>
        <w:spacing w:line="240" w:lineRule="auto"/>
        <w:ind w:firstLine="709"/>
        <w:rPr>
          <w:szCs w:val="20"/>
          <w:lang w:eastAsia="uk-UA"/>
        </w:rPr>
      </w:pPr>
      <w:r w:rsidRPr="00F86FC2">
        <w:rPr>
          <w:b/>
          <w:szCs w:val="20"/>
          <w:lang w:eastAsia="uk-UA"/>
        </w:rPr>
        <w:t>Примітка</w:t>
      </w:r>
      <w:r>
        <w:rPr>
          <w:szCs w:val="20"/>
          <w:lang w:eastAsia="uk-UA"/>
        </w:rPr>
        <w:t>.</w:t>
      </w:r>
      <w:r w:rsidRPr="00F86FC2">
        <w:rPr>
          <w:szCs w:val="20"/>
          <w:lang w:eastAsia="uk-UA"/>
        </w:rPr>
        <w:t xml:space="preserve"> </w:t>
      </w:r>
      <w:r w:rsidRPr="005E0A71">
        <w:rPr>
          <w:szCs w:val="20"/>
          <w:lang w:eastAsia="uk-UA"/>
        </w:rPr>
        <w:t>Дорожні</w:t>
      </w:r>
      <w:r>
        <w:rPr>
          <w:szCs w:val="20"/>
          <w:lang w:eastAsia="uk-UA"/>
        </w:rPr>
        <w:t xml:space="preserve"> </w:t>
      </w:r>
      <w:r w:rsidRPr="005E0A71">
        <w:rPr>
          <w:szCs w:val="20"/>
          <w:lang w:eastAsia="uk-UA"/>
        </w:rPr>
        <w:t>дзеркала</w:t>
      </w:r>
      <w:r>
        <w:rPr>
          <w:szCs w:val="20"/>
          <w:lang w:eastAsia="uk-UA"/>
        </w:rPr>
        <w:t xml:space="preserve"> необхідно </w:t>
      </w:r>
      <w:r w:rsidRPr="005E0A71">
        <w:rPr>
          <w:szCs w:val="20"/>
          <w:lang w:eastAsia="uk-UA"/>
        </w:rPr>
        <w:t>передбачати</w:t>
      </w:r>
      <w:r>
        <w:rPr>
          <w:szCs w:val="20"/>
          <w:lang w:eastAsia="uk-UA"/>
        </w:rPr>
        <w:t xml:space="preserve"> </w:t>
      </w:r>
      <w:r w:rsidRPr="005E0A71">
        <w:rPr>
          <w:szCs w:val="20"/>
          <w:lang w:eastAsia="uk-UA"/>
        </w:rPr>
        <w:t>на</w:t>
      </w:r>
      <w:r>
        <w:rPr>
          <w:szCs w:val="20"/>
          <w:lang w:eastAsia="uk-UA"/>
        </w:rPr>
        <w:t xml:space="preserve"> перехрестях з кутом примикання вулиць </w:t>
      </w:r>
      <w:r w:rsidRPr="005E0A71">
        <w:rPr>
          <w:szCs w:val="20"/>
          <w:lang w:eastAsia="uk-UA"/>
        </w:rPr>
        <w:t>менш</w:t>
      </w:r>
      <w:r>
        <w:rPr>
          <w:szCs w:val="20"/>
          <w:lang w:eastAsia="uk-UA"/>
        </w:rPr>
        <w:t>е</w:t>
      </w:r>
      <w:r w:rsidRPr="005E0A71">
        <w:rPr>
          <w:szCs w:val="20"/>
          <w:lang w:eastAsia="uk-UA"/>
        </w:rPr>
        <w:t xml:space="preserve"> ніж 45°, а також в</w:t>
      </w:r>
      <w:r>
        <w:rPr>
          <w:szCs w:val="20"/>
          <w:lang w:eastAsia="uk-UA"/>
        </w:rPr>
        <w:t xml:space="preserve"> </w:t>
      </w:r>
      <w:r w:rsidRPr="005E0A71">
        <w:rPr>
          <w:szCs w:val="20"/>
          <w:lang w:eastAsia="uk-UA"/>
        </w:rPr>
        <w:t>умовах</w:t>
      </w:r>
      <w:r>
        <w:rPr>
          <w:szCs w:val="20"/>
          <w:lang w:eastAsia="uk-UA"/>
        </w:rPr>
        <w:t xml:space="preserve"> </w:t>
      </w:r>
      <w:r w:rsidRPr="005E0A71">
        <w:rPr>
          <w:szCs w:val="20"/>
          <w:lang w:eastAsia="uk-UA"/>
        </w:rPr>
        <w:t>обмеженої</w:t>
      </w:r>
      <w:r>
        <w:rPr>
          <w:szCs w:val="20"/>
          <w:lang w:eastAsia="uk-UA"/>
        </w:rPr>
        <w:t xml:space="preserve"> </w:t>
      </w:r>
      <w:r w:rsidRPr="005E0A71">
        <w:rPr>
          <w:szCs w:val="20"/>
          <w:lang w:eastAsia="uk-UA"/>
        </w:rPr>
        <w:t>видимості</w:t>
      </w:r>
      <w:r>
        <w:rPr>
          <w:szCs w:val="20"/>
          <w:lang w:eastAsia="uk-UA"/>
        </w:rPr>
        <w:t xml:space="preserve"> </w:t>
      </w:r>
      <w:r w:rsidRPr="005E0A71">
        <w:rPr>
          <w:szCs w:val="20"/>
          <w:lang w:eastAsia="uk-UA"/>
        </w:rPr>
        <w:t>при</w:t>
      </w:r>
      <w:r>
        <w:rPr>
          <w:szCs w:val="20"/>
          <w:lang w:eastAsia="uk-UA"/>
        </w:rPr>
        <w:t xml:space="preserve"> </w:t>
      </w:r>
      <w:r w:rsidRPr="005E0A71">
        <w:rPr>
          <w:szCs w:val="20"/>
          <w:lang w:eastAsia="uk-UA"/>
        </w:rPr>
        <w:t>виїзді</w:t>
      </w:r>
      <w:r>
        <w:rPr>
          <w:szCs w:val="20"/>
          <w:lang w:eastAsia="uk-UA"/>
        </w:rPr>
        <w:t xml:space="preserve"> </w:t>
      </w:r>
      <w:r w:rsidRPr="005E0A71">
        <w:rPr>
          <w:szCs w:val="20"/>
          <w:lang w:eastAsia="uk-UA"/>
        </w:rPr>
        <w:t>з</w:t>
      </w:r>
      <w:r>
        <w:rPr>
          <w:szCs w:val="20"/>
          <w:lang w:eastAsia="uk-UA"/>
        </w:rPr>
        <w:t xml:space="preserve"> </w:t>
      </w:r>
      <w:r w:rsidRPr="005E0A71">
        <w:rPr>
          <w:szCs w:val="20"/>
          <w:lang w:eastAsia="uk-UA"/>
        </w:rPr>
        <w:t>прилеглої</w:t>
      </w:r>
      <w:r>
        <w:rPr>
          <w:szCs w:val="20"/>
          <w:lang w:eastAsia="uk-UA"/>
        </w:rPr>
        <w:t xml:space="preserve"> </w:t>
      </w:r>
      <w:r w:rsidRPr="005E0A71">
        <w:rPr>
          <w:szCs w:val="20"/>
          <w:lang w:eastAsia="uk-UA"/>
        </w:rPr>
        <w:t>території,</w:t>
      </w:r>
      <w:r>
        <w:rPr>
          <w:szCs w:val="20"/>
          <w:lang w:eastAsia="uk-UA"/>
        </w:rPr>
        <w:t xml:space="preserve"> </w:t>
      </w:r>
      <w:r w:rsidRPr="005E0A71">
        <w:rPr>
          <w:szCs w:val="20"/>
          <w:lang w:eastAsia="uk-UA"/>
        </w:rPr>
        <w:t xml:space="preserve">стоянок автомобільного транспорту тощо. </w:t>
      </w:r>
    </w:p>
    <w:p w:rsidR="00F86FC2" w:rsidRDefault="00F86FC2" w:rsidP="0081584E">
      <w:pPr>
        <w:spacing w:line="240" w:lineRule="auto"/>
        <w:ind w:firstLine="709"/>
        <w:rPr>
          <w:szCs w:val="20"/>
          <w:lang w:eastAsia="uk-UA"/>
        </w:rPr>
      </w:pPr>
      <w:r w:rsidRPr="005E0A71">
        <w:rPr>
          <w:szCs w:val="20"/>
          <w:lang w:eastAsia="uk-UA"/>
        </w:rPr>
        <w:t>Дорожні</w:t>
      </w:r>
      <w:r>
        <w:rPr>
          <w:szCs w:val="20"/>
          <w:lang w:eastAsia="uk-UA"/>
        </w:rPr>
        <w:t xml:space="preserve"> </w:t>
      </w:r>
      <w:r w:rsidRPr="005E0A71">
        <w:rPr>
          <w:szCs w:val="20"/>
          <w:lang w:eastAsia="uk-UA"/>
        </w:rPr>
        <w:t>дзеркала</w:t>
      </w:r>
      <w:r>
        <w:rPr>
          <w:szCs w:val="20"/>
          <w:lang w:eastAsia="uk-UA"/>
        </w:rPr>
        <w:t xml:space="preserve"> </w:t>
      </w:r>
      <w:r w:rsidR="00D40D51">
        <w:rPr>
          <w:szCs w:val="20"/>
          <w:lang w:eastAsia="uk-UA"/>
        </w:rPr>
        <w:t>необхід</w:t>
      </w:r>
      <w:r w:rsidRPr="005E0A71">
        <w:rPr>
          <w:szCs w:val="20"/>
          <w:lang w:eastAsia="uk-UA"/>
        </w:rPr>
        <w:t>но</w:t>
      </w:r>
      <w:r>
        <w:rPr>
          <w:szCs w:val="20"/>
          <w:lang w:eastAsia="uk-UA"/>
        </w:rPr>
        <w:t xml:space="preserve"> </w:t>
      </w:r>
      <w:r w:rsidRPr="005E0A71">
        <w:rPr>
          <w:szCs w:val="20"/>
          <w:lang w:eastAsia="uk-UA"/>
        </w:rPr>
        <w:t>розміщувати</w:t>
      </w:r>
      <w:r>
        <w:rPr>
          <w:szCs w:val="20"/>
          <w:lang w:eastAsia="uk-UA"/>
        </w:rPr>
        <w:t xml:space="preserve"> за межами проїзної частини </w:t>
      </w:r>
      <w:r w:rsidRPr="005E0A71">
        <w:rPr>
          <w:szCs w:val="20"/>
          <w:lang w:eastAsia="uk-UA"/>
        </w:rPr>
        <w:t>з</w:t>
      </w:r>
      <w:r>
        <w:rPr>
          <w:szCs w:val="20"/>
          <w:lang w:eastAsia="uk-UA"/>
        </w:rPr>
        <w:t xml:space="preserve"> </w:t>
      </w:r>
      <w:r w:rsidRPr="005E0A71">
        <w:rPr>
          <w:szCs w:val="20"/>
          <w:lang w:eastAsia="uk-UA"/>
        </w:rPr>
        <w:t>боку</w:t>
      </w:r>
      <w:r>
        <w:rPr>
          <w:szCs w:val="20"/>
          <w:lang w:eastAsia="uk-UA"/>
        </w:rPr>
        <w:t xml:space="preserve"> </w:t>
      </w:r>
      <w:r w:rsidRPr="005E0A71">
        <w:rPr>
          <w:szCs w:val="20"/>
          <w:lang w:eastAsia="uk-UA"/>
        </w:rPr>
        <w:t>другорядної</w:t>
      </w:r>
      <w:r>
        <w:rPr>
          <w:szCs w:val="20"/>
          <w:lang w:eastAsia="uk-UA"/>
        </w:rPr>
        <w:t xml:space="preserve"> вулиці або виїзду чи </w:t>
      </w:r>
      <w:r w:rsidRPr="005E0A71">
        <w:rPr>
          <w:szCs w:val="20"/>
          <w:lang w:eastAsia="uk-UA"/>
        </w:rPr>
        <w:t xml:space="preserve">на протилежній стороні. У </w:t>
      </w:r>
      <w:r w:rsidR="003D4CF8">
        <w:rPr>
          <w:szCs w:val="20"/>
          <w:lang w:eastAsia="uk-UA"/>
        </w:rPr>
        <w:t>стисл</w:t>
      </w:r>
      <w:r w:rsidRPr="005E0A71">
        <w:rPr>
          <w:szCs w:val="20"/>
          <w:lang w:eastAsia="uk-UA"/>
        </w:rPr>
        <w:t>их умовах дорожнє дзеркало повинно знаходитися не</w:t>
      </w:r>
      <w:r>
        <w:rPr>
          <w:szCs w:val="20"/>
          <w:lang w:eastAsia="uk-UA"/>
        </w:rPr>
        <w:t xml:space="preserve"> </w:t>
      </w:r>
      <w:r w:rsidRPr="005E0A71">
        <w:rPr>
          <w:szCs w:val="20"/>
          <w:lang w:eastAsia="uk-UA"/>
        </w:rPr>
        <w:t>ближче</w:t>
      </w:r>
      <w:r>
        <w:rPr>
          <w:szCs w:val="20"/>
          <w:lang w:eastAsia="uk-UA"/>
        </w:rPr>
        <w:t xml:space="preserve"> </w:t>
      </w:r>
      <w:r w:rsidRPr="005E0A71">
        <w:rPr>
          <w:szCs w:val="20"/>
          <w:lang w:eastAsia="uk-UA"/>
        </w:rPr>
        <w:t>ніж</w:t>
      </w:r>
      <w:r>
        <w:rPr>
          <w:szCs w:val="20"/>
          <w:lang w:eastAsia="uk-UA"/>
        </w:rPr>
        <w:t xml:space="preserve"> </w:t>
      </w:r>
      <w:r w:rsidRPr="005E0A71">
        <w:rPr>
          <w:szCs w:val="20"/>
          <w:lang w:eastAsia="uk-UA"/>
        </w:rPr>
        <w:t>за</w:t>
      </w:r>
      <w:r>
        <w:rPr>
          <w:szCs w:val="20"/>
          <w:lang w:eastAsia="uk-UA"/>
        </w:rPr>
        <w:t xml:space="preserve"> </w:t>
      </w:r>
      <w:smartTag w:uri="urn:schemas-microsoft-com:office:smarttags" w:element="metricconverter">
        <w:smartTagPr>
          <w:attr w:name="ProductID" w:val="1 м"/>
        </w:smartTagPr>
        <w:r w:rsidRPr="005E0A71">
          <w:rPr>
            <w:szCs w:val="20"/>
            <w:lang w:eastAsia="uk-UA"/>
          </w:rPr>
          <w:t>1</w:t>
        </w:r>
        <w:r>
          <w:rPr>
            <w:szCs w:val="20"/>
            <w:lang w:eastAsia="uk-UA"/>
          </w:rPr>
          <w:t> </w:t>
        </w:r>
        <w:r w:rsidRPr="005E0A71">
          <w:rPr>
            <w:szCs w:val="20"/>
            <w:lang w:eastAsia="uk-UA"/>
          </w:rPr>
          <w:t>м</w:t>
        </w:r>
      </w:smartTag>
      <w:r>
        <w:rPr>
          <w:szCs w:val="20"/>
          <w:lang w:eastAsia="uk-UA"/>
        </w:rPr>
        <w:t xml:space="preserve"> </w:t>
      </w:r>
      <w:r w:rsidRPr="005E0A71">
        <w:rPr>
          <w:szCs w:val="20"/>
          <w:lang w:eastAsia="uk-UA"/>
        </w:rPr>
        <w:t>від</w:t>
      </w:r>
      <w:r>
        <w:rPr>
          <w:szCs w:val="20"/>
          <w:lang w:eastAsia="uk-UA"/>
        </w:rPr>
        <w:t xml:space="preserve"> </w:t>
      </w:r>
      <w:r w:rsidRPr="005E0A71">
        <w:rPr>
          <w:szCs w:val="20"/>
          <w:lang w:eastAsia="uk-UA"/>
        </w:rPr>
        <w:t>краю</w:t>
      </w:r>
      <w:r>
        <w:rPr>
          <w:szCs w:val="20"/>
          <w:lang w:eastAsia="uk-UA"/>
        </w:rPr>
        <w:t xml:space="preserve"> </w:t>
      </w:r>
      <w:r w:rsidRPr="005E0A71">
        <w:rPr>
          <w:szCs w:val="20"/>
          <w:lang w:eastAsia="uk-UA"/>
        </w:rPr>
        <w:t>проїзної</w:t>
      </w:r>
      <w:r>
        <w:rPr>
          <w:szCs w:val="20"/>
          <w:lang w:eastAsia="uk-UA"/>
        </w:rPr>
        <w:t xml:space="preserve"> </w:t>
      </w:r>
      <w:r w:rsidRPr="005E0A71">
        <w:rPr>
          <w:szCs w:val="20"/>
          <w:lang w:eastAsia="uk-UA"/>
        </w:rPr>
        <w:t>частини.</w:t>
      </w:r>
      <w:r>
        <w:rPr>
          <w:szCs w:val="20"/>
          <w:lang w:eastAsia="uk-UA"/>
        </w:rPr>
        <w:t xml:space="preserve"> </w:t>
      </w:r>
      <w:r w:rsidRPr="005E0A71">
        <w:rPr>
          <w:szCs w:val="20"/>
          <w:lang w:eastAsia="uk-UA"/>
        </w:rPr>
        <w:t>Висота</w:t>
      </w:r>
      <w:r>
        <w:rPr>
          <w:szCs w:val="20"/>
          <w:lang w:eastAsia="uk-UA"/>
        </w:rPr>
        <w:t xml:space="preserve"> </w:t>
      </w:r>
      <w:r w:rsidRPr="005E0A71">
        <w:rPr>
          <w:szCs w:val="20"/>
          <w:lang w:eastAsia="uk-UA"/>
        </w:rPr>
        <w:lastRenderedPageBreak/>
        <w:t>встановлення дорожнього</w:t>
      </w:r>
      <w:r>
        <w:rPr>
          <w:szCs w:val="20"/>
          <w:lang w:eastAsia="uk-UA"/>
        </w:rPr>
        <w:t xml:space="preserve"> </w:t>
      </w:r>
      <w:r w:rsidRPr="005E0A71">
        <w:rPr>
          <w:szCs w:val="20"/>
          <w:lang w:eastAsia="uk-UA"/>
        </w:rPr>
        <w:t>дзеркала</w:t>
      </w:r>
      <w:r>
        <w:rPr>
          <w:szCs w:val="20"/>
          <w:lang w:eastAsia="uk-UA"/>
        </w:rPr>
        <w:t xml:space="preserve"> </w:t>
      </w:r>
      <w:r w:rsidRPr="005E0A71">
        <w:rPr>
          <w:szCs w:val="20"/>
          <w:lang w:eastAsia="uk-UA"/>
        </w:rPr>
        <w:t>від</w:t>
      </w:r>
      <w:r>
        <w:rPr>
          <w:szCs w:val="20"/>
          <w:lang w:eastAsia="uk-UA"/>
        </w:rPr>
        <w:t xml:space="preserve"> </w:t>
      </w:r>
      <w:r w:rsidRPr="005E0A71">
        <w:rPr>
          <w:szCs w:val="20"/>
          <w:lang w:eastAsia="uk-UA"/>
        </w:rPr>
        <w:t>поверхні</w:t>
      </w:r>
      <w:r>
        <w:rPr>
          <w:szCs w:val="20"/>
          <w:lang w:eastAsia="uk-UA"/>
        </w:rPr>
        <w:t xml:space="preserve"> </w:t>
      </w:r>
      <w:r w:rsidRPr="005E0A71">
        <w:rPr>
          <w:szCs w:val="20"/>
          <w:lang w:eastAsia="uk-UA"/>
        </w:rPr>
        <w:t>дорожнього</w:t>
      </w:r>
      <w:r>
        <w:rPr>
          <w:szCs w:val="20"/>
          <w:lang w:eastAsia="uk-UA"/>
        </w:rPr>
        <w:t xml:space="preserve"> </w:t>
      </w:r>
      <w:r w:rsidRPr="005E0A71">
        <w:rPr>
          <w:szCs w:val="20"/>
          <w:lang w:eastAsia="uk-UA"/>
        </w:rPr>
        <w:t>покриття</w:t>
      </w:r>
      <w:r>
        <w:rPr>
          <w:szCs w:val="20"/>
          <w:lang w:eastAsia="uk-UA"/>
        </w:rPr>
        <w:t xml:space="preserve"> </w:t>
      </w:r>
      <w:r w:rsidRPr="005E0A71">
        <w:rPr>
          <w:szCs w:val="20"/>
          <w:lang w:eastAsia="uk-UA"/>
        </w:rPr>
        <w:t>до</w:t>
      </w:r>
      <w:r>
        <w:rPr>
          <w:szCs w:val="20"/>
          <w:lang w:eastAsia="uk-UA"/>
        </w:rPr>
        <w:t xml:space="preserve"> </w:t>
      </w:r>
      <w:r w:rsidRPr="005E0A71">
        <w:rPr>
          <w:szCs w:val="20"/>
          <w:lang w:eastAsia="uk-UA"/>
        </w:rPr>
        <w:t>нижньої</w:t>
      </w:r>
      <w:r>
        <w:rPr>
          <w:szCs w:val="20"/>
          <w:lang w:eastAsia="uk-UA"/>
        </w:rPr>
        <w:t xml:space="preserve"> </w:t>
      </w:r>
      <w:r w:rsidRPr="005E0A71">
        <w:rPr>
          <w:szCs w:val="20"/>
          <w:lang w:eastAsia="uk-UA"/>
        </w:rPr>
        <w:t xml:space="preserve">точки конструкції повинна становити від </w:t>
      </w:r>
      <w:smartTag w:uri="urn:schemas-microsoft-com:office:smarttags" w:element="metricconverter">
        <w:smartTagPr>
          <w:attr w:name="ProductID" w:val="1,80 м"/>
        </w:smartTagPr>
        <w:r w:rsidRPr="005E0A71">
          <w:rPr>
            <w:szCs w:val="20"/>
            <w:lang w:eastAsia="uk-UA"/>
          </w:rPr>
          <w:t>1,80 м</w:t>
        </w:r>
      </w:smartTag>
      <w:r w:rsidRPr="005E0A71">
        <w:rPr>
          <w:szCs w:val="20"/>
          <w:lang w:eastAsia="uk-UA"/>
        </w:rPr>
        <w:t xml:space="preserve"> до </w:t>
      </w:r>
      <w:smartTag w:uri="urn:schemas-microsoft-com:office:smarttags" w:element="metricconverter">
        <w:smartTagPr>
          <w:attr w:name="ProductID" w:val="2,25 м"/>
        </w:smartTagPr>
        <w:r w:rsidRPr="005E0A71">
          <w:rPr>
            <w:szCs w:val="20"/>
            <w:lang w:eastAsia="uk-UA"/>
          </w:rPr>
          <w:t>2,25 м</w:t>
        </w:r>
      </w:smartTag>
      <w:r w:rsidRPr="005E0A71">
        <w:rPr>
          <w:szCs w:val="20"/>
          <w:lang w:eastAsia="uk-UA"/>
        </w:rPr>
        <w:t xml:space="preserve">. Дорожнє дзеркало повинне бути повернуте до водія, який повинен </w:t>
      </w:r>
      <w:r>
        <w:rPr>
          <w:szCs w:val="20"/>
          <w:lang w:eastAsia="uk-UA"/>
        </w:rPr>
        <w:t>дати</w:t>
      </w:r>
      <w:r w:rsidRPr="005E0A71">
        <w:rPr>
          <w:szCs w:val="20"/>
          <w:lang w:eastAsia="uk-UA"/>
        </w:rPr>
        <w:t xml:space="preserve"> дорогу.</w:t>
      </w:r>
    </w:p>
    <w:p w:rsidR="00667B7A" w:rsidRDefault="00CD242B" w:rsidP="0081584E">
      <w:pPr>
        <w:pStyle w:val="21"/>
        <w:spacing w:before="0" w:line="240" w:lineRule="auto"/>
        <w:ind w:firstLine="709"/>
        <w:jc w:val="both"/>
      </w:pPr>
      <w:r w:rsidRPr="00CD242B">
        <w:rPr>
          <w:b/>
        </w:rPr>
        <w:t>5.2.4</w:t>
      </w:r>
      <w:r>
        <w:t xml:space="preserve"> </w:t>
      </w:r>
      <w:r w:rsidR="00667B7A">
        <w:t xml:space="preserve">Для забезпечення плавності руху автомобілів, у разі переходу з прямої на </w:t>
      </w:r>
      <w:r w:rsidR="003D4CF8">
        <w:t xml:space="preserve">горизонтальну </w:t>
      </w:r>
      <w:r w:rsidR="00667B7A">
        <w:t xml:space="preserve">криву, на магістральних вулицях і дорогах радіусом менше </w:t>
      </w:r>
      <w:smartTag w:uri="urn:schemas-microsoft-com:office:smarttags" w:element="metricconverter">
        <w:smartTagPr>
          <w:attr w:name="ProductID" w:val="2000 м"/>
        </w:smartTagPr>
        <w:r w:rsidR="00667B7A">
          <w:t>2000 м</w:t>
        </w:r>
      </w:smartTag>
      <w:r w:rsidR="00667B7A">
        <w:t xml:space="preserve">, а на вулицях і дорогах місцевого значення за радіусів менше </w:t>
      </w:r>
      <w:r w:rsidR="003D4CF8">
        <w:t xml:space="preserve">ніж </w:t>
      </w:r>
      <w:smartTag w:uri="urn:schemas-microsoft-com:office:smarttags" w:element="metricconverter">
        <w:smartTagPr>
          <w:attr w:name="ProductID" w:val="400 м"/>
        </w:smartTagPr>
        <w:r w:rsidR="00667B7A">
          <w:t>400 м</w:t>
        </w:r>
      </w:smartTag>
      <w:r w:rsidR="00667B7A">
        <w:t xml:space="preserve"> необхідно передбачати перехідні криві, довжини яких залежно від радіуса </w:t>
      </w:r>
      <w:r w:rsidR="003D4CF8">
        <w:t xml:space="preserve">горизонтальної </w:t>
      </w:r>
      <w:r w:rsidR="00667B7A">
        <w:t>кривої слід приймати за таблицею 5.</w:t>
      </w:r>
      <w:r w:rsidR="003D4CF8">
        <w:t>8</w:t>
      </w:r>
      <w:r w:rsidR="00667B7A">
        <w:t>.</w:t>
      </w:r>
    </w:p>
    <w:p w:rsidR="00667B7A" w:rsidRPr="00674A2F" w:rsidRDefault="00667B7A" w:rsidP="005A572D">
      <w:pPr>
        <w:spacing w:line="240" w:lineRule="auto"/>
        <w:ind w:firstLine="709"/>
        <w:jc w:val="left"/>
        <w:rPr>
          <w:b/>
        </w:rPr>
      </w:pPr>
      <w:r w:rsidRPr="00674A2F">
        <w:rPr>
          <w:b/>
        </w:rPr>
        <w:t>Таблиця 5.</w:t>
      </w:r>
      <w:r w:rsidR="003D4CF8">
        <w:rPr>
          <w:b/>
        </w:rPr>
        <w:t>8</w:t>
      </w:r>
    </w:p>
    <w:tbl>
      <w:tblPr>
        <w:tblW w:w="9775" w:type="dxa"/>
        <w:tblInd w:w="40" w:type="dxa"/>
        <w:tblLayout w:type="fixed"/>
        <w:tblCellMar>
          <w:left w:w="40" w:type="dxa"/>
          <w:right w:w="40" w:type="dxa"/>
        </w:tblCellMar>
        <w:tblLook w:val="00A0"/>
      </w:tblPr>
      <w:tblGrid>
        <w:gridCol w:w="2268"/>
        <w:gridCol w:w="536"/>
        <w:gridCol w:w="517"/>
        <w:gridCol w:w="477"/>
        <w:gridCol w:w="458"/>
        <w:gridCol w:w="519"/>
        <w:gridCol w:w="519"/>
        <w:gridCol w:w="519"/>
        <w:gridCol w:w="538"/>
        <w:gridCol w:w="519"/>
        <w:gridCol w:w="538"/>
        <w:gridCol w:w="666"/>
        <w:gridCol w:w="850"/>
        <w:gridCol w:w="851"/>
      </w:tblGrid>
      <w:tr w:rsidR="00667B7A" w:rsidRPr="00674A2F" w:rsidTr="00E467CC">
        <w:trPr>
          <w:trHeight w:val="550"/>
        </w:trPr>
        <w:tc>
          <w:tcPr>
            <w:tcW w:w="2268" w:type="dxa"/>
            <w:tcBorders>
              <w:top w:val="single" w:sz="6" w:space="0" w:color="auto"/>
              <w:left w:val="single" w:sz="6" w:space="0" w:color="auto"/>
              <w:bottom w:val="single" w:sz="6" w:space="0" w:color="auto"/>
              <w:right w:val="single" w:sz="6" w:space="0" w:color="auto"/>
            </w:tcBorders>
          </w:tcPr>
          <w:p w:rsidR="00667B7A" w:rsidRPr="00674A2F" w:rsidRDefault="00667B7A" w:rsidP="00851200">
            <w:pPr>
              <w:spacing w:line="240" w:lineRule="auto"/>
              <w:ind w:firstLine="0"/>
              <w:jc w:val="left"/>
            </w:pPr>
            <w:r w:rsidRPr="00674A2F">
              <w:rPr>
                <w:szCs w:val="22"/>
              </w:rPr>
              <w:t>Радіус</w:t>
            </w:r>
            <w:r w:rsidR="00851200">
              <w:rPr>
                <w:szCs w:val="22"/>
              </w:rPr>
              <w:t xml:space="preserve"> горизонтальної</w:t>
            </w:r>
            <w:r w:rsidRPr="00674A2F">
              <w:rPr>
                <w:szCs w:val="22"/>
              </w:rPr>
              <w:t xml:space="preserve"> кривої, м</w:t>
            </w:r>
          </w:p>
        </w:tc>
        <w:tc>
          <w:tcPr>
            <w:tcW w:w="536"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30</w:t>
            </w:r>
          </w:p>
        </w:tc>
        <w:tc>
          <w:tcPr>
            <w:tcW w:w="517"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50</w:t>
            </w:r>
          </w:p>
        </w:tc>
        <w:tc>
          <w:tcPr>
            <w:tcW w:w="477"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60</w:t>
            </w:r>
          </w:p>
        </w:tc>
        <w:tc>
          <w:tcPr>
            <w:tcW w:w="458"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80</w:t>
            </w:r>
          </w:p>
        </w:tc>
        <w:tc>
          <w:tcPr>
            <w:tcW w:w="519"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100</w:t>
            </w:r>
          </w:p>
        </w:tc>
        <w:tc>
          <w:tcPr>
            <w:tcW w:w="519"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150</w:t>
            </w:r>
          </w:p>
        </w:tc>
        <w:tc>
          <w:tcPr>
            <w:tcW w:w="519"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200</w:t>
            </w:r>
          </w:p>
        </w:tc>
        <w:tc>
          <w:tcPr>
            <w:tcW w:w="538"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250</w:t>
            </w:r>
          </w:p>
        </w:tc>
        <w:tc>
          <w:tcPr>
            <w:tcW w:w="519"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300</w:t>
            </w:r>
          </w:p>
        </w:tc>
        <w:tc>
          <w:tcPr>
            <w:tcW w:w="538"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400</w:t>
            </w:r>
          </w:p>
        </w:tc>
        <w:tc>
          <w:tcPr>
            <w:tcW w:w="666"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500</w:t>
            </w:r>
          </w:p>
        </w:tc>
        <w:tc>
          <w:tcPr>
            <w:tcW w:w="850"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600-1000</w:t>
            </w:r>
          </w:p>
        </w:tc>
        <w:tc>
          <w:tcPr>
            <w:tcW w:w="851"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1000-2000</w:t>
            </w:r>
          </w:p>
        </w:tc>
      </w:tr>
      <w:tr w:rsidR="00667B7A" w:rsidRPr="00674A2F">
        <w:tc>
          <w:tcPr>
            <w:tcW w:w="2268"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left"/>
            </w:pPr>
            <w:r>
              <w:rPr>
                <w:szCs w:val="22"/>
              </w:rPr>
              <w:t>Довжина перехідної</w:t>
            </w:r>
            <w:r w:rsidRPr="00674A2F">
              <w:rPr>
                <w:szCs w:val="22"/>
              </w:rPr>
              <w:t xml:space="preserve"> кривої, м</w:t>
            </w:r>
          </w:p>
        </w:tc>
        <w:tc>
          <w:tcPr>
            <w:tcW w:w="536"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30</w:t>
            </w:r>
          </w:p>
        </w:tc>
        <w:tc>
          <w:tcPr>
            <w:tcW w:w="517"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35</w:t>
            </w:r>
          </w:p>
        </w:tc>
        <w:tc>
          <w:tcPr>
            <w:tcW w:w="477"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40</w:t>
            </w:r>
          </w:p>
        </w:tc>
        <w:tc>
          <w:tcPr>
            <w:tcW w:w="458"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45</w:t>
            </w:r>
          </w:p>
        </w:tc>
        <w:tc>
          <w:tcPr>
            <w:tcW w:w="519"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50</w:t>
            </w:r>
          </w:p>
        </w:tc>
        <w:tc>
          <w:tcPr>
            <w:tcW w:w="519"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60</w:t>
            </w:r>
          </w:p>
        </w:tc>
        <w:tc>
          <w:tcPr>
            <w:tcW w:w="519"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70</w:t>
            </w:r>
          </w:p>
        </w:tc>
        <w:tc>
          <w:tcPr>
            <w:tcW w:w="538"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80</w:t>
            </w:r>
          </w:p>
        </w:tc>
        <w:tc>
          <w:tcPr>
            <w:tcW w:w="519"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90</w:t>
            </w:r>
          </w:p>
        </w:tc>
        <w:tc>
          <w:tcPr>
            <w:tcW w:w="538"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100</w:t>
            </w:r>
          </w:p>
        </w:tc>
        <w:tc>
          <w:tcPr>
            <w:tcW w:w="666"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110</w:t>
            </w:r>
          </w:p>
        </w:tc>
        <w:tc>
          <w:tcPr>
            <w:tcW w:w="850"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120</w:t>
            </w:r>
          </w:p>
        </w:tc>
        <w:tc>
          <w:tcPr>
            <w:tcW w:w="851" w:type="dxa"/>
            <w:tcBorders>
              <w:top w:val="single" w:sz="6" w:space="0" w:color="auto"/>
              <w:left w:val="single" w:sz="6" w:space="0" w:color="auto"/>
              <w:bottom w:val="single" w:sz="6" w:space="0" w:color="auto"/>
              <w:right w:val="single" w:sz="6" w:space="0" w:color="auto"/>
            </w:tcBorders>
          </w:tcPr>
          <w:p w:rsidR="00667B7A" w:rsidRPr="00674A2F" w:rsidRDefault="00667B7A" w:rsidP="00E467CC">
            <w:pPr>
              <w:spacing w:line="240" w:lineRule="auto"/>
              <w:ind w:firstLine="0"/>
              <w:jc w:val="center"/>
            </w:pPr>
            <w:r w:rsidRPr="00674A2F">
              <w:rPr>
                <w:szCs w:val="22"/>
              </w:rPr>
              <w:t>100</w:t>
            </w:r>
          </w:p>
        </w:tc>
      </w:tr>
    </w:tbl>
    <w:p w:rsidR="003D4CF8" w:rsidRPr="003D4CF8" w:rsidRDefault="00667B7A" w:rsidP="0081584E">
      <w:pPr>
        <w:pStyle w:val="21"/>
        <w:spacing w:before="240" w:line="240" w:lineRule="auto"/>
        <w:ind w:firstLine="709"/>
        <w:jc w:val="both"/>
        <w:rPr>
          <w:b/>
        </w:rPr>
      </w:pPr>
      <w:r w:rsidRPr="00674A2F">
        <w:rPr>
          <w:b/>
        </w:rPr>
        <w:t>5.2.</w:t>
      </w:r>
      <w:r w:rsidR="0081584E">
        <w:rPr>
          <w:b/>
        </w:rPr>
        <w:t>5</w:t>
      </w:r>
      <w:r w:rsidRPr="00B60A43">
        <w:rPr>
          <w:b/>
        </w:rPr>
        <w:t xml:space="preserve"> </w:t>
      </w:r>
      <w:r w:rsidR="003D4CF8" w:rsidRPr="003D4CF8">
        <w:t>На під</w:t>
      </w:r>
      <w:r w:rsidR="003D4CF8" w:rsidRPr="003D4CF8">
        <w:rPr>
          <w:lang w:val="ru-RU"/>
        </w:rPr>
        <w:t>’</w:t>
      </w:r>
      <w:r w:rsidR="003D4CF8" w:rsidRPr="003D4CF8">
        <w:t xml:space="preserve">їздах до перехресть і в </w:t>
      </w:r>
      <w:r w:rsidR="00851200">
        <w:t>обмежених</w:t>
      </w:r>
      <w:r w:rsidR="003D4CF8" w:rsidRPr="003D4CF8">
        <w:t xml:space="preserve"> умовах допускається влаштування </w:t>
      </w:r>
      <w:r w:rsidR="003D4CF8">
        <w:t xml:space="preserve">горизонтальних </w:t>
      </w:r>
      <w:r w:rsidR="003D4CF8" w:rsidRPr="003D4CF8">
        <w:t xml:space="preserve">кривих без перехідних кривих. У цьому разі для відгону віражів необхідно використовувати прямі ділянки перед </w:t>
      </w:r>
      <w:r w:rsidR="00F45AF5">
        <w:t xml:space="preserve">горизонтальною </w:t>
      </w:r>
      <w:r w:rsidR="003D4CF8" w:rsidRPr="003D4CF8">
        <w:t>кривою протяжністю, встановленою до перехідної кривої</w:t>
      </w:r>
      <w:r w:rsidR="003D4CF8" w:rsidRPr="003D4CF8">
        <w:rPr>
          <w:lang w:val="ru-RU"/>
        </w:rPr>
        <w:t>.</w:t>
      </w:r>
    </w:p>
    <w:p w:rsidR="00667B7A" w:rsidRPr="00DF3071" w:rsidRDefault="003D4CF8" w:rsidP="0081584E">
      <w:pPr>
        <w:pStyle w:val="21"/>
        <w:spacing w:before="0" w:line="240" w:lineRule="auto"/>
        <w:ind w:firstLine="709"/>
        <w:jc w:val="both"/>
      </w:pPr>
      <w:r w:rsidRPr="003D4CF8">
        <w:rPr>
          <w:b/>
        </w:rPr>
        <w:t>5.2.</w:t>
      </w:r>
      <w:r w:rsidR="0081584E">
        <w:rPr>
          <w:b/>
        </w:rPr>
        <w:t>6</w:t>
      </w:r>
      <w:r w:rsidRPr="003D4CF8">
        <w:rPr>
          <w:b/>
        </w:rPr>
        <w:t xml:space="preserve"> </w:t>
      </w:r>
      <w:r w:rsidR="00367068" w:rsidRPr="003D4CF8">
        <w:t xml:space="preserve">На </w:t>
      </w:r>
      <w:r w:rsidR="00851200">
        <w:t>транспортних розв’язках</w:t>
      </w:r>
      <w:r w:rsidR="00367068" w:rsidRPr="003D4CF8">
        <w:t xml:space="preserve"> радіуси заокруглень проїзних</w:t>
      </w:r>
      <w:r w:rsidR="00367068" w:rsidRPr="00367068">
        <w:t xml:space="preserve"> частин вулиць і доріг по </w:t>
      </w:r>
      <w:r>
        <w:t>їх бордюру</w:t>
      </w:r>
      <w:r w:rsidR="00FC7D9E">
        <w:t xml:space="preserve">, </w:t>
      </w:r>
      <w:r w:rsidR="00FC7D9E" w:rsidRPr="00CC04B0">
        <w:t>що улаштову</w:t>
      </w:r>
      <w:r w:rsidR="00CC04B0" w:rsidRPr="00CC04B0">
        <w:t>є</w:t>
      </w:r>
      <w:r w:rsidR="00FC7D9E" w:rsidRPr="00CC04B0">
        <w:t>ть</w:t>
      </w:r>
      <w:r w:rsidR="00CC04B0" w:rsidRPr="00CC04B0">
        <w:t>ся</w:t>
      </w:r>
      <w:r w:rsidR="00FC7D9E" w:rsidRPr="00CC04B0">
        <w:t xml:space="preserve"> заввишки не менше ніж </w:t>
      </w:r>
      <w:smartTag w:uri="urn:schemas-microsoft-com:office:smarttags" w:element="metricconverter">
        <w:smartTagPr>
          <w:attr w:name="ProductID" w:val="15 см"/>
        </w:smartTagPr>
        <w:r w:rsidR="00FC7D9E" w:rsidRPr="00CC04B0">
          <w:t>15 см</w:t>
        </w:r>
      </w:smartTag>
      <w:r w:rsidR="00FC7D9E" w:rsidRPr="00CC04B0">
        <w:t xml:space="preserve"> над покриттям проїзної частини,</w:t>
      </w:r>
      <w:r w:rsidR="00367068" w:rsidRPr="00CC04B0">
        <w:t xml:space="preserve"> та розділювальних смуг на магістральних вулицях </w:t>
      </w:r>
      <w:r w:rsidR="00FC7D9E" w:rsidRPr="00CC04B0">
        <w:t>та дорогах, а також</w:t>
      </w:r>
      <w:r w:rsidR="00367068" w:rsidRPr="00CC04B0">
        <w:t xml:space="preserve"> </w:t>
      </w:r>
      <w:r w:rsidR="00851200">
        <w:rPr>
          <w:rFonts w:ascii="TimesNewRomanPSMT" w:hAnsi="TimesNewRomanPSMT"/>
          <w:color w:val="000000"/>
        </w:rPr>
        <w:t>дорогах в науково-виробничих, промислових і комунально-складських зонах</w:t>
      </w:r>
      <w:r w:rsidR="00367068">
        <w:t xml:space="preserve"> слід приймати не менше ніж </w:t>
      </w:r>
      <w:smartTag w:uri="urn:schemas-microsoft-com:office:smarttags" w:element="metricconverter">
        <w:smartTagPr>
          <w:attr w:name="ProductID" w:val="12 м"/>
        </w:smartTagPr>
        <w:r w:rsidR="00367068">
          <w:t>12 м</w:t>
        </w:r>
      </w:smartTag>
      <w:r w:rsidR="00367068">
        <w:t xml:space="preserve">; на </w:t>
      </w:r>
      <w:r w:rsidR="00367068" w:rsidRPr="00DF3071">
        <w:t>площах</w:t>
      </w:r>
      <w:r w:rsidR="00367068">
        <w:t xml:space="preserve"> - не менше ніж </w:t>
      </w:r>
      <w:smartTag w:uri="urn:schemas-microsoft-com:office:smarttags" w:element="metricconverter">
        <w:smartTagPr>
          <w:attr w:name="ProductID" w:val="15 м"/>
        </w:smartTagPr>
        <w:r w:rsidR="00367068">
          <w:t>15 м</w:t>
        </w:r>
      </w:smartTag>
      <w:r w:rsidR="00367068">
        <w:t xml:space="preserve">. </w:t>
      </w:r>
      <w:r>
        <w:t>У стислих</w:t>
      </w:r>
      <w:r w:rsidR="00367068">
        <w:t xml:space="preserve"> умовах і при реконструкції допускається зменшувати зазначені радіуси відповідно до </w:t>
      </w:r>
      <w:smartTag w:uri="urn:schemas-microsoft-com:office:smarttags" w:element="metricconverter">
        <w:smartTagPr>
          <w:attr w:name="ProductID" w:val="6 м"/>
        </w:smartTagPr>
        <w:r w:rsidR="00367068">
          <w:t>6 м</w:t>
        </w:r>
      </w:smartTag>
      <w:r w:rsidR="00367068">
        <w:t xml:space="preserve"> та </w:t>
      </w:r>
      <w:smartTag w:uri="urn:schemas-microsoft-com:office:smarttags" w:element="metricconverter">
        <w:smartTagPr>
          <w:attr w:name="ProductID" w:val="10 м"/>
        </w:smartTagPr>
        <w:r w:rsidR="00367068">
          <w:t>10 м</w:t>
        </w:r>
      </w:smartTag>
      <w:r w:rsidR="00367068">
        <w:t xml:space="preserve">. На інших вулицях і дорогах радіуси заокруглень повинні бути не менше ніж </w:t>
      </w:r>
      <w:smartTag w:uri="urn:schemas-microsoft-com:office:smarttags" w:element="metricconverter">
        <w:smartTagPr>
          <w:attr w:name="ProductID" w:val="6 м"/>
        </w:smartTagPr>
        <w:r w:rsidR="00367068">
          <w:t>6 м</w:t>
        </w:r>
      </w:smartTag>
      <w:r w:rsidR="00367068">
        <w:t>.</w:t>
      </w:r>
    </w:p>
    <w:p w:rsidR="00667B7A" w:rsidRDefault="00667B7A" w:rsidP="005A572D">
      <w:pPr>
        <w:spacing w:before="120" w:line="240" w:lineRule="auto"/>
        <w:ind w:firstLine="709"/>
        <w:jc w:val="left"/>
      </w:pPr>
      <w:r>
        <w:rPr>
          <w:b/>
          <w:bCs/>
        </w:rPr>
        <w:t>5.3 Тротуари, пішохідні та велосипедні доріжки</w:t>
      </w:r>
    </w:p>
    <w:p w:rsidR="00CC04B0" w:rsidRDefault="00667B7A" w:rsidP="0081584E">
      <w:pPr>
        <w:spacing w:line="240" w:lineRule="auto"/>
        <w:ind w:firstLine="709"/>
      </w:pPr>
      <w:r w:rsidRPr="00D51448">
        <w:rPr>
          <w:b/>
        </w:rPr>
        <w:t xml:space="preserve">5.3.1 </w:t>
      </w:r>
      <w:r w:rsidR="00085DB5" w:rsidRPr="00D51448">
        <w:t xml:space="preserve">Ширину </w:t>
      </w:r>
      <w:r w:rsidR="00085DB5" w:rsidRPr="006D7779">
        <w:t>тротуарів</w:t>
      </w:r>
      <w:r w:rsidR="00085DB5" w:rsidRPr="00D51448">
        <w:t xml:space="preserve"> слід </w:t>
      </w:r>
      <w:r w:rsidR="00085DB5" w:rsidRPr="000C6C60">
        <w:t>визначати з урахуванням категорії та функціонального призначення вулиці (дороги)</w:t>
      </w:r>
      <w:r w:rsidR="00F81276" w:rsidRPr="000C6C60">
        <w:t xml:space="preserve"> відповідно до ДБН </w:t>
      </w:r>
      <w:r w:rsidR="000C6C60" w:rsidRPr="000C6C60">
        <w:t>360</w:t>
      </w:r>
      <w:r w:rsidR="00F81276">
        <w:t>, але не менше ніж наведено в таблицях 5.1 та 5.2</w:t>
      </w:r>
      <w:r w:rsidR="00D40D51">
        <w:t>.</w:t>
      </w:r>
      <w:r w:rsidR="00085DB5" w:rsidRPr="00D51448">
        <w:t xml:space="preserve"> Ширина однієї смуги пішохідного руху повинна бути кратною </w:t>
      </w:r>
      <w:smartTag w:uri="urn:schemas-microsoft-com:office:smarttags" w:element="metricconverter">
        <w:smartTagPr>
          <w:attr w:name="ProductID" w:val="0,75 м"/>
        </w:smartTagPr>
        <w:r w:rsidR="00085DB5" w:rsidRPr="00D51448">
          <w:t>0,75 м</w:t>
        </w:r>
      </w:smartTag>
      <w:r w:rsidR="00D40D51">
        <w:t>.</w:t>
      </w:r>
      <w:r w:rsidR="00F81276">
        <w:t xml:space="preserve"> </w:t>
      </w:r>
      <w:r w:rsidR="00D40D51" w:rsidRPr="00F152B0">
        <w:t xml:space="preserve">На пішохідній </w:t>
      </w:r>
      <w:r w:rsidR="00C66C2A">
        <w:t>зо</w:t>
      </w:r>
      <w:r w:rsidR="00D40D51" w:rsidRPr="00F152B0">
        <w:t xml:space="preserve">ні тротуару </w:t>
      </w:r>
      <w:r w:rsidR="00CC04B0" w:rsidRPr="00D51448">
        <w:t xml:space="preserve">не допускається встановлення </w:t>
      </w:r>
      <w:r w:rsidR="00B8117B" w:rsidRPr="00D51448">
        <w:t>дорожнього огородження</w:t>
      </w:r>
      <w:r w:rsidR="00CC04B0" w:rsidRPr="00D51448">
        <w:t xml:space="preserve">, опор, рекламних конструкцій, </w:t>
      </w:r>
      <w:r w:rsidR="00F06F6E">
        <w:t xml:space="preserve">тимчасових споруд, </w:t>
      </w:r>
      <w:r w:rsidR="00CC04B0" w:rsidRPr="00D51448">
        <w:t>приямків від люків та дощоприймачів, сходів та ґанків будинків тощо.</w:t>
      </w:r>
    </w:p>
    <w:p w:rsidR="00897CBD" w:rsidRPr="00DA1539" w:rsidRDefault="00897CBD" w:rsidP="00DA1539">
      <w:pPr>
        <w:pStyle w:val="HTML"/>
        <w:ind w:firstLine="709"/>
        <w:jc w:val="both"/>
        <w:rPr>
          <w:rFonts w:ascii="Times New Roman" w:hAnsi="Times New Roman" w:cs="Times New Roman"/>
          <w:b/>
          <w:sz w:val="24"/>
          <w:szCs w:val="24"/>
          <w:lang w:val="uk-UA"/>
        </w:rPr>
      </w:pPr>
      <w:r w:rsidRPr="00DA1539">
        <w:rPr>
          <w:rFonts w:ascii="Times New Roman" w:hAnsi="Times New Roman" w:cs="Times New Roman"/>
          <w:b/>
          <w:sz w:val="24"/>
          <w:szCs w:val="24"/>
          <w:lang w:val="uk-UA"/>
        </w:rPr>
        <w:t>5.3.</w:t>
      </w:r>
      <w:r w:rsidR="00C04A91" w:rsidRPr="00DA1539">
        <w:rPr>
          <w:rFonts w:ascii="Times New Roman" w:hAnsi="Times New Roman" w:cs="Times New Roman"/>
          <w:b/>
          <w:sz w:val="24"/>
          <w:szCs w:val="24"/>
          <w:lang w:val="uk-UA"/>
        </w:rPr>
        <w:t>2</w:t>
      </w:r>
      <w:r w:rsidRPr="00DA1539">
        <w:rPr>
          <w:rFonts w:ascii="Times New Roman" w:hAnsi="Times New Roman" w:cs="Times New Roman"/>
          <w:b/>
          <w:sz w:val="24"/>
          <w:szCs w:val="24"/>
          <w:lang w:val="uk-UA"/>
        </w:rPr>
        <w:t xml:space="preserve"> </w:t>
      </w:r>
      <w:r w:rsidRPr="00DA1539">
        <w:rPr>
          <w:rFonts w:ascii="Times New Roman" w:hAnsi="Times New Roman" w:cs="Times New Roman"/>
          <w:sz w:val="24"/>
          <w:szCs w:val="24"/>
          <w:lang w:val="uk-UA"/>
        </w:rPr>
        <w:t>Розташовані в населених пунктах залізничні переїзди пови</w:t>
      </w:r>
      <w:r w:rsidR="00851200" w:rsidRPr="00DA1539">
        <w:rPr>
          <w:rFonts w:ascii="Times New Roman" w:hAnsi="Times New Roman" w:cs="Times New Roman"/>
          <w:sz w:val="24"/>
          <w:szCs w:val="24"/>
          <w:lang w:val="uk-UA"/>
        </w:rPr>
        <w:t>нні облаштовуватися пішохідними</w:t>
      </w:r>
      <w:r w:rsidRPr="00DA1539">
        <w:rPr>
          <w:rFonts w:ascii="Times New Roman" w:hAnsi="Times New Roman" w:cs="Times New Roman"/>
          <w:sz w:val="24"/>
          <w:szCs w:val="24"/>
          <w:lang w:val="uk-UA"/>
        </w:rPr>
        <w:t xml:space="preserve"> доріжками</w:t>
      </w:r>
      <w:r w:rsidR="00DA1539" w:rsidRPr="00DA1539">
        <w:rPr>
          <w:rFonts w:ascii="Times New Roman" w:hAnsi="Times New Roman" w:cs="Times New Roman"/>
          <w:sz w:val="24"/>
          <w:szCs w:val="24"/>
          <w:lang w:val="uk-UA"/>
        </w:rPr>
        <w:t>,</w:t>
      </w:r>
      <w:r w:rsidR="00851200" w:rsidRPr="00DA1539">
        <w:rPr>
          <w:rFonts w:ascii="Times New Roman" w:hAnsi="Times New Roman" w:cs="Times New Roman"/>
          <w:sz w:val="24"/>
          <w:szCs w:val="24"/>
          <w:lang w:val="uk-UA"/>
        </w:rPr>
        <w:t xml:space="preserve"> тротуарами</w:t>
      </w:r>
      <w:r w:rsidRPr="00DA1539">
        <w:rPr>
          <w:rFonts w:ascii="Times New Roman" w:hAnsi="Times New Roman" w:cs="Times New Roman"/>
          <w:sz w:val="24"/>
          <w:szCs w:val="24"/>
          <w:lang w:val="uk-UA"/>
        </w:rPr>
        <w:t xml:space="preserve"> та </w:t>
      </w:r>
      <w:r w:rsidR="00DA1539" w:rsidRPr="00DA1539">
        <w:rPr>
          <w:rFonts w:ascii="Times New Roman" w:hAnsi="Times New Roman" w:cs="Times New Roman"/>
          <w:sz w:val="24"/>
          <w:szCs w:val="24"/>
          <w:lang w:val="uk-UA"/>
        </w:rPr>
        <w:t xml:space="preserve">звуковою сигналізацією </w:t>
      </w:r>
      <w:r w:rsidRPr="00DA1539">
        <w:rPr>
          <w:rFonts w:ascii="Times New Roman" w:hAnsi="Times New Roman" w:cs="Times New Roman"/>
          <w:sz w:val="24"/>
          <w:szCs w:val="24"/>
          <w:lang w:val="uk-UA"/>
        </w:rPr>
        <w:t>незалежно від інтенсивності пішохідного руху.</w:t>
      </w:r>
    </w:p>
    <w:p w:rsidR="00667B7A" w:rsidRPr="00D51448" w:rsidRDefault="00667B7A" w:rsidP="0081584E">
      <w:pPr>
        <w:spacing w:line="240" w:lineRule="auto"/>
        <w:ind w:firstLine="709"/>
      </w:pPr>
      <w:r w:rsidRPr="00D51448">
        <w:rPr>
          <w:b/>
        </w:rPr>
        <w:t xml:space="preserve">5.3.3 </w:t>
      </w:r>
      <w:r w:rsidRPr="00D51448">
        <w:t xml:space="preserve">Споруди торговельно-побутового призначення повинні розміщуватися за межами </w:t>
      </w:r>
      <w:r w:rsidR="00897CBD" w:rsidRPr="00D51448">
        <w:t xml:space="preserve">пішохідної зони </w:t>
      </w:r>
      <w:r w:rsidRPr="00D51448">
        <w:t xml:space="preserve">тротуарів або узбіч згідно з вимогами </w:t>
      </w:r>
      <w:r w:rsidR="00897CBD" w:rsidRPr="00D51448">
        <w:t>чинн</w:t>
      </w:r>
      <w:r w:rsidRPr="00D51448">
        <w:t>их законодавчих та нормативних актів, затвердженою містобудівною документацією та місцевими правилами забудови населених пунктів. При їх розміщенні не допускається пошкодження або знищення зелених насаджень.</w:t>
      </w:r>
    </w:p>
    <w:p w:rsidR="00667B7A" w:rsidRDefault="00667B7A" w:rsidP="0081584E">
      <w:pPr>
        <w:pStyle w:val="21"/>
        <w:spacing w:before="0" w:line="240" w:lineRule="auto"/>
        <w:ind w:firstLine="709"/>
        <w:jc w:val="both"/>
      </w:pPr>
      <w:r w:rsidRPr="00D51448">
        <w:rPr>
          <w:b/>
        </w:rPr>
        <w:t xml:space="preserve">5.3.4 </w:t>
      </w:r>
      <w:r w:rsidRPr="00D51448">
        <w:t xml:space="preserve">Між тротуарами та прилеглими до них укосами насипу чи виїмки, а також підпірними стінками заввишки більше ніж </w:t>
      </w:r>
      <w:smartTag w:uri="urn:schemas-microsoft-com:office:smarttags" w:element="metricconverter">
        <w:smartTagPr>
          <w:attr w:name="ProductID" w:val="1 м"/>
        </w:smartTagPr>
        <w:r w:rsidRPr="00D51448">
          <w:t>1 м</w:t>
        </w:r>
      </w:smartTag>
      <w:r w:rsidRPr="00D51448">
        <w:t xml:space="preserve"> слід передбачати </w:t>
      </w:r>
      <w:r w:rsidR="009016CB">
        <w:t>узбіччя</w:t>
      </w:r>
      <w:r w:rsidRPr="00D51448">
        <w:t xml:space="preserve"> завширшки не менше ніж </w:t>
      </w:r>
      <w:smartTag w:uri="urn:schemas-microsoft-com:office:smarttags" w:element="metricconverter">
        <w:smartTagPr>
          <w:attr w:name="ProductID" w:val="0,5 м"/>
        </w:smartTagPr>
        <w:r w:rsidRPr="00D51448">
          <w:t>0,5 м</w:t>
        </w:r>
      </w:smartTag>
      <w:r w:rsidRPr="00D51448">
        <w:t>. За висоти</w:t>
      </w:r>
      <w:r w:rsidRPr="00367068">
        <w:t xml:space="preserve"> насипу більше ніж </w:t>
      </w:r>
      <w:smartTag w:uri="urn:schemas-microsoft-com:office:smarttags" w:element="metricconverter">
        <w:smartTagPr>
          <w:attr w:name="ProductID" w:val="2 м"/>
        </w:smartTagPr>
        <w:r w:rsidRPr="00367068">
          <w:t>2 м</w:t>
        </w:r>
      </w:smartTag>
      <w:r w:rsidRPr="00367068">
        <w:t xml:space="preserve"> на тротуарах</w:t>
      </w:r>
      <w:r w:rsidR="00455B1D" w:rsidRPr="00367068">
        <w:t xml:space="preserve"> зі сторони проїзної частини</w:t>
      </w:r>
      <w:r w:rsidRPr="00367068">
        <w:t xml:space="preserve"> необхідно влаштувати бар'єрне огородження. Перильні огородження для пішоходів улаштовуються </w:t>
      </w:r>
      <w:r w:rsidR="00897CBD">
        <w:t>відповідно до ДСТУ 2735</w:t>
      </w:r>
      <w:r w:rsidRPr="00367068">
        <w:t>.</w:t>
      </w:r>
    </w:p>
    <w:p w:rsidR="00E13338" w:rsidRDefault="00667B7A" w:rsidP="0081584E">
      <w:pPr>
        <w:spacing w:line="240" w:lineRule="auto"/>
        <w:ind w:firstLine="709"/>
      </w:pPr>
      <w:r w:rsidRPr="00435E33">
        <w:rPr>
          <w:b/>
        </w:rPr>
        <w:t xml:space="preserve">5.3.5 </w:t>
      </w:r>
      <w:r w:rsidR="00E13338">
        <w:t>Тротуари і пішохідні доріжки з поздовжніми похилами більше ніж 60 ‰ повинні мати п</w:t>
      </w:r>
      <w:r w:rsidR="001C1C73">
        <w:t>оручні та можуть мати</w:t>
      </w:r>
      <w:r w:rsidR="00E13338">
        <w:t xml:space="preserve"> сходи (від 3 до 12 східців у одному марші). Висоту східця слід </w:t>
      </w:r>
      <w:r w:rsidR="00E13338" w:rsidRPr="007D2495">
        <w:t xml:space="preserve">приймати не більше ніж </w:t>
      </w:r>
      <w:smartTag w:uri="urn:schemas-microsoft-com:office:smarttags" w:element="metricconverter">
        <w:smartTagPr>
          <w:attr w:name="ProductID" w:val="12 см"/>
        </w:smartTagPr>
        <w:r w:rsidR="00E13338" w:rsidRPr="007D2495">
          <w:t>12</w:t>
        </w:r>
        <w:r w:rsidR="00E13338" w:rsidRPr="007D2495">
          <w:rPr>
            <w:lang w:val="ru-RU"/>
          </w:rPr>
          <w:t xml:space="preserve"> см</w:t>
        </w:r>
      </w:smartTag>
      <w:r w:rsidR="00E13338" w:rsidRPr="007D2495">
        <w:rPr>
          <w:lang w:val="ru-RU"/>
        </w:rPr>
        <w:t>,</w:t>
      </w:r>
      <w:r w:rsidR="00E13338" w:rsidRPr="007D2495">
        <w:t xml:space="preserve"> ширину - не менше ніж </w:t>
      </w:r>
      <w:smartTag w:uri="urn:schemas-microsoft-com:office:smarttags" w:element="metricconverter">
        <w:smartTagPr>
          <w:attr w:name="ProductID" w:val="38 см"/>
        </w:smartTagPr>
        <w:r w:rsidR="00E13338" w:rsidRPr="007D2495">
          <w:t>38</w:t>
        </w:r>
        <w:r w:rsidR="00E13338" w:rsidRPr="007D2495">
          <w:rPr>
            <w:lang w:val="ru-RU"/>
          </w:rPr>
          <w:t xml:space="preserve"> см</w:t>
        </w:r>
      </w:smartTag>
      <w:r w:rsidR="00E13338" w:rsidRPr="007D2495">
        <w:rPr>
          <w:lang w:val="ru-RU"/>
        </w:rPr>
        <w:t>;</w:t>
      </w:r>
      <w:r w:rsidR="00E13338" w:rsidRPr="007D2495">
        <w:t xml:space="preserve"> після кожного маршу (10</w:t>
      </w:r>
      <w:r w:rsidR="00E13338">
        <w:t>-12</w:t>
      </w:r>
      <w:r w:rsidR="003A7A02">
        <w:t> </w:t>
      </w:r>
      <w:r w:rsidR="00E13338">
        <w:t xml:space="preserve">східців) необхідно влаштовувати площадки завдовжки не менше ніж </w:t>
      </w:r>
      <w:smartTag w:uri="urn:schemas-microsoft-com:office:smarttags" w:element="metricconverter">
        <w:smartTagPr>
          <w:attr w:name="ProductID" w:val="1,5 м"/>
        </w:smartTagPr>
        <w:r w:rsidR="00E13338">
          <w:t>1,5 м</w:t>
        </w:r>
      </w:smartTag>
      <w:r w:rsidR="00E13338">
        <w:t>.</w:t>
      </w:r>
    </w:p>
    <w:p w:rsidR="00EE095E" w:rsidRPr="00EE095E" w:rsidRDefault="00EE095E" w:rsidP="005A572D">
      <w:pPr>
        <w:widowControl/>
        <w:spacing w:line="240" w:lineRule="auto"/>
        <w:ind w:firstLine="709"/>
      </w:pPr>
      <w:r w:rsidRPr="00EE095E">
        <w:lastRenderedPageBreak/>
        <w:t xml:space="preserve">Тротуари і пішохідні доріжки з поздовжніми </w:t>
      </w:r>
      <w:r>
        <w:t>по</w:t>
      </w:r>
      <w:r w:rsidRPr="00EE095E">
        <w:t>хилами понад 60‰ можуть оснащуватись системами підігрівання поверхні тротуару</w:t>
      </w:r>
      <w:r w:rsidR="00C9635F">
        <w:t xml:space="preserve"> або іншими системами, що унеможливлюють утворення ожеледі на них</w:t>
      </w:r>
      <w:r w:rsidRPr="00EE095E">
        <w:t>.</w:t>
      </w:r>
    </w:p>
    <w:p w:rsidR="00667B7A" w:rsidRPr="00995A72" w:rsidRDefault="00667B7A" w:rsidP="005A572D">
      <w:pPr>
        <w:spacing w:line="240" w:lineRule="auto"/>
        <w:ind w:firstLine="709"/>
      </w:pPr>
      <w:r w:rsidRPr="00435E33">
        <w:rPr>
          <w:b/>
        </w:rPr>
        <w:t xml:space="preserve">5.3.6 </w:t>
      </w:r>
      <w:r w:rsidRPr="00995A72">
        <w:t>Тротуари і пішохідні доріжки необхідно проектувати односхилими з похилами, як правило, 20</w:t>
      </w:r>
      <w:r w:rsidRPr="00995A72">
        <w:rPr>
          <w:lang w:val="en-US"/>
        </w:rPr>
        <w:t> </w:t>
      </w:r>
      <w:r w:rsidRPr="00995A72">
        <w:t xml:space="preserve">‰ у бік проїзної частини, в обмежених умовах та </w:t>
      </w:r>
      <w:r w:rsidR="001D3386">
        <w:t>у</w:t>
      </w:r>
      <w:r w:rsidRPr="00995A72">
        <w:t xml:space="preserve"> разі реконструкції - до 25</w:t>
      </w:r>
      <w:r w:rsidR="007D2495" w:rsidRPr="00995A72">
        <w:t> </w:t>
      </w:r>
      <w:r w:rsidRPr="00995A72">
        <w:t xml:space="preserve">‰ і розміщувати </w:t>
      </w:r>
      <w:r w:rsidR="002C212C">
        <w:t>в один рівень з</w:t>
      </w:r>
      <w:r w:rsidRPr="00995A72">
        <w:t xml:space="preserve"> </w:t>
      </w:r>
      <w:r w:rsidR="003849E2">
        <w:t>бордюр</w:t>
      </w:r>
      <w:r w:rsidR="002C212C">
        <w:t>ом</w:t>
      </w:r>
      <w:r w:rsidRPr="00995A72">
        <w:t xml:space="preserve">, що відділяє прилеглі до шляхів пішохідного руху газони та смуги озеленення та на </w:t>
      </w:r>
      <w:smartTag w:uri="urn:schemas-microsoft-com:office:smarttags" w:element="metricconverter">
        <w:smartTagPr>
          <w:attr w:name="ProductID" w:val="15 см"/>
        </w:smartTagPr>
        <w:r w:rsidRPr="00995A72">
          <w:t>15 см</w:t>
        </w:r>
      </w:smartTag>
      <w:r w:rsidRPr="00995A72">
        <w:t xml:space="preserve"> вище проїзної частини </w:t>
      </w:r>
      <w:r w:rsidRPr="00F06F6E">
        <w:t xml:space="preserve">(виняток становлять ділянки з </w:t>
      </w:r>
      <w:r w:rsidR="00B14480" w:rsidRPr="00F06F6E">
        <w:t>пилкопод</w:t>
      </w:r>
      <w:r w:rsidR="008134FB" w:rsidRPr="00F06F6E">
        <w:t>ібним поздовжнім профілем</w:t>
      </w:r>
      <w:r w:rsidRPr="00F06F6E">
        <w:t>).</w:t>
      </w:r>
    </w:p>
    <w:p w:rsidR="00E07E6D" w:rsidRPr="00861C2E" w:rsidRDefault="00E07E6D" w:rsidP="005A572D">
      <w:pPr>
        <w:spacing w:line="240" w:lineRule="auto"/>
        <w:ind w:firstLine="709"/>
        <w:rPr>
          <w:color w:val="0000FF"/>
        </w:rPr>
      </w:pPr>
      <w:r w:rsidRPr="00AD0FDA">
        <w:rPr>
          <w:b/>
        </w:rPr>
        <w:t>5.3.</w:t>
      </w:r>
      <w:r w:rsidR="005E4EFA">
        <w:rPr>
          <w:b/>
        </w:rPr>
        <w:t>7</w:t>
      </w:r>
      <w:r>
        <w:t xml:space="preserve"> Покриття пішохідної зони тротуару повинно бути гладким</w:t>
      </w:r>
      <w:r w:rsidR="00AD0FDA">
        <w:t xml:space="preserve"> без зазорів</w:t>
      </w:r>
      <w:r w:rsidR="005E4EFA">
        <w:t>.</w:t>
      </w:r>
      <w:r>
        <w:t xml:space="preserve"> </w:t>
      </w:r>
      <w:r w:rsidR="005E4EFA">
        <w:t>П</w:t>
      </w:r>
      <w:r>
        <w:t>ри цьому</w:t>
      </w:r>
      <w:r w:rsidR="005E4EFA">
        <w:t>,</w:t>
      </w:r>
      <w:r>
        <w:t xml:space="preserve"> поверхня покриття не повинна бути слизькою</w:t>
      </w:r>
      <w:r w:rsidR="00AD0FDA">
        <w:t>. Покриття пішохідної зони повинно, за можливості, відрізнятись від покриття інших зон тротуару кольором та/або матеріалом.</w:t>
      </w:r>
    </w:p>
    <w:p w:rsidR="00203538" w:rsidRDefault="00667B7A" w:rsidP="005A572D">
      <w:pPr>
        <w:spacing w:line="240" w:lineRule="auto"/>
        <w:ind w:firstLine="709"/>
      </w:pPr>
      <w:r w:rsidRPr="00435E33">
        <w:rPr>
          <w:b/>
        </w:rPr>
        <w:t>5.3.</w:t>
      </w:r>
      <w:r w:rsidR="00142344">
        <w:rPr>
          <w:b/>
        </w:rPr>
        <w:t>8</w:t>
      </w:r>
      <w:r>
        <w:t> </w:t>
      </w:r>
      <w:r w:rsidR="00203538" w:rsidRPr="00004416">
        <w:t xml:space="preserve">Велосипедні доріжки та велосипедні смуги слід влаштовувати на територіях житлових і промислових районів, комунально-складських зон, на магістральних дорогах і вулицях безперервного і регульованого руху, вулицях і дорогах місцевого значення, селищних та сільських вулицях (дорогах), що забезпечують під’їзд велосипедистів до житлових, громадських будинків, промислових підприємств, </w:t>
      </w:r>
      <w:r w:rsidR="001D3386">
        <w:t>об’єктів</w:t>
      </w:r>
      <w:r w:rsidR="00203538" w:rsidRPr="00004416">
        <w:t xml:space="preserve"> масового відвідування, відкритих автостоянок і гаражів.</w:t>
      </w:r>
    </w:p>
    <w:p w:rsidR="00203538" w:rsidRDefault="00203538" w:rsidP="005A572D">
      <w:pPr>
        <w:spacing w:line="240" w:lineRule="auto"/>
        <w:ind w:firstLine="567"/>
      </w:pPr>
      <w:r w:rsidRPr="00004416">
        <w:t xml:space="preserve">Велосипедні смуги проектуються лише для одностороннього руху. Велосипедні доріжки </w:t>
      </w:r>
      <w:r>
        <w:t>слід влаштовувати переважно</w:t>
      </w:r>
      <w:r w:rsidRPr="00004416">
        <w:t xml:space="preserve"> односторонніми з обох боків вулиці. За наявності забудови з одного боку вулиці слід влаштовувати велосипедну доріжку двостороннього руху на забудованій стороні.</w:t>
      </w:r>
      <w:r>
        <w:t xml:space="preserve"> За наявності </w:t>
      </w:r>
      <w:r w:rsidRPr="008F4D4D">
        <w:t xml:space="preserve">велосипедного руху на вулицях з одностороннім рухом його слід передбачати в обох напрямках, </w:t>
      </w:r>
      <w:r>
        <w:t>у</w:t>
      </w:r>
      <w:r w:rsidRPr="008F4D4D">
        <w:t xml:space="preserve"> тому числі з використанням зустрічної велосипедної смуги.</w:t>
      </w:r>
    </w:p>
    <w:p w:rsidR="00640DB5" w:rsidRDefault="00640DB5" w:rsidP="005A572D">
      <w:pPr>
        <w:spacing w:line="240" w:lineRule="auto"/>
        <w:ind w:firstLine="567"/>
      </w:pPr>
      <w:r>
        <w:t xml:space="preserve">Значення показників та основні розрахункові параметри велосипедних доріжок </w:t>
      </w:r>
      <w:r w:rsidR="00AE6B34">
        <w:t xml:space="preserve">для населених пунктів </w:t>
      </w:r>
      <w:r>
        <w:t xml:space="preserve">слід визначати згідно з таблицею </w:t>
      </w:r>
      <w:r w:rsidR="00AE6B34">
        <w:t>5.9.</w:t>
      </w:r>
    </w:p>
    <w:p w:rsidR="00030D38" w:rsidRPr="00AE6B34" w:rsidRDefault="00030D38" w:rsidP="005A572D">
      <w:pPr>
        <w:spacing w:line="240" w:lineRule="auto"/>
        <w:ind w:firstLine="567"/>
        <w:rPr>
          <w:b/>
        </w:rPr>
      </w:pPr>
      <w:r w:rsidRPr="00AE6B34">
        <w:rPr>
          <w:b/>
        </w:rPr>
        <w:t xml:space="preserve">Таблиця </w:t>
      </w:r>
      <w:r w:rsidR="00AE6B34" w:rsidRPr="00AE6B34">
        <w:rPr>
          <w:b/>
        </w:rPr>
        <w:t>5.9</w:t>
      </w:r>
    </w:p>
    <w:tbl>
      <w:tblPr>
        <w:tblStyle w:val="ad"/>
        <w:tblW w:w="10069" w:type="dxa"/>
        <w:jc w:val="center"/>
        <w:tblLayout w:type="fixed"/>
        <w:tblLook w:val="04A0"/>
      </w:tblPr>
      <w:tblGrid>
        <w:gridCol w:w="1614"/>
        <w:gridCol w:w="1214"/>
        <w:gridCol w:w="1429"/>
        <w:gridCol w:w="1491"/>
        <w:gridCol w:w="1526"/>
        <w:gridCol w:w="1377"/>
        <w:gridCol w:w="1418"/>
      </w:tblGrid>
      <w:tr w:rsidR="003E720D" w:rsidRPr="00F75CBC" w:rsidTr="00512989">
        <w:trPr>
          <w:jc w:val="center"/>
        </w:trPr>
        <w:tc>
          <w:tcPr>
            <w:tcW w:w="1614" w:type="dxa"/>
            <w:vMerge w:val="restart"/>
          </w:tcPr>
          <w:p w:rsidR="003E720D" w:rsidRPr="003E720D" w:rsidRDefault="003E720D" w:rsidP="003E720D">
            <w:pPr>
              <w:spacing w:line="240" w:lineRule="auto"/>
              <w:ind w:left="-57" w:right="-57" w:firstLine="0"/>
              <w:jc w:val="center"/>
            </w:pPr>
            <w:r w:rsidRPr="003E720D">
              <w:t>Розрахункова</w:t>
            </w:r>
          </w:p>
          <w:p w:rsidR="003E720D" w:rsidRPr="003E720D" w:rsidRDefault="003E720D" w:rsidP="003E720D">
            <w:pPr>
              <w:pStyle w:val="21"/>
              <w:spacing w:before="0" w:line="240" w:lineRule="auto"/>
              <w:jc w:val="center"/>
            </w:pPr>
            <w:r w:rsidRPr="003E720D">
              <w:t>швидкість, км/год</w:t>
            </w:r>
          </w:p>
        </w:tc>
        <w:tc>
          <w:tcPr>
            <w:tcW w:w="2643" w:type="dxa"/>
            <w:gridSpan w:val="2"/>
          </w:tcPr>
          <w:p w:rsidR="003E720D" w:rsidRPr="003E720D" w:rsidRDefault="003E720D" w:rsidP="007032C8">
            <w:pPr>
              <w:pStyle w:val="21"/>
              <w:spacing w:before="0" w:line="240" w:lineRule="auto"/>
              <w:jc w:val="center"/>
            </w:pPr>
            <w:r w:rsidRPr="003E720D">
              <w:t>Мінімальні радіуси кривої у плані, м</w:t>
            </w:r>
          </w:p>
        </w:tc>
        <w:tc>
          <w:tcPr>
            <w:tcW w:w="1491" w:type="dxa"/>
            <w:vMerge w:val="restart"/>
          </w:tcPr>
          <w:p w:rsidR="003E720D" w:rsidRPr="00F75CBC" w:rsidRDefault="003E720D" w:rsidP="00512989">
            <w:pPr>
              <w:pStyle w:val="21"/>
              <w:spacing w:before="0" w:line="240" w:lineRule="auto"/>
              <w:ind w:left="-57" w:right="-113"/>
              <w:jc w:val="center"/>
            </w:pPr>
            <w:r>
              <w:t xml:space="preserve">Мінімальний </w:t>
            </w:r>
            <w:r w:rsidRPr="00F75CBC">
              <w:t>радіус випуклої кривої, м</w:t>
            </w:r>
          </w:p>
        </w:tc>
        <w:tc>
          <w:tcPr>
            <w:tcW w:w="1526" w:type="dxa"/>
            <w:vMerge w:val="restart"/>
          </w:tcPr>
          <w:p w:rsidR="003E720D" w:rsidRPr="00F75CBC" w:rsidRDefault="003E720D" w:rsidP="003E720D">
            <w:pPr>
              <w:pStyle w:val="21"/>
              <w:spacing w:before="0" w:line="240" w:lineRule="auto"/>
              <w:ind w:left="-57" w:right="-57"/>
              <w:jc w:val="center"/>
            </w:pPr>
            <w:r>
              <w:t xml:space="preserve">Мінімальний </w:t>
            </w:r>
            <w:r w:rsidRPr="00F75CBC">
              <w:t xml:space="preserve">радіус </w:t>
            </w:r>
            <w:r>
              <w:t>у</w:t>
            </w:r>
            <w:r w:rsidRPr="00F75CBC">
              <w:t>в</w:t>
            </w:r>
            <w:r>
              <w:t>і</w:t>
            </w:r>
            <w:r w:rsidRPr="00F75CBC">
              <w:t>гнутої кривої, м</w:t>
            </w:r>
          </w:p>
        </w:tc>
        <w:tc>
          <w:tcPr>
            <w:tcW w:w="1377" w:type="dxa"/>
            <w:vMerge w:val="restart"/>
          </w:tcPr>
          <w:p w:rsidR="003E720D" w:rsidRPr="003E720D" w:rsidRDefault="004457A5" w:rsidP="004457A5">
            <w:pPr>
              <w:pStyle w:val="21"/>
              <w:spacing w:before="0" w:line="240" w:lineRule="auto"/>
              <w:ind w:left="-57" w:right="-57"/>
              <w:jc w:val="center"/>
            </w:pPr>
            <w:r>
              <w:t>Найбільший поздовжній п</w:t>
            </w:r>
            <w:r w:rsidR="003E720D" w:rsidRPr="003E720D">
              <w:t>о</w:t>
            </w:r>
            <w:r>
              <w:t>хил</w:t>
            </w:r>
            <w:r w:rsidR="003E720D" w:rsidRPr="003E720D">
              <w:t>, ‰</w:t>
            </w:r>
          </w:p>
        </w:tc>
        <w:tc>
          <w:tcPr>
            <w:tcW w:w="1418" w:type="dxa"/>
            <w:vMerge w:val="restart"/>
          </w:tcPr>
          <w:p w:rsidR="003E720D" w:rsidRPr="00F75CBC" w:rsidRDefault="003E720D" w:rsidP="003E720D">
            <w:pPr>
              <w:pStyle w:val="21"/>
              <w:spacing w:before="0" w:line="240" w:lineRule="auto"/>
              <w:ind w:left="-57" w:right="-57"/>
              <w:jc w:val="center"/>
            </w:pPr>
            <w:r w:rsidRPr="00F75CBC">
              <w:t>Гальмівний шлях на мокрій поверхні, м</w:t>
            </w:r>
          </w:p>
        </w:tc>
      </w:tr>
      <w:tr w:rsidR="003E720D" w:rsidRPr="00F75CBC" w:rsidTr="00512989">
        <w:trPr>
          <w:jc w:val="center"/>
        </w:trPr>
        <w:tc>
          <w:tcPr>
            <w:tcW w:w="1614" w:type="dxa"/>
            <w:vMerge/>
          </w:tcPr>
          <w:p w:rsidR="003E720D" w:rsidRPr="003E720D" w:rsidRDefault="003E720D" w:rsidP="007032C8">
            <w:pPr>
              <w:pStyle w:val="21"/>
              <w:spacing w:before="0" w:line="240" w:lineRule="auto"/>
              <w:jc w:val="both"/>
            </w:pPr>
          </w:p>
        </w:tc>
        <w:tc>
          <w:tcPr>
            <w:tcW w:w="1214" w:type="dxa"/>
          </w:tcPr>
          <w:p w:rsidR="003E720D" w:rsidRPr="003E720D" w:rsidRDefault="003E720D" w:rsidP="007032C8">
            <w:pPr>
              <w:pStyle w:val="21"/>
              <w:spacing w:before="0" w:line="240" w:lineRule="auto"/>
              <w:jc w:val="center"/>
            </w:pPr>
            <w:r w:rsidRPr="003E720D">
              <w:t>асфальт/</w:t>
            </w:r>
          </w:p>
          <w:p w:rsidR="003E720D" w:rsidRPr="003E720D" w:rsidRDefault="003E720D" w:rsidP="007032C8">
            <w:pPr>
              <w:pStyle w:val="21"/>
              <w:spacing w:before="0" w:line="240" w:lineRule="auto"/>
              <w:jc w:val="center"/>
            </w:pPr>
            <w:r w:rsidRPr="003E720D">
              <w:t>бетон</w:t>
            </w:r>
          </w:p>
        </w:tc>
        <w:tc>
          <w:tcPr>
            <w:tcW w:w="1429" w:type="dxa"/>
          </w:tcPr>
          <w:p w:rsidR="003E720D" w:rsidRPr="00F75CBC" w:rsidRDefault="003E720D" w:rsidP="007032C8">
            <w:pPr>
              <w:pStyle w:val="21"/>
              <w:spacing w:before="0" w:line="240" w:lineRule="auto"/>
              <w:jc w:val="center"/>
            </w:pPr>
            <w:r w:rsidRPr="00F75CBC">
              <w:t>щебеневі/</w:t>
            </w:r>
          </w:p>
          <w:p w:rsidR="003E720D" w:rsidRPr="00F75CBC" w:rsidRDefault="003E720D" w:rsidP="007032C8">
            <w:pPr>
              <w:pStyle w:val="21"/>
              <w:spacing w:before="0" w:line="240" w:lineRule="auto"/>
              <w:jc w:val="center"/>
            </w:pPr>
            <w:r w:rsidRPr="00F75CBC">
              <w:t>ґрунтові покриття</w:t>
            </w:r>
          </w:p>
        </w:tc>
        <w:tc>
          <w:tcPr>
            <w:tcW w:w="1491" w:type="dxa"/>
            <w:vMerge/>
          </w:tcPr>
          <w:p w:rsidR="003E720D" w:rsidRPr="00F75CBC" w:rsidRDefault="003E720D" w:rsidP="007032C8">
            <w:pPr>
              <w:pStyle w:val="21"/>
              <w:spacing w:before="0" w:line="240" w:lineRule="auto"/>
              <w:jc w:val="both"/>
            </w:pPr>
          </w:p>
        </w:tc>
        <w:tc>
          <w:tcPr>
            <w:tcW w:w="1526" w:type="dxa"/>
            <w:vMerge/>
          </w:tcPr>
          <w:p w:rsidR="003E720D" w:rsidRPr="00F75CBC" w:rsidRDefault="003E720D" w:rsidP="007032C8">
            <w:pPr>
              <w:pStyle w:val="21"/>
              <w:spacing w:before="0" w:line="240" w:lineRule="auto"/>
              <w:jc w:val="both"/>
            </w:pPr>
          </w:p>
        </w:tc>
        <w:tc>
          <w:tcPr>
            <w:tcW w:w="1377" w:type="dxa"/>
            <w:vMerge/>
          </w:tcPr>
          <w:p w:rsidR="003E720D" w:rsidRPr="00F75CBC" w:rsidRDefault="003E720D" w:rsidP="007032C8">
            <w:pPr>
              <w:pStyle w:val="21"/>
              <w:spacing w:before="0" w:line="240" w:lineRule="auto"/>
              <w:jc w:val="both"/>
            </w:pPr>
          </w:p>
        </w:tc>
        <w:tc>
          <w:tcPr>
            <w:tcW w:w="1418" w:type="dxa"/>
            <w:vMerge/>
          </w:tcPr>
          <w:p w:rsidR="003E720D" w:rsidRPr="00F75CBC" w:rsidRDefault="003E720D" w:rsidP="007032C8">
            <w:pPr>
              <w:pStyle w:val="21"/>
              <w:spacing w:before="0" w:line="240" w:lineRule="auto"/>
              <w:jc w:val="both"/>
            </w:pPr>
          </w:p>
        </w:tc>
      </w:tr>
      <w:tr w:rsidR="003E720D" w:rsidRPr="00F75CBC" w:rsidTr="00512989">
        <w:trPr>
          <w:jc w:val="center"/>
        </w:trPr>
        <w:tc>
          <w:tcPr>
            <w:tcW w:w="1614" w:type="dxa"/>
          </w:tcPr>
          <w:p w:rsidR="003E720D" w:rsidRPr="00F75CBC" w:rsidRDefault="003E720D" w:rsidP="007032C8">
            <w:pPr>
              <w:pStyle w:val="21"/>
              <w:spacing w:before="0" w:line="240" w:lineRule="auto"/>
              <w:jc w:val="center"/>
            </w:pPr>
            <w:r w:rsidRPr="00F75CBC">
              <w:t>20</w:t>
            </w:r>
          </w:p>
        </w:tc>
        <w:tc>
          <w:tcPr>
            <w:tcW w:w="1214" w:type="dxa"/>
          </w:tcPr>
          <w:p w:rsidR="003E720D" w:rsidRPr="00F75CBC" w:rsidRDefault="003E720D" w:rsidP="007032C8">
            <w:pPr>
              <w:pStyle w:val="21"/>
              <w:spacing w:before="0" w:line="240" w:lineRule="auto"/>
              <w:jc w:val="center"/>
            </w:pPr>
            <w:r w:rsidRPr="00F75CBC">
              <w:t>10</w:t>
            </w:r>
          </w:p>
        </w:tc>
        <w:tc>
          <w:tcPr>
            <w:tcW w:w="1429" w:type="dxa"/>
          </w:tcPr>
          <w:p w:rsidR="003E720D" w:rsidRPr="00F75CBC" w:rsidRDefault="003E720D" w:rsidP="007032C8">
            <w:pPr>
              <w:pStyle w:val="21"/>
              <w:spacing w:before="0" w:line="240" w:lineRule="auto"/>
              <w:jc w:val="center"/>
            </w:pPr>
            <w:r w:rsidRPr="00F75CBC">
              <w:t>15</w:t>
            </w:r>
          </w:p>
        </w:tc>
        <w:tc>
          <w:tcPr>
            <w:tcW w:w="1491" w:type="dxa"/>
          </w:tcPr>
          <w:p w:rsidR="003E720D" w:rsidRPr="00F75CBC" w:rsidRDefault="003E720D" w:rsidP="007032C8">
            <w:pPr>
              <w:pStyle w:val="21"/>
              <w:spacing w:before="0" w:line="240" w:lineRule="auto"/>
              <w:jc w:val="center"/>
            </w:pPr>
            <w:r w:rsidRPr="00F75CBC">
              <w:t>40</w:t>
            </w:r>
          </w:p>
        </w:tc>
        <w:tc>
          <w:tcPr>
            <w:tcW w:w="1526" w:type="dxa"/>
          </w:tcPr>
          <w:p w:rsidR="003E720D" w:rsidRPr="00F75CBC" w:rsidRDefault="003E720D" w:rsidP="007032C8">
            <w:pPr>
              <w:pStyle w:val="21"/>
              <w:spacing w:before="0" w:line="240" w:lineRule="auto"/>
              <w:jc w:val="center"/>
            </w:pPr>
            <w:r w:rsidRPr="00F75CBC">
              <w:t>25</w:t>
            </w:r>
          </w:p>
        </w:tc>
        <w:tc>
          <w:tcPr>
            <w:tcW w:w="1377" w:type="dxa"/>
            <w:vMerge w:val="restart"/>
            <w:vAlign w:val="center"/>
          </w:tcPr>
          <w:p w:rsidR="003E720D" w:rsidRPr="00F75CBC" w:rsidRDefault="003E720D" w:rsidP="003E720D">
            <w:pPr>
              <w:pStyle w:val="21"/>
              <w:spacing w:before="0" w:line="240" w:lineRule="auto"/>
              <w:jc w:val="center"/>
            </w:pPr>
            <w:r>
              <w:t>40</w:t>
            </w:r>
          </w:p>
        </w:tc>
        <w:tc>
          <w:tcPr>
            <w:tcW w:w="1418" w:type="dxa"/>
          </w:tcPr>
          <w:p w:rsidR="003E720D" w:rsidRPr="00F75CBC" w:rsidRDefault="003E720D" w:rsidP="007032C8">
            <w:pPr>
              <w:pStyle w:val="21"/>
              <w:spacing w:before="0" w:line="240" w:lineRule="auto"/>
              <w:jc w:val="center"/>
            </w:pPr>
            <w:r w:rsidRPr="00F75CBC">
              <w:t>15</w:t>
            </w:r>
          </w:p>
        </w:tc>
      </w:tr>
      <w:tr w:rsidR="003E720D" w:rsidRPr="00F75CBC" w:rsidTr="00512989">
        <w:trPr>
          <w:jc w:val="center"/>
        </w:trPr>
        <w:tc>
          <w:tcPr>
            <w:tcW w:w="1614" w:type="dxa"/>
          </w:tcPr>
          <w:p w:rsidR="003E720D" w:rsidRPr="00F75CBC" w:rsidRDefault="003E720D" w:rsidP="007032C8">
            <w:pPr>
              <w:pStyle w:val="21"/>
              <w:spacing w:before="0" w:line="240" w:lineRule="auto"/>
              <w:jc w:val="center"/>
            </w:pPr>
            <w:r w:rsidRPr="00F75CBC">
              <w:t>30</w:t>
            </w:r>
          </w:p>
        </w:tc>
        <w:tc>
          <w:tcPr>
            <w:tcW w:w="1214" w:type="dxa"/>
          </w:tcPr>
          <w:p w:rsidR="003E720D" w:rsidRPr="00F75CBC" w:rsidRDefault="003E720D" w:rsidP="007032C8">
            <w:pPr>
              <w:pStyle w:val="21"/>
              <w:spacing w:before="0" w:line="240" w:lineRule="auto"/>
              <w:jc w:val="center"/>
            </w:pPr>
            <w:r w:rsidRPr="00F75CBC">
              <w:t>20</w:t>
            </w:r>
          </w:p>
        </w:tc>
        <w:tc>
          <w:tcPr>
            <w:tcW w:w="1429" w:type="dxa"/>
          </w:tcPr>
          <w:p w:rsidR="003E720D" w:rsidRPr="00F75CBC" w:rsidRDefault="003E720D" w:rsidP="007032C8">
            <w:pPr>
              <w:pStyle w:val="21"/>
              <w:spacing w:before="0" w:line="240" w:lineRule="auto"/>
              <w:jc w:val="center"/>
            </w:pPr>
            <w:r w:rsidRPr="00F75CBC">
              <w:t>35</w:t>
            </w:r>
          </w:p>
        </w:tc>
        <w:tc>
          <w:tcPr>
            <w:tcW w:w="1491" w:type="dxa"/>
          </w:tcPr>
          <w:p w:rsidR="003E720D" w:rsidRPr="00F75CBC" w:rsidRDefault="003E720D" w:rsidP="007032C8">
            <w:pPr>
              <w:pStyle w:val="21"/>
              <w:spacing w:before="0" w:line="240" w:lineRule="auto"/>
              <w:jc w:val="center"/>
            </w:pPr>
            <w:r w:rsidRPr="00F75CBC">
              <w:t>80</w:t>
            </w:r>
          </w:p>
        </w:tc>
        <w:tc>
          <w:tcPr>
            <w:tcW w:w="1526" w:type="dxa"/>
          </w:tcPr>
          <w:p w:rsidR="003E720D" w:rsidRPr="00F75CBC" w:rsidRDefault="003E720D" w:rsidP="007032C8">
            <w:pPr>
              <w:pStyle w:val="21"/>
              <w:spacing w:before="0" w:line="240" w:lineRule="auto"/>
              <w:jc w:val="center"/>
            </w:pPr>
            <w:r w:rsidRPr="00F75CBC">
              <w:t>50</w:t>
            </w:r>
          </w:p>
        </w:tc>
        <w:tc>
          <w:tcPr>
            <w:tcW w:w="1377" w:type="dxa"/>
            <w:vMerge/>
          </w:tcPr>
          <w:p w:rsidR="003E720D" w:rsidRPr="00F75CBC" w:rsidRDefault="003E720D" w:rsidP="007032C8">
            <w:pPr>
              <w:pStyle w:val="21"/>
              <w:spacing w:before="0" w:line="240" w:lineRule="auto"/>
              <w:jc w:val="center"/>
            </w:pPr>
          </w:p>
        </w:tc>
        <w:tc>
          <w:tcPr>
            <w:tcW w:w="1418" w:type="dxa"/>
          </w:tcPr>
          <w:p w:rsidR="003E720D" w:rsidRPr="00F75CBC" w:rsidRDefault="003E720D" w:rsidP="007032C8">
            <w:pPr>
              <w:pStyle w:val="21"/>
              <w:spacing w:before="0" w:line="240" w:lineRule="auto"/>
              <w:jc w:val="center"/>
            </w:pPr>
            <w:r w:rsidRPr="00F75CBC">
              <w:t>25</w:t>
            </w:r>
          </w:p>
        </w:tc>
      </w:tr>
      <w:tr w:rsidR="003E720D" w:rsidRPr="00F75CBC" w:rsidTr="00512989">
        <w:trPr>
          <w:jc w:val="center"/>
        </w:trPr>
        <w:tc>
          <w:tcPr>
            <w:tcW w:w="1614" w:type="dxa"/>
          </w:tcPr>
          <w:p w:rsidR="003E720D" w:rsidRPr="00F75CBC" w:rsidRDefault="003E720D" w:rsidP="007032C8">
            <w:pPr>
              <w:pStyle w:val="21"/>
              <w:spacing w:before="0" w:line="240" w:lineRule="auto"/>
              <w:jc w:val="center"/>
            </w:pPr>
            <w:r w:rsidRPr="00F75CBC">
              <w:t>40</w:t>
            </w:r>
          </w:p>
        </w:tc>
        <w:tc>
          <w:tcPr>
            <w:tcW w:w="1214" w:type="dxa"/>
          </w:tcPr>
          <w:p w:rsidR="003E720D" w:rsidRPr="00F75CBC" w:rsidRDefault="003E720D" w:rsidP="007032C8">
            <w:pPr>
              <w:pStyle w:val="21"/>
              <w:spacing w:before="0" w:line="240" w:lineRule="auto"/>
              <w:jc w:val="center"/>
            </w:pPr>
            <w:r w:rsidRPr="00F75CBC">
              <w:t>30</w:t>
            </w:r>
          </w:p>
        </w:tc>
        <w:tc>
          <w:tcPr>
            <w:tcW w:w="1429" w:type="dxa"/>
          </w:tcPr>
          <w:p w:rsidR="003E720D" w:rsidRPr="00F75CBC" w:rsidRDefault="003E720D" w:rsidP="007032C8">
            <w:pPr>
              <w:pStyle w:val="21"/>
              <w:spacing w:before="0" w:line="240" w:lineRule="auto"/>
              <w:jc w:val="center"/>
            </w:pPr>
            <w:r w:rsidRPr="00F75CBC">
              <w:t>70</w:t>
            </w:r>
          </w:p>
        </w:tc>
        <w:tc>
          <w:tcPr>
            <w:tcW w:w="1491" w:type="dxa"/>
          </w:tcPr>
          <w:p w:rsidR="003E720D" w:rsidRPr="00F75CBC" w:rsidRDefault="003E720D" w:rsidP="007032C8">
            <w:pPr>
              <w:pStyle w:val="21"/>
              <w:spacing w:before="0" w:line="240" w:lineRule="auto"/>
              <w:jc w:val="center"/>
            </w:pPr>
            <w:r w:rsidRPr="00F75CBC">
              <w:t>150</w:t>
            </w:r>
          </w:p>
        </w:tc>
        <w:tc>
          <w:tcPr>
            <w:tcW w:w="1526" w:type="dxa"/>
          </w:tcPr>
          <w:p w:rsidR="003E720D" w:rsidRPr="00F75CBC" w:rsidRDefault="003E720D" w:rsidP="007032C8">
            <w:pPr>
              <w:pStyle w:val="21"/>
              <w:spacing w:before="0" w:line="240" w:lineRule="auto"/>
              <w:jc w:val="center"/>
            </w:pPr>
            <w:r w:rsidRPr="00F75CBC">
              <w:t>100</w:t>
            </w:r>
          </w:p>
        </w:tc>
        <w:tc>
          <w:tcPr>
            <w:tcW w:w="1377" w:type="dxa"/>
            <w:vMerge/>
          </w:tcPr>
          <w:p w:rsidR="003E720D" w:rsidRPr="00F75CBC" w:rsidRDefault="003E720D" w:rsidP="007032C8">
            <w:pPr>
              <w:pStyle w:val="21"/>
              <w:spacing w:before="0" w:line="240" w:lineRule="auto"/>
              <w:jc w:val="center"/>
            </w:pPr>
          </w:p>
        </w:tc>
        <w:tc>
          <w:tcPr>
            <w:tcW w:w="1418" w:type="dxa"/>
          </w:tcPr>
          <w:p w:rsidR="003E720D" w:rsidRPr="00F75CBC" w:rsidRDefault="003E720D" w:rsidP="007032C8">
            <w:pPr>
              <w:pStyle w:val="21"/>
              <w:spacing w:before="0" w:line="240" w:lineRule="auto"/>
              <w:jc w:val="center"/>
            </w:pPr>
            <w:r w:rsidRPr="00F75CBC">
              <w:t>40</w:t>
            </w:r>
          </w:p>
        </w:tc>
      </w:tr>
      <w:tr w:rsidR="003E720D" w:rsidRPr="00F75CBC" w:rsidTr="00515002">
        <w:trPr>
          <w:jc w:val="center"/>
        </w:trPr>
        <w:tc>
          <w:tcPr>
            <w:tcW w:w="10069" w:type="dxa"/>
            <w:gridSpan w:val="7"/>
          </w:tcPr>
          <w:p w:rsidR="003E720D" w:rsidRPr="00640DB5" w:rsidRDefault="003E720D" w:rsidP="00EF68AD">
            <w:pPr>
              <w:spacing w:line="240" w:lineRule="auto"/>
              <w:ind w:firstLine="0"/>
              <w:rPr>
                <w:sz w:val="20"/>
                <w:szCs w:val="20"/>
              </w:rPr>
            </w:pPr>
            <w:r w:rsidRPr="00640DB5">
              <w:rPr>
                <w:b/>
                <w:sz w:val="20"/>
                <w:szCs w:val="20"/>
              </w:rPr>
              <w:t>Примітка</w:t>
            </w:r>
            <w:r w:rsidRPr="00640DB5">
              <w:rPr>
                <w:sz w:val="20"/>
                <w:szCs w:val="20"/>
              </w:rPr>
              <w:t xml:space="preserve"> </w:t>
            </w:r>
            <w:r>
              <w:rPr>
                <w:sz w:val="20"/>
                <w:szCs w:val="20"/>
              </w:rPr>
              <w:t>Швидкість 40 км/год застосовується при розрахунку руху на спусках.</w:t>
            </w:r>
          </w:p>
        </w:tc>
      </w:tr>
    </w:tbl>
    <w:p w:rsidR="00512989" w:rsidRDefault="00512989" w:rsidP="003E720D">
      <w:pPr>
        <w:spacing w:line="240" w:lineRule="auto"/>
        <w:ind w:firstLine="567"/>
        <w:rPr>
          <w:sz w:val="20"/>
          <w:szCs w:val="20"/>
        </w:rPr>
      </w:pPr>
    </w:p>
    <w:p w:rsidR="003E720D" w:rsidRPr="00512989" w:rsidRDefault="003E720D" w:rsidP="003E720D">
      <w:pPr>
        <w:spacing w:line="240" w:lineRule="auto"/>
        <w:ind w:firstLine="567"/>
      </w:pPr>
      <w:r w:rsidRPr="00512989">
        <w:t>В умовах забудови, що історично склалася, поздовжній похил велосипедних доріжок може бути збільшений до 60‰/, а в умовах горбистої та гірської місцевості – до 100 ‰. На ділянках з поздовжнім похилом понад 60‰ необхідно уникати двосторонніх велосипедних доріжок та передбачати розширення односторонніх велосипедних смуг та доріжок на 0,5 м. На ділянках спусків з поздовжнім похилом понад 60‰ рекомендовано використовувати велосипедні смуги, на ділянках підйомів - велосипедні або велосипедно-пішохідні доріжки.</w:t>
      </w:r>
    </w:p>
    <w:p w:rsidR="00BA6A1C" w:rsidRPr="00AA12A9" w:rsidRDefault="00D9296D" w:rsidP="005A572D">
      <w:pPr>
        <w:pStyle w:val="21"/>
        <w:spacing w:before="0" w:line="240" w:lineRule="auto"/>
        <w:ind w:firstLine="709"/>
        <w:jc w:val="both"/>
      </w:pPr>
      <w:r w:rsidRPr="00D9296D">
        <w:rPr>
          <w:b/>
        </w:rPr>
        <w:t xml:space="preserve">5.3.9 </w:t>
      </w:r>
      <w:r w:rsidR="00BA6A1C" w:rsidRPr="007E1AF2">
        <w:t xml:space="preserve">Вибір форми організації велосипедного руху </w:t>
      </w:r>
      <w:r w:rsidR="000506B5">
        <w:t>в залежності від категорій</w:t>
      </w:r>
      <w:r w:rsidR="00BA6A1C" w:rsidRPr="007E1AF2">
        <w:t xml:space="preserve"> вулиць і доріг </w:t>
      </w:r>
      <w:r w:rsidR="000506B5">
        <w:t>здійснюється</w:t>
      </w:r>
      <w:r w:rsidR="00BA6A1C" w:rsidRPr="007E1AF2">
        <w:t xml:space="preserve"> </w:t>
      </w:r>
      <w:r w:rsidR="007E1AF2">
        <w:t>відповідно до</w:t>
      </w:r>
      <w:r w:rsidR="00BA6A1C" w:rsidRPr="007E1AF2">
        <w:t xml:space="preserve"> </w:t>
      </w:r>
      <w:r w:rsidR="007E1AF2" w:rsidRPr="00AA12A9">
        <w:t>таблиці 5.</w:t>
      </w:r>
      <w:r w:rsidR="00AA12A9">
        <w:t>10</w:t>
      </w:r>
      <w:r w:rsidR="007E1AF2" w:rsidRPr="00AA12A9">
        <w:t>.</w:t>
      </w:r>
    </w:p>
    <w:p w:rsidR="00D9296D" w:rsidRDefault="00D9296D" w:rsidP="005A572D">
      <w:pPr>
        <w:pStyle w:val="af4"/>
        <w:spacing w:after="60"/>
        <w:ind w:firstLine="709"/>
        <w:rPr>
          <w:rFonts w:ascii="Times New Roman" w:hAnsi="Times New Roman"/>
          <w:b/>
          <w:sz w:val="24"/>
          <w:szCs w:val="24"/>
          <w:lang w:val="uk-UA"/>
        </w:rPr>
      </w:pPr>
    </w:p>
    <w:p w:rsidR="00D9296D" w:rsidRDefault="00D9296D" w:rsidP="005A572D">
      <w:pPr>
        <w:pStyle w:val="af4"/>
        <w:spacing w:after="60"/>
        <w:ind w:firstLine="709"/>
        <w:rPr>
          <w:rFonts w:ascii="Times New Roman" w:hAnsi="Times New Roman"/>
          <w:b/>
          <w:sz w:val="24"/>
          <w:szCs w:val="24"/>
          <w:lang w:val="uk-UA"/>
        </w:rPr>
      </w:pPr>
    </w:p>
    <w:p w:rsidR="00D9296D" w:rsidRDefault="00D9296D" w:rsidP="005A572D">
      <w:pPr>
        <w:pStyle w:val="af4"/>
        <w:spacing w:after="60"/>
        <w:ind w:firstLine="709"/>
        <w:rPr>
          <w:rFonts w:ascii="Times New Roman" w:hAnsi="Times New Roman"/>
          <w:b/>
          <w:sz w:val="24"/>
          <w:szCs w:val="24"/>
          <w:lang w:val="uk-UA"/>
        </w:rPr>
      </w:pPr>
    </w:p>
    <w:p w:rsidR="00D9296D" w:rsidRDefault="00D9296D" w:rsidP="005A572D">
      <w:pPr>
        <w:pStyle w:val="af4"/>
        <w:spacing w:after="60"/>
        <w:ind w:firstLine="709"/>
        <w:rPr>
          <w:rFonts w:ascii="Times New Roman" w:hAnsi="Times New Roman"/>
          <w:b/>
          <w:sz w:val="24"/>
          <w:szCs w:val="24"/>
          <w:lang w:val="uk-UA"/>
        </w:rPr>
      </w:pPr>
    </w:p>
    <w:p w:rsidR="00D9296D" w:rsidRDefault="00D9296D" w:rsidP="005A572D">
      <w:pPr>
        <w:pStyle w:val="af4"/>
        <w:spacing w:after="60"/>
        <w:ind w:firstLine="709"/>
        <w:rPr>
          <w:rFonts w:ascii="Times New Roman" w:hAnsi="Times New Roman"/>
          <w:b/>
          <w:sz w:val="24"/>
          <w:szCs w:val="24"/>
          <w:lang w:val="uk-UA"/>
        </w:rPr>
      </w:pPr>
    </w:p>
    <w:p w:rsidR="00D9296D" w:rsidRDefault="00D9296D" w:rsidP="005A572D">
      <w:pPr>
        <w:pStyle w:val="af4"/>
        <w:spacing w:after="60"/>
        <w:ind w:firstLine="709"/>
        <w:rPr>
          <w:rFonts w:ascii="Times New Roman" w:hAnsi="Times New Roman"/>
          <w:b/>
          <w:sz w:val="24"/>
          <w:szCs w:val="24"/>
          <w:lang w:val="uk-UA"/>
        </w:rPr>
      </w:pPr>
    </w:p>
    <w:p w:rsidR="00D9296D" w:rsidRDefault="00D9296D" w:rsidP="005A572D">
      <w:pPr>
        <w:pStyle w:val="af4"/>
        <w:spacing w:after="60"/>
        <w:ind w:firstLine="709"/>
        <w:rPr>
          <w:rFonts w:ascii="Times New Roman" w:hAnsi="Times New Roman"/>
          <w:b/>
          <w:sz w:val="24"/>
          <w:szCs w:val="24"/>
          <w:lang w:val="uk-UA"/>
        </w:rPr>
      </w:pPr>
    </w:p>
    <w:p w:rsidR="00BA6A1C" w:rsidRPr="007E1AF2" w:rsidRDefault="00BA6A1C" w:rsidP="005A572D">
      <w:pPr>
        <w:pStyle w:val="af4"/>
        <w:spacing w:after="60"/>
        <w:ind w:firstLine="709"/>
        <w:rPr>
          <w:rFonts w:ascii="Times New Roman" w:hAnsi="Times New Roman"/>
          <w:b/>
          <w:sz w:val="24"/>
          <w:szCs w:val="24"/>
          <w:lang w:val="uk-UA"/>
        </w:rPr>
      </w:pPr>
      <w:r w:rsidRPr="00AA12A9">
        <w:rPr>
          <w:rFonts w:ascii="Times New Roman" w:hAnsi="Times New Roman"/>
          <w:b/>
          <w:sz w:val="24"/>
          <w:szCs w:val="24"/>
          <w:lang w:val="uk-UA"/>
        </w:rPr>
        <w:lastRenderedPageBreak/>
        <w:t xml:space="preserve">Таблиця </w:t>
      </w:r>
      <w:r w:rsidR="00AA12A9">
        <w:rPr>
          <w:rFonts w:ascii="Times New Roman" w:hAnsi="Times New Roman"/>
          <w:b/>
          <w:sz w:val="24"/>
          <w:szCs w:val="24"/>
          <w:lang w:val="uk-UA"/>
        </w:rPr>
        <w:t>5.10</w:t>
      </w:r>
    </w:p>
    <w:tbl>
      <w:tblPr>
        <w:tblW w:w="49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983"/>
        <w:gridCol w:w="1558"/>
        <w:gridCol w:w="1356"/>
        <w:gridCol w:w="1370"/>
        <w:gridCol w:w="1341"/>
      </w:tblGrid>
      <w:tr w:rsidR="00BA6A1C" w:rsidRPr="00530BF6" w:rsidTr="00DA1539">
        <w:trPr>
          <w:trHeight w:val="399"/>
        </w:trPr>
        <w:tc>
          <w:tcPr>
            <w:tcW w:w="2101" w:type="pct"/>
            <w:gridSpan w:val="2"/>
            <w:vMerge w:val="restart"/>
            <w:shd w:val="clear" w:color="auto" w:fill="auto"/>
            <w:vAlign w:val="center"/>
          </w:tcPr>
          <w:p w:rsidR="00BA6A1C" w:rsidRPr="006F62B1" w:rsidRDefault="00BA6A1C" w:rsidP="006F62B1">
            <w:pPr>
              <w:spacing w:line="240" w:lineRule="auto"/>
              <w:jc w:val="center"/>
              <w:rPr>
                <w:lang w:val="ru-RU"/>
              </w:rPr>
            </w:pPr>
            <w:r w:rsidRPr="006F62B1">
              <w:rPr>
                <w:b/>
              </w:rPr>
              <w:t>Категорія вулиці</w:t>
            </w:r>
          </w:p>
        </w:tc>
        <w:tc>
          <w:tcPr>
            <w:tcW w:w="2899" w:type="pct"/>
            <w:gridSpan w:val="4"/>
            <w:shd w:val="clear" w:color="auto" w:fill="auto"/>
            <w:vAlign w:val="center"/>
          </w:tcPr>
          <w:p w:rsidR="00BA6A1C" w:rsidRPr="00530BF6" w:rsidRDefault="00BA6A1C" w:rsidP="006F62B1">
            <w:pPr>
              <w:spacing w:line="240" w:lineRule="auto"/>
              <w:ind w:firstLine="0"/>
              <w:jc w:val="center"/>
            </w:pPr>
            <w:r w:rsidRPr="00530BF6">
              <w:t>Форма організації велосипедного руху</w:t>
            </w:r>
          </w:p>
        </w:tc>
      </w:tr>
      <w:tr w:rsidR="00BA6A1C" w:rsidRPr="00530BF6" w:rsidTr="00DA1539">
        <w:tc>
          <w:tcPr>
            <w:tcW w:w="2101" w:type="pct"/>
            <w:gridSpan w:val="2"/>
            <w:vMerge/>
            <w:shd w:val="clear" w:color="auto" w:fill="33CCCC"/>
            <w:vAlign w:val="center"/>
          </w:tcPr>
          <w:p w:rsidR="00BA6A1C" w:rsidRPr="006F62B1" w:rsidRDefault="00BA6A1C" w:rsidP="006F62B1">
            <w:pPr>
              <w:spacing w:line="240" w:lineRule="auto"/>
              <w:ind w:firstLine="0"/>
              <w:jc w:val="center"/>
              <w:rPr>
                <w:lang w:val="ru-RU"/>
              </w:rPr>
            </w:pPr>
          </w:p>
        </w:tc>
        <w:tc>
          <w:tcPr>
            <w:tcW w:w="803" w:type="pct"/>
            <w:shd w:val="clear" w:color="auto" w:fill="auto"/>
            <w:vAlign w:val="center"/>
          </w:tcPr>
          <w:p w:rsidR="00BA6A1C" w:rsidRPr="00530BF6" w:rsidRDefault="00BA6A1C" w:rsidP="006F62B1">
            <w:pPr>
              <w:spacing w:line="240" w:lineRule="auto"/>
              <w:ind w:firstLine="0"/>
              <w:jc w:val="center"/>
            </w:pPr>
            <w:r w:rsidRPr="00530BF6">
              <w:t>Велодоріжка</w:t>
            </w:r>
          </w:p>
        </w:tc>
        <w:tc>
          <w:tcPr>
            <w:tcW w:w="699" w:type="pct"/>
            <w:shd w:val="clear" w:color="auto" w:fill="auto"/>
            <w:vAlign w:val="center"/>
          </w:tcPr>
          <w:p w:rsidR="00BA6A1C" w:rsidRPr="00530BF6" w:rsidRDefault="00BA6A1C" w:rsidP="006F62B1">
            <w:pPr>
              <w:spacing w:line="240" w:lineRule="auto"/>
              <w:ind w:firstLine="0"/>
              <w:jc w:val="center"/>
            </w:pPr>
            <w:r w:rsidRPr="00530BF6">
              <w:t>Велосмуга</w:t>
            </w:r>
          </w:p>
        </w:tc>
        <w:tc>
          <w:tcPr>
            <w:tcW w:w="706" w:type="pct"/>
            <w:shd w:val="clear" w:color="auto" w:fill="auto"/>
            <w:vAlign w:val="center"/>
          </w:tcPr>
          <w:p w:rsidR="00BA6A1C" w:rsidRPr="00530BF6" w:rsidRDefault="00BA6A1C" w:rsidP="006F62B1">
            <w:pPr>
              <w:spacing w:line="240" w:lineRule="auto"/>
              <w:ind w:firstLine="0"/>
              <w:jc w:val="center"/>
            </w:pPr>
            <w:r w:rsidRPr="00530BF6">
              <w:t>Вело-пішохідна доріжка</w:t>
            </w:r>
          </w:p>
        </w:tc>
        <w:tc>
          <w:tcPr>
            <w:tcW w:w="691" w:type="pct"/>
            <w:shd w:val="clear" w:color="auto" w:fill="auto"/>
            <w:vAlign w:val="center"/>
          </w:tcPr>
          <w:p w:rsidR="00BA6A1C" w:rsidRPr="006F62B1" w:rsidRDefault="00BA6A1C" w:rsidP="006F62B1">
            <w:pPr>
              <w:spacing w:line="240" w:lineRule="auto"/>
              <w:ind w:firstLine="0"/>
              <w:jc w:val="center"/>
              <w:rPr>
                <w:lang w:val="ru-RU"/>
              </w:rPr>
            </w:pPr>
            <w:r w:rsidRPr="00530BF6">
              <w:t>Змішаний рух на проїзній частині</w:t>
            </w:r>
          </w:p>
        </w:tc>
      </w:tr>
      <w:tr w:rsidR="00DA1539" w:rsidRPr="00530BF6" w:rsidTr="00DA1539">
        <w:trPr>
          <w:trHeight w:val="280"/>
        </w:trPr>
        <w:tc>
          <w:tcPr>
            <w:tcW w:w="2101" w:type="pct"/>
            <w:gridSpan w:val="2"/>
            <w:vAlign w:val="center"/>
          </w:tcPr>
          <w:p w:rsidR="00DA1539" w:rsidRPr="00530BF6" w:rsidRDefault="00DA1539" w:rsidP="00DA1539">
            <w:pPr>
              <w:spacing w:line="240" w:lineRule="auto"/>
              <w:ind w:firstLine="0"/>
              <w:jc w:val="center"/>
            </w:pPr>
            <w:r>
              <w:t>1</w:t>
            </w:r>
          </w:p>
        </w:tc>
        <w:tc>
          <w:tcPr>
            <w:tcW w:w="803" w:type="pct"/>
            <w:vAlign w:val="center"/>
          </w:tcPr>
          <w:p w:rsidR="00DA1539" w:rsidRPr="00530BF6" w:rsidRDefault="00DA1539" w:rsidP="00DA1539">
            <w:pPr>
              <w:spacing w:line="240" w:lineRule="auto"/>
              <w:ind w:firstLine="0"/>
              <w:jc w:val="center"/>
            </w:pPr>
            <w:r>
              <w:t>2</w:t>
            </w:r>
          </w:p>
        </w:tc>
        <w:tc>
          <w:tcPr>
            <w:tcW w:w="699" w:type="pct"/>
            <w:vAlign w:val="center"/>
          </w:tcPr>
          <w:p w:rsidR="00DA1539" w:rsidRPr="00530BF6" w:rsidRDefault="00DA1539" w:rsidP="00DA1539">
            <w:pPr>
              <w:spacing w:line="240" w:lineRule="auto"/>
              <w:ind w:firstLine="0"/>
              <w:jc w:val="center"/>
            </w:pPr>
            <w:r>
              <w:t>3</w:t>
            </w:r>
          </w:p>
        </w:tc>
        <w:tc>
          <w:tcPr>
            <w:tcW w:w="706" w:type="pct"/>
            <w:vAlign w:val="center"/>
          </w:tcPr>
          <w:p w:rsidR="00DA1539" w:rsidRPr="00530BF6" w:rsidRDefault="00DA1539" w:rsidP="00DA1539">
            <w:pPr>
              <w:spacing w:line="240" w:lineRule="auto"/>
              <w:ind w:firstLine="0"/>
              <w:jc w:val="center"/>
            </w:pPr>
            <w:r>
              <w:t>4</w:t>
            </w:r>
          </w:p>
        </w:tc>
        <w:tc>
          <w:tcPr>
            <w:tcW w:w="691" w:type="pct"/>
            <w:vAlign w:val="center"/>
          </w:tcPr>
          <w:p w:rsidR="00DA1539" w:rsidRPr="00530BF6" w:rsidRDefault="00DA1539" w:rsidP="00DA1539">
            <w:pPr>
              <w:spacing w:line="240" w:lineRule="auto"/>
              <w:ind w:firstLine="0"/>
              <w:jc w:val="center"/>
            </w:pPr>
            <w:r>
              <w:t>5</w:t>
            </w:r>
          </w:p>
        </w:tc>
      </w:tr>
      <w:tr w:rsidR="00AA12A9" w:rsidRPr="00530BF6" w:rsidTr="00DA1539">
        <w:trPr>
          <w:trHeight w:val="562"/>
        </w:trPr>
        <w:tc>
          <w:tcPr>
            <w:tcW w:w="2101" w:type="pct"/>
            <w:gridSpan w:val="2"/>
            <w:vAlign w:val="center"/>
          </w:tcPr>
          <w:p w:rsidR="00AA12A9" w:rsidRPr="003F0C9E" w:rsidRDefault="00AA12A9" w:rsidP="003F0C9E">
            <w:pPr>
              <w:spacing w:line="240" w:lineRule="auto"/>
              <w:ind w:firstLine="0"/>
              <w:jc w:val="left"/>
              <w:rPr>
                <w:lang w:val="en-US"/>
              </w:rPr>
            </w:pPr>
            <w:r w:rsidRPr="00530BF6">
              <w:t>Магістральні дороги</w:t>
            </w:r>
          </w:p>
        </w:tc>
        <w:tc>
          <w:tcPr>
            <w:tcW w:w="803" w:type="pct"/>
            <w:vAlign w:val="center"/>
          </w:tcPr>
          <w:p w:rsidR="00AA12A9" w:rsidRPr="00530BF6" w:rsidRDefault="00AA12A9" w:rsidP="006F62B1">
            <w:pPr>
              <w:spacing w:line="240" w:lineRule="auto"/>
              <w:ind w:firstLine="0"/>
              <w:jc w:val="center"/>
            </w:pPr>
            <w:r w:rsidRPr="00530BF6">
              <w:t>Х</w:t>
            </w:r>
          </w:p>
        </w:tc>
        <w:tc>
          <w:tcPr>
            <w:tcW w:w="699" w:type="pct"/>
            <w:vAlign w:val="center"/>
          </w:tcPr>
          <w:p w:rsidR="00AA12A9" w:rsidRPr="00530BF6" w:rsidRDefault="00AA12A9" w:rsidP="006F62B1">
            <w:pPr>
              <w:spacing w:line="240" w:lineRule="auto"/>
              <w:ind w:firstLine="0"/>
              <w:jc w:val="center"/>
            </w:pPr>
          </w:p>
        </w:tc>
        <w:tc>
          <w:tcPr>
            <w:tcW w:w="706" w:type="pct"/>
            <w:vAlign w:val="center"/>
          </w:tcPr>
          <w:p w:rsidR="00AA12A9" w:rsidRPr="00530BF6" w:rsidRDefault="00AA12A9" w:rsidP="006F62B1">
            <w:pPr>
              <w:spacing w:line="240" w:lineRule="auto"/>
              <w:ind w:firstLine="0"/>
              <w:jc w:val="center"/>
            </w:pPr>
          </w:p>
        </w:tc>
        <w:tc>
          <w:tcPr>
            <w:tcW w:w="691" w:type="pct"/>
            <w:vAlign w:val="center"/>
          </w:tcPr>
          <w:p w:rsidR="00AA12A9" w:rsidRPr="00530BF6" w:rsidRDefault="00AA12A9" w:rsidP="006F62B1">
            <w:pPr>
              <w:spacing w:line="240" w:lineRule="auto"/>
              <w:ind w:firstLine="0"/>
              <w:jc w:val="center"/>
            </w:pPr>
          </w:p>
        </w:tc>
      </w:tr>
      <w:tr w:rsidR="00BA6A1C" w:rsidRPr="00530BF6" w:rsidTr="00DA1539">
        <w:tc>
          <w:tcPr>
            <w:tcW w:w="1079" w:type="pct"/>
            <w:vMerge w:val="restart"/>
            <w:vAlign w:val="center"/>
          </w:tcPr>
          <w:p w:rsidR="00BA6A1C" w:rsidRPr="00530BF6" w:rsidRDefault="00BA6A1C" w:rsidP="006F62B1">
            <w:pPr>
              <w:spacing w:line="240" w:lineRule="auto"/>
              <w:ind w:firstLine="0"/>
              <w:jc w:val="left"/>
            </w:pPr>
            <w:r w:rsidRPr="00530BF6">
              <w:t>Магістральні вулиці загальноміського значення</w:t>
            </w:r>
          </w:p>
        </w:tc>
        <w:tc>
          <w:tcPr>
            <w:tcW w:w="1022" w:type="pct"/>
            <w:vAlign w:val="center"/>
          </w:tcPr>
          <w:p w:rsidR="00BA6A1C" w:rsidRPr="00530BF6" w:rsidRDefault="00BA6A1C" w:rsidP="006F62B1">
            <w:pPr>
              <w:spacing w:line="240" w:lineRule="auto"/>
              <w:ind w:firstLine="0"/>
              <w:jc w:val="left"/>
            </w:pPr>
            <w:r w:rsidRPr="00530BF6">
              <w:t>Безперервного руху</w:t>
            </w:r>
          </w:p>
        </w:tc>
        <w:tc>
          <w:tcPr>
            <w:tcW w:w="803" w:type="pct"/>
            <w:vAlign w:val="center"/>
          </w:tcPr>
          <w:p w:rsidR="00BA6A1C" w:rsidRPr="00530BF6" w:rsidRDefault="00BA6A1C" w:rsidP="006F62B1">
            <w:pPr>
              <w:spacing w:line="240" w:lineRule="auto"/>
              <w:ind w:firstLine="0"/>
              <w:jc w:val="center"/>
            </w:pPr>
            <w:r w:rsidRPr="00530BF6">
              <w:t>Х</w:t>
            </w:r>
          </w:p>
        </w:tc>
        <w:tc>
          <w:tcPr>
            <w:tcW w:w="699" w:type="pct"/>
            <w:vAlign w:val="center"/>
          </w:tcPr>
          <w:p w:rsidR="00BA6A1C" w:rsidRPr="00530BF6" w:rsidRDefault="00BA6A1C" w:rsidP="006F62B1">
            <w:pPr>
              <w:spacing w:line="240" w:lineRule="auto"/>
              <w:ind w:firstLine="0"/>
              <w:jc w:val="center"/>
            </w:pPr>
          </w:p>
        </w:tc>
        <w:tc>
          <w:tcPr>
            <w:tcW w:w="706" w:type="pct"/>
            <w:vAlign w:val="center"/>
          </w:tcPr>
          <w:p w:rsidR="00BA6A1C" w:rsidRPr="00530BF6" w:rsidRDefault="00BA6A1C" w:rsidP="006F62B1">
            <w:pPr>
              <w:spacing w:line="240" w:lineRule="auto"/>
              <w:ind w:firstLine="0"/>
              <w:jc w:val="center"/>
            </w:pPr>
            <w:r w:rsidRPr="00530BF6">
              <w:t>Х</w:t>
            </w:r>
          </w:p>
        </w:tc>
        <w:tc>
          <w:tcPr>
            <w:tcW w:w="691" w:type="pct"/>
            <w:vAlign w:val="center"/>
          </w:tcPr>
          <w:p w:rsidR="00BA6A1C" w:rsidRPr="00530BF6" w:rsidRDefault="00BA6A1C" w:rsidP="006F62B1">
            <w:pPr>
              <w:spacing w:line="240" w:lineRule="auto"/>
              <w:ind w:firstLine="0"/>
              <w:jc w:val="center"/>
            </w:pPr>
          </w:p>
        </w:tc>
      </w:tr>
      <w:tr w:rsidR="00BA6A1C" w:rsidRPr="00530BF6" w:rsidTr="00DA1539">
        <w:tc>
          <w:tcPr>
            <w:tcW w:w="1079" w:type="pct"/>
            <w:vMerge/>
            <w:vAlign w:val="center"/>
          </w:tcPr>
          <w:p w:rsidR="00BA6A1C" w:rsidRPr="00530BF6" w:rsidRDefault="00BA6A1C" w:rsidP="006F62B1">
            <w:pPr>
              <w:spacing w:line="240" w:lineRule="auto"/>
              <w:ind w:firstLine="0"/>
              <w:jc w:val="left"/>
            </w:pPr>
          </w:p>
        </w:tc>
        <w:tc>
          <w:tcPr>
            <w:tcW w:w="1022" w:type="pct"/>
            <w:vAlign w:val="center"/>
          </w:tcPr>
          <w:p w:rsidR="00BA6A1C" w:rsidRPr="00530BF6" w:rsidRDefault="00BA6A1C" w:rsidP="006F62B1">
            <w:pPr>
              <w:spacing w:line="240" w:lineRule="auto"/>
              <w:ind w:firstLine="0"/>
              <w:jc w:val="left"/>
            </w:pPr>
            <w:r w:rsidRPr="00530BF6">
              <w:t>Регульованого руху</w:t>
            </w:r>
          </w:p>
        </w:tc>
        <w:tc>
          <w:tcPr>
            <w:tcW w:w="803" w:type="pct"/>
            <w:vAlign w:val="center"/>
          </w:tcPr>
          <w:p w:rsidR="00BA6A1C" w:rsidRPr="00530BF6" w:rsidRDefault="00BA6A1C" w:rsidP="006F62B1">
            <w:pPr>
              <w:spacing w:line="240" w:lineRule="auto"/>
              <w:ind w:firstLine="0"/>
              <w:jc w:val="center"/>
            </w:pPr>
            <w:r w:rsidRPr="00530BF6">
              <w:t>Х</w:t>
            </w:r>
          </w:p>
        </w:tc>
        <w:tc>
          <w:tcPr>
            <w:tcW w:w="699" w:type="pct"/>
            <w:vAlign w:val="center"/>
          </w:tcPr>
          <w:p w:rsidR="00BA6A1C" w:rsidRPr="00530BF6" w:rsidRDefault="00BA6A1C" w:rsidP="006F62B1">
            <w:pPr>
              <w:spacing w:line="240" w:lineRule="auto"/>
              <w:ind w:firstLine="0"/>
              <w:jc w:val="center"/>
            </w:pPr>
            <w:r w:rsidRPr="00530BF6">
              <w:t>Х</w:t>
            </w:r>
          </w:p>
        </w:tc>
        <w:tc>
          <w:tcPr>
            <w:tcW w:w="706" w:type="pct"/>
            <w:vAlign w:val="center"/>
          </w:tcPr>
          <w:p w:rsidR="00BA6A1C" w:rsidRPr="00530BF6" w:rsidRDefault="00BA6A1C" w:rsidP="006F62B1">
            <w:pPr>
              <w:spacing w:line="240" w:lineRule="auto"/>
              <w:ind w:firstLine="0"/>
              <w:jc w:val="center"/>
            </w:pPr>
            <w:r w:rsidRPr="00530BF6">
              <w:t>Х</w:t>
            </w:r>
          </w:p>
        </w:tc>
        <w:tc>
          <w:tcPr>
            <w:tcW w:w="691" w:type="pct"/>
            <w:vAlign w:val="center"/>
          </w:tcPr>
          <w:p w:rsidR="00BA6A1C" w:rsidRPr="00530BF6" w:rsidRDefault="00BA6A1C" w:rsidP="006F62B1">
            <w:pPr>
              <w:spacing w:line="240" w:lineRule="auto"/>
              <w:ind w:firstLine="0"/>
              <w:jc w:val="center"/>
            </w:pPr>
          </w:p>
        </w:tc>
      </w:tr>
      <w:tr w:rsidR="00BA6A1C" w:rsidRPr="00530BF6" w:rsidTr="00DA1539">
        <w:tc>
          <w:tcPr>
            <w:tcW w:w="1079" w:type="pct"/>
            <w:vAlign w:val="center"/>
          </w:tcPr>
          <w:p w:rsidR="00BA6A1C" w:rsidRPr="00C022D3" w:rsidRDefault="00BA6A1C" w:rsidP="006F62B1">
            <w:pPr>
              <w:spacing w:line="240" w:lineRule="auto"/>
              <w:ind w:firstLine="0"/>
              <w:jc w:val="left"/>
            </w:pPr>
            <w:r w:rsidRPr="00C022D3">
              <w:t>Магістральні вулиці районного значення</w:t>
            </w:r>
          </w:p>
        </w:tc>
        <w:tc>
          <w:tcPr>
            <w:tcW w:w="1022" w:type="pct"/>
            <w:vAlign w:val="center"/>
          </w:tcPr>
          <w:p w:rsidR="00BA6A1C" w:rsidRPr="00C022D3" w:rsidRDefault="00BA6A1C" w:rsidP="006F62B1">
            <w:pPr>
              <w:spacing w:line="240" w:lineRule="auto"/>
              <w:ind w:firstLine="0"/>
              <w:jc w:val="left"/>
            </w:pPr>
            <w:r w:rsidRPr="00C022D3">
              <w:t>Регульованого руху</w:t>
            </w:r>
          </w:p>
        </w:tc>
        <w:tc>
          <w:tcPr>
            <w:tcW w:w="803" w:type="pct"/>
            <w:vAlign w:val="center"/>
          </w:tcPr>
          <w:p w:rsidR="00BA6A1C" w:rsidRPr="00C022D3" w:rsidRDefault="00C022D3" w:rsidP="006F62B1">
            <w:pPr>
              <w:spacing w:line="240" w:lineRule="auto"/>
              <w:ind w:firstLine="0"/>
              <w:jc w:val="center"/>
            </w:pPr>
            <w:r w:rsidRPr="00C022D3">
              <w:t>Х</w:t>
            </w:r>
          </w:p>
        </w:tc>
        <w:tc>
          <w:tcPr>
            <w:tcW w:w="699" w:type="pct"/>
            <w:vAlign w:val="center"/>
          </w:tcPr>
          <w:p w:rsidR="00BA6A1C" w:rsidRPr="00530BF6" w:rsidRDefault="00BA6A1C" w:rsidP="006F62B1">
            <w:pPr>
              <w:spacing w:line="240" w:lineRule="auto"/>
              <w:ind w:firstLine="0"/>
              <w:jc w:val="center"/>
            </w:pPr>
            <w:r w:rsidRPr="00C022D3">
              <w:t>Х</w:t>
            </w:r>
          </w:p>
        </w:tc>
        <w:tc>
          <w:tcPr>
            <w:tcW w:w="706" w:type="pct"/>
            <w:vAlign w:val="center"/>
          </w:tcPr>
          <w:p w:rsidR="00BA6A1C" w:rsidRPr="00530BF6" w:rsidRDefault="00BA6A1C" w:rsidP="006F62B1">
            <w:pPr>
              <w:spacing w:line="240" w:lineRule="auto"/>
              <w:ind w:firstLine="0"/>
              <w:jc w:val="center"/>
            </w:pPr>
          </w:p>
        </w:tc>
        <w:tc>
          <w:tcPr>
            <w:tcW w:w="691" w:type="pct"/>
            <w:vAlign w:val="center"/>
          </w:tcPr>
          <w:p w:rsidR="00BA6A1C" w:rsidRPr="00530BF6" w:rsidRDefault="00BA6A1C" w:rsidP="006F62B1">
            <w:pPr>
              <w:spacing w:line="240" w:lineRule="auto"/>
              <w:ind w:firstLine="0"/>
              <w:jc w:val="center"/>
            </w:pPr>
          </w:p>
        </w:tc>
      </w:tr>
      <w:tr w:rsidR="007E1AF2" w:rsidRPr="00530BF6" w:rsidTr="00DA1539">
        <w:tc>
          <w:tcPr>
            <w:tcW w:w="1079" w:type="pct"/>
            <w:vMerge w:val="restart"/>
            <w:vAlign w:val="center"/>
          </w:tcPr>
          <w:p w:rsidR="007E1AF2" w:rsidRPr="006F62B1" w:rsidRDefault="007E1AF2" w:rsidP="006F62B1">
            <w:pPr>
              <w:spacing w:line="240" w:lineRule="auto"/>
              <w:ind w:firstLine="0"/>
              <w:jc w:val="left"/>
              <w:rPr>
                <w:lang w:val="ru-RU"/>
              </w:rPr>
            </w:pPr>
            <w:r w:rsidRPr="006F62B1">
              <w:rPr>
                <w:lang w:val="ru-RU"/>
              </w:rPr>
              <w:t>Вулиці і дороги місцевого значення</w:t>
            </w:r>
          </w:p>
        </w:tc>
        <w:tc>
          <w:tcPr>
            <w:tcW w:w="1022" w:type="pct"/>
            <w:vAlign w:val="center"/>
          </w:tcPr>
          <w:p w:rsidR="007E1AF2" w:rsidRPr="00530BF6" w:rsidRDefault="007E1AF2" w:rsidP="006F62B1">
            <w:pPr>
              <w:spacing w:line="240" w:lineRule="auto"/>
              <w:ind w:firstLine="0"/>
              <w:jc w:val="left"/>
            </w:pPr>
            <w:r w:rsidRPr="00530BF6">
              <w:t>Житлові вулиці</w:t>
            </w:r>
          </w:p>
        </w:tc>
        <w:tc>
          <w:tcPr>
            <w:tcW w:w="803" w:type="pct"/>
            <w:vAlign w:val="center"/>
          </w:tcPr>
          <w:p w:rsidR="007E1AF2" w:rsidRPr="00530BF6" w:rsidRDefault="007E1AF2" w:rsidP="006F62B1">
            <w:pPr>
              <w:spacing w:line="240" w:lineRule="auto"/>
              <w:ind w:firstLine="0"/>
              <w:jc w:val="center"/>
            </w:pPr>
            <w:r w:rsidRPr="00530BF6">
              <w:t>Х</w:t>
            </w:r>
          </w:p>
        </w:tc>
        <w:tc>
          <w:tcPr>
            <w:tcW w:w="699" w:type="pct"/>
            <w:vAlign w:val="center"/>
          </w:tcPr>
          <w:p w:rsidR="007E1AF2" w:rsidRPr="00530BF6" w:rsidRDefault="007E1AF2" w:rsidP="006F62B1">
            <w:pPr>
              <w:spacing w:line="240" w:lineRule="auto"/>
              <w:ind w:firstLine="0"/>
              <w:jc w:val="center"/>
            </w:pPr>
            <w:r w:rsidRPr="00530BF6">
              <w:t>Х</w:t>
            </w:r>
          </w:p>
        </w:tc>
        <w:tc>
          <w:tcPr>
            <w:tcW w:w="706" w:type="pct"/>
            <w:vAlign w:val="center"/>
          </w:tcPr>
          <w:p w:rsidR="007E1AF2" w:rsidRPr="00530BF6" w:rsidRDefault="007E1AF2" w:rsidP="006F62B1">
            <w:pPr>
              <w:spacing w:line="240" w:lineRule="auto"/>
              <w:ind w:firstLine="0"/>
              <w:jc w:val="center"/>
            </w:pPr>
          </w:p>
        </w:tc>
        <w:tc>
          <w:tcPr>
            <w:tcW w:w="691" w:type="pct"/>
            <w:vAlign w:val="center"/>
          </w:tcPr>
          <w:p w:rsidR="007E1AF2" w:rsidRPr="00530BF6" w:rsidRDefault="007E1AF2" w:rsidP="006F62B1">
            <w:pPr>
              <w:spacing w:line="240" w:lineRule="auto"/>
              <w:ind w:firstLine="0"/>
              <w:jc w:val="center"/>
            </w:pPr>
            <w:r w:rsidRPr="00530BF6">
              <w:t>Х</w:t>
            </w:r>
          </w:p>
        </w:tc>
      </w:tr>
      <w:tr w:rsidR="007E1AF2" w:rsidRPr="00530BF6" w:rsidTr="00DA1539">
        <w:tc>
          <w:tcPr>
            <w:tcW w:w="1079" w:type="pct"/>
            <w:vMerge/>
          </w:tcPr>
          <w:p w:rsidR="007E1AF2" w:rsidRPr="00530BF6" w:rsidRDefault="007E1AF2" w:rsidP="006F62B1">
            <w:pPr>
              <w:spacing w:line="240" w:lineRule="auto"/>
              <w:ind w:firstLine="0"/>
            </w:pPr>
          </w:p>
        </w:tc>
        <w:tc>
          <w:tcPr>
            <w:tcW w:w="1022" w:type="pct"/>
            <w:vAlign w:val="center"/>
          </w:tcPr>
          <w:p w:rsidR="007E1AF2" w:rsidRPr="00530BF6" w:rsidRDefault="001D3386" w:rsidP="001D3386">
            <w:pPr>
              <w:spacing w:line="240" w:lineRule="auto"/>
              <w:ind w:firstLine="0"/>
              <w:jc w:val="left"/>
            </w:pPr>
            <w:r>
              <w:rPr>
                <w:rFonts w:ascii="TimesNewRomanPSMT" w:hAnsi="TimesNewRomanPSMT" w:hint="eastAsia"/>
                <w:color w:val="000000"/>
              </w:rPr>
              <w:t>Вулиці</w:t>
            </w:r>
            <w:r>
              <w:rPr>
                <w:rFonts w:ascii="TimesNewRomanPSMT" w:hAnsi="TimesNewRomanPSMT"/>
                <w:color w:val="000000"/>
              </w:rPr>
              <w:t xml:space="preserve"> та дороги в науково-виробничих, промислових і комунально-складських зонах</w:t>
            </w:r>
          </w:p>
        </w:tc>
        <w:tc>
          <w:tcPr>
            <w:tcW w:w="803" w:type="pct"/>
            <w:vAlign w:val="center"/>
          </w:tcPr>
          <w:p w:rsidR="007E1AF2" w:rsidRPr="00530BF6" w:rsidRDefault="007E1AF2" w:rsidP="006F62B1">
            <w:pPr>
              <w:spacing w:line="240" w:lineRule="auto"/>
              <w:ind w:firstLine="0"/>
              <w:jc w:val="center"/>
            </w:pPr>
            <w:r w:rsidRPr="00530BF6">
              <w:t>Х</w:t>
            </w:r>
          </w:p>
        </w:tc>
        <w:tc>
          <w:tcPr>
            <w:tcW w:w="699" w:type="pct"/>
            <w:vAlign w:val="center"/>
          </w:tcPr>
          <w:p w:rsidR="007E1AF2" w:rsidRPr="00530BF6" w:rsidRDefault="007E1AF2" w:rsidP="006F62B1">
            <w:pPr>
              <w:spacing w:line="240" w:lineRule="auto"/>
              <w:ind w:firstLine="0"/>
              <w:jc w:val="center"/>
            </w:pPr>
            <w:r w:rsidRPr="00530BF6">
              <w:t>Х</w:t>
            </w:r>
          </w:p>
        </w:tc>
        <w:tc>
          <w:tcPr>
            <w:tcW w:w="706" w:type="pct"/>
            <w:vAlign w:val="center"/>
          </w:tcPr>
          <w:p w:rsidR="007E1AF2" w:rsidRPr="00530BF6" w:rsidRDefault="007E1AF2" w:rsidP="006F62B1">
            <w:pPr>
              <w:spacing w:line="240" w:lineRule="auto"/>
              <w:ind w:firstLine="0"/>
              <w:jc w:val="center"/>
            </w:pPr>
          </w:p>
        </w:tc>
        <w:tc>
          <w:tcPr>
            <w:tcW w:w="691" w:type="pct"/>
            <w:vAlign w:val="center"/>
          </w:tcPr>
          <w:p w:rsidR="007E1AF2" w:rsidRPr="00530BF6" w:rsidRDefault="007E1AF2" w:rsidP="006F62B1">
            <w:pPr>
              <w:spacing w:line="240" w:lineRule="auto"/>
              <w:ind w:firstLine="0"/>
              <w:jc w:val="center"/>
            </w:pPr>
            <w:r w:rsidRPr="00530BF6">
              <w:t>Х</w:t>
            </w:r>
          </w:p>
        </w:tc>
      </w:tr>
      <w:tr w:rsidR="007E1AF2" w:rsidRPr="00530BF6" w:rsidTr="00DA1539">
        <w:tc>
          <w:tcPr>
            <w:tcW w:w="1079" w:type="pct"/>
            <w:vMerge/>
          </w:tcPr>
          <w:p w:rsidR="007E1AF2" w:rsidRPr="00530BF6" w:rsidRDefault="007E1AF2" w:rsidP="006F62B1">
            <w:pPr>
              <w:spacing w:line="240" w:lineRule="auto"/>
              <w:ind w:firstLine="0"/>
            </w:pPr>
          </w:p>
        </w:tc>
        <w:tc>
          <w:tcPr>
            <w:tcW w:w="1022" w:type="pct"/>
            <w:vAlign w:val="center"/>
          </w:tcPr>
          <w:p w:rsidR="007E1AF2" w:rsidRPr="00530BF6" w:rsidRDefault="007E1AF2" w:rsidP="006F62B1">
            <w:pPr>
              <w:spacing w:line="240" w:lineRule="auto"/>
              <w:ind w:firstLine="0"/>
              <w:jc w:val="left"/>
            </w:pPr>
            <w:r w:rsidRPr="00530BF6">
              <w:t>Пішохідні вулиці</w:t>
            </w:r>
          </w:p>
        </w:tc>
        <w:tc>
          <w:tcPr>
            <w:tcW w:w="803" w:type="pct"/>
            <w:vAlign w:val="center"/>
          </w:tcPr>
          <w:p w:rsidR="007E1AF2" w:rsidRPr="00530BF6" w:rsidRDefault="007E1AF2" w:rsidP="006F62B1">
            <w:pPr>
              <w:spacing w:line="240" w:lineRule="auto"/>
              <w:ind w:firstLine="0"/>
              <w:jc w:val="center"/>
            </w:pPr>
            <w:r w:rsidRPr="00530BF6">
              <w:t>Х</w:t>
            </w:r>
          </w:p>
        </w:tc>
        <w:tc>
          <w:tcPr>
            <w:tcW w:w="699" w:type="pct"/>
            <w:vAlign w:val="center"/>
          </w:tcPr>
          <w:p w:rsidR="007E1AF2" w:rsidRPr="00530BF6" w:rsidRDefault="007E1AF2" w:rsidP="006F62B1">
            <w:pPr>
              <w:spacing w:line="240" w:lineRule="auto"/>
              <w:ind w:firstLine="0"/>
              <w:jc w:val="center"/>
            </w:pPr>
          </w:p>
        </w:tc>
        <w:tc>
          <w:tcPr>
            <w:tcW w:w="706" w:type="pct"/>
            <w:vAlign w:val="center"/>
          </w:tcPr>
          <w:p w:rsidR="007E1AF2" w:rsidRPr="00530BF6" w:rsidRDefault="007E1AF2" w:rsidP="006F62B1">
            <w:pPr>
              <w:spacing w:line="240" w:lineRule="auto"/>
              <w:ind w:firstLine="0"/>
              <w:jc w:val="center"/>
            </w:pPr>
            <w:r w:rsidRPr="00530BF6">
              <w:t>Х</w:t>
            </w:r>
          </w:p>
        </w:tc>
        <w:tc>
          <w:tcPr>
            <w:tcW w:w="691" w:type="pct"/>
            <w:vAlign w:val="center"/>
          </w:tcPr>
          <w:p w:rsidR="007E1AF2" w:rsidRPr="00530BF6" w:rsidRDefault="007E1AF2" w:rsidP="006F62B1">
            <w:pPr>
              <w:spacing w:line="240" w:lineRule="auto"/>
              <w:ind w:firstLine="0"/>
              <w:jc w:val="center"/>
            </w:pPr>
          </w:p>
        </w:tc>
      </w:tr>
      <w:tr w:rsidR="007E1AF2" w:rsidRPr="00530BF6" w:rsidTr="00DA1539">
        <w:tc>
          <w:tcPr>
            <w:tcW w:w="1079" w:type="pct"/>
            <w:vMerge/>
          </w:tcPr>
          <w:p w:rsidR="007E1AF2" w:rsidRPr="00530BF6" w:rsidRDefault="007E1AF2" w:rsidP="006F62B1">
            <w:pPr>
              <w:spacing w:line="240" w:lineRule="auto"/>
              <w:ind w:firstLine="0"/>
            </w:pPr>
          </w:p>
        </w:tc>
        <w:tc>
          <w:tcPr>
            <w:tcW w:w="1022" w:type="pct"/>
            <w:vAlign w:val="center"/>
          </w:tcPr>
          <w:p w:rsidR="007E1AF2" w:rsidRPr="00530BF6" w:rsidRDefault="007E1AF2" w:rsidP="006F62B1">
            <w:pPr>
              <w:spacing w:line="240" w:lineRule="auto"/>
              <w:ind w:firstLine="0"/>
              <w:jc w:val="left"/>
            </w:pPr>
            <w:r w:rsidRPr="00530BF6">
              <w:t>Проїзди</w:t>
            </w:r>
          </w:p>
        </w:tc>
        <w:tc>
          <w:tcPr>
            <w:tcW w:w="803" w:type="pct"/>
            <w:vAlign w:val="center"/>
          </w:tcPr>
          <w:p w:rsidR="007E1AF2" w:rsidRPr="00530BF6" w:rsidRDefault="007E1AF2" w:rsidP="006F62B1">
            <w:pPr>
              <w:spacing w:line="240" w:lineRule="auto"/>
              <w:ind w:firstLine="0"/>
              <w:jc w:val="center"/>
            </w:pPr>
          </w:p>
        </w:tc>
        <w:tc>
          <w:tcPr>
            <w:tcW w:w="699" w:type="pct"/>
            <w:vAlign w:val="center"/>
          </w:tcPr>
          <w:p w:rsidR="007E1AF2" w:rsidRPr="00530BF6" w:rsidRDefault="007E1AF2" w:rsidP="006F62B1">
            <w:pPr>
              <w:spacing w:line="240" w:lineRule="auto"/>
              <w:ind w:firstLine="0"/>
              <w:jc w:val="center"/>
            </w:pPr>
          </w:p>
        </w:tc>
        <w:tc>
          <w:tcPr>
            <w:tcW w:w="706" w:type="pct"/>
            <w:vAlign w:val="center"/>
          </w:tcPr>
          <w:p w:rsidR="007E1AF2" w:rsidRPr="00530BF6" w:rsidRDefault="007E1AF2" w:rsidP="006F62B1">
            <w:pPr>
              <w:spacing w:line="240" w:lineRule="auto"/>
              <w:ind w:firstLine="0"/>
              <w:jc w:val="center"/>
            </w:pPr>
          </w:p>
        </w:tc>
        <w:tc>
          <w:tcPr>
            <w:tcW w:w="691" w:type="pct"/>
            <w:vAlign w:val="center"/>
          </w:tcPr>
          <w:p w:rsidR="007E1AF2" w:rsidRPr="00530BF6" w:rsidRDefault="007E1AF2" w:rsidP="006F62B1">
            <w:pPr>
              <w:spacing w:line="240" w:lineRule="auto"/>
              <w:ind w:firstLine="0"/>
              <w:jc w:val="center"/>
            </w:pPr>
            <w:r w:rsidRPr="00530BF6">
              <w:t>Х</w:t>
            </w:r>
          </w:p>
        </w:tc>
      </w:tr>
      <w:tr w:rsidR="003B27D7" w:rsidRPr="00BA6A1C" w:rsidTr="00DA1539">
        <w:tc>
          <w:tcPr>
            <w:tcW w:w="5000" w:type="pct"/>
            <w:gridSpan w:val="6"/>
          </w:tcPr>
          <w:p w:rsidR="003B27D7" w:rsidRPr="006F62B1" w:rsidRDefault="003B27D7" w:rsidP="006F62B1">
            <w:pPr>
              <w:spacing w:line="240" w:lineRule="auto"/>
              <w:ind w:firstLine="0"/>
              <w:rPr>
                <w:sz w:val="20"/>
                <w:szCs w:val="20"/>
              </w:rPr>
            </w:pPr>
            <w:r w:rsidRPr="006F62B1">
              <w:rPr>
                <w:b/>
                <w:sz w:val="20"/>
                <w:szCs w:val="20"/>
              </w:rPr>
              <w:t>Примітка.</w:t>
            </w:r>
            <w:r w:rsidRPr="006F62B1">
              <w:rPr>
                <w:sz w:val="20"/>
                <w:szCs w:val="20"/>
              </w:rPr>
              <w:t xml:space="preserve"> Спільна велосипедно-пішохідна доріжка влаштовується за сумарної інтенсивності руху не більше ніж 75 од./год</w:t>
            </w:r>
          </w:p>
        </w:tc>
      </w:tr>
    </w:tbl>
    <w:p w:rsidR="003F3CA0" w:rsidRDefault="003F3CA0" w:rsidP="000506B5">
      <w:pPr>
        <w:spacing w:before="240" w:line="240" w:lineRule="auto"/>
        <w:ind w:firstLine="567"/>
      </w:pPr>
      <w:r w:rsidRPr="00004416">
        <w:t>У</w:t>
      </w:r>
      <w:r w:rsidR="00AA12A9">
        <w:t xml:space="preserve"> межах</w:t>
      </w:r>
      <w:r w:rsidRPr="00004416">
        <w:t xml:space="preserve"> ландшафтно-рекреаційних </w:t>
      </w:r>
      <w:r w:rsidR="00AA12A9">
        <w:t>територій</w:t>
      </w:r>
      <w:r w:rsidRPr="00004416">
        <w:t xml:space="preserve"> (парки та лісопарки)</w:t>
      </w:r>
      <w:r>
        <w:t>, а також вздовж водойм та залізниць</w:t>
      </w:r>
      <w:r w:rsidRPr="00004416">
        <w:t xml:space="preserve"> велосипедні </w:t>
      </w:r>
      <w:r>
        <w:t xml:space="preserve">та велосипедно-пішохідні </w:t>
      </w:r>
      <w:r w:rsidRPr="00004416">
        <w:t>доріжки передбачаються</w:t>
      </w:r>
      <w:r>
        <w:t xml:space="preserve"> переважно з двостороннім рухом. При цьому</w:t>
      </w:r>
      <w:r w:rsidR="00AA12A9">
        <w:t>,</w:t>
      </w:r>
      <w:r>
        <w:t xml:space="preserve"> слід передбачати заходи з розділення потоків велосипедистів та пішоходів.</w:t>
      </w:r>
    </w:p>
    <w:p w:rsidR="003F3CA0" w:rsidRDefault="003F3CA0" w:rsidP="005A572D">
      <w:pPr>
        <w:spacing w:line="240" w:lineRule="auto"/>
        <w:ind w:firstLine="567"/>
      </w:pPr>
      <w:r w:rsidRPr="00004416">
        <w:t xml:space="preserve">У приміських зонах велосипедні доріжки влаштовують вздовж автомобільних доріг </w:t>
      </w:r>
      <w:r>
        <w:t>відповідно до</w:t>
      </w:r>
      <w:r w:rsidR="005F1883">
        <w:t xml:space="preserve"> </w:t>
      </w:r>
      <w:r w:rsidRPr="00004416">
        <w:t>ДБН</w:t>
      </w:r>
      <w:r w:rsidR="005F1883">
        <w:t xml:space="preserve"> </w:t>
      </w:r>
      <w:r w:rsidRPr="00004416">
        <w:t>В.2.3-4.</w:t>
      </w:r>
    </w:p>
    <w:p w:rsidR="005E4EFA" w:rsidRDefault="00995A72" w:rsidP="005A572D">
      <w:pPr>
        <w:pStyle w:val="21"/>
        <w:spacing w:before="0" w:line="240" w:lineRule="auto"/>
        <w:ind w:firstLine="709"/>
        <w:jc w:val="both"/>
      </w:pPr>
      <w:r w:rsidRPr="00995A72">
        <w:rPr>
          <w:b/>
        </w:rPr>
        <w:t>5.3.</w:t>
      </w:r>
      <w:r w:rsidR="00D9296D">
        <w:rPr>
          <w:b/>
        </w:rPr>
        <w:t>10</w:t>
      </w:r>
      <w:r w:rsidRPr="00995A72">
        <w:t xml:space="preserve"> </w:t>
      </w:r>
      <w:r w:rsidR="005E4EFA" w:rsidRPr="00004416">
        <w:t xml:space="preserve">Мінімальна ширина велосипедних смуг та доріжок визначається за </w:t>
      </w:r>
      <w:r w:rsidR="005E4EFA" w:rsidRPr="00C022D3">
        <w:t>таблицею</w:t>
      </w:r>
      <w:r w:rsidR="00AA2E2F">
        <w:t> </w:t>
      </w:r>
      <w:r w:rsidR="005E4EFA" w:rsidRPr="00C022D3">
        <w:t>5.1</w:t>
      </w:r>
      <w:r w:rsidR="00AA12A9">
        <w:t>1</w:t>
      </w:r>
      <w:r w:rsidR="005E4EFA" w:rsidRPr="00C022D3">
        <w:t>.</w:t>
      </w:r>
    </w:p>
    <w:p w:rsidR="005E4EFA" w:rsidRPr="00F1118D" w:rsidRDefault="005E4EFA" w:rsidP="005A572D">
      <w:pPr>
        <w:spacing w:line="240" w:lineRule="auto"/>
        <w:ind w:firstLine="567"/>
        <w:rPr>
          <w:b/>
        </w:rPr>
      </w:pPr>
      <w:r w:rsidRPr="00AA12A9">
        <w:rPr>
          <w:b/>
        </w:rPr>
        <w:t>Таблиця 5.1</w:t>
      </w:r>
      <w:r w:rsidR="00AA12A9" w:rsidRPr="00AA12A9">
        <w:rPr>
          <w:b/>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3"/>
        <w:gridCol w:w="2318"/>
        <w:gridCol w:w="2316"/>
      </w:tblGrid>
      <w:tr w:rsidR="005E4EFA" w:rsidRPr="00004416">
        <w:trPr>
          <w:trHeight w:val="57"/>
        </w:trPr>
        <w:tc>
          <w:tcPr>
            <w:tcW w:w="2647" w:type="pct"/>
            <w:vMerge w:val="restart"/>
            <w:shd w:val="clear" w:color="auto" w:fill="auto"/>
            <w:vAlign w:val="center"/>
          </w:tcPr>
          <w:p w:rsidR="005E4EFA" w:rsidRPr="00004416" w:rsidRDefault="005E4EFA" w:rsidP="005A572D">
            <w:pPr>
              <w:spacing w:line="240" w:lineRule="auto"/>
              <w:ind w:firstLine="284"/>
              <w:jc w:val="center"/>
            </w:pPr>
            <w:r w:rsidRPr="00004416">
              <w:t xml:space="preserve">Форма </w:t>
            </w:r>
            <w:r>
              <w:t xml:space="preserve">організації </w:t>
            </w:r>
            <w:r w:rsidRPr="00004416">
              <w:t>велосипедного руху</w:t>
            </w:r>
          </w:p>
        </w:tc>
        <w:tc>
          <w:tcPr>
            <w:tcW w:w="2353" w:type="pct"/>
            <w:gridSpan w:val="2"/>
            <w:shd w:val="clear" w:color="auto" w:fill="auto"/>
            <w:vAlign w:val="center"/>
          </w:tcPr>
          <w:p w:rsidR="005E4EFA" w:rsidRPr="00004416" w:rsidRDefault="005E4EFA" w:rsidP="005A572D">
            <w:pPr>
              <w:spacing w:line="240" w:lineRule="auto"/>
              <w:jc w:val="center"/>
            </w:pPr>
            <w:r>
              <w:t>Мінімальна ш</w:t>
            </w:r>
            <w:r w:rsidRPr="00004416">
              <w:t>ирина</w:t>
            </w:r>
            <w:r>
              <w:t>, м</w:t>
            </w:r>
          </w:p>
        </w:tc>
      </w:tr>
      <w:tr w:rsidR="005E4EFA" w:rsidRPr="00004416">
        <w:trPr>
          <w:trHeight w:val="57"/>
        </w:trPr>
        <w:tc>
          <w:tcPr>
            <w:tcW w:w="2647" w:type="pct"/>
            <w:vMerge/>
            <w:shd w:val="clear" w:color="auto" w:fill="auto"/>
            <w:vAlign w:val="center"/>
          </w:tcPr>
          <w:p w:rsidR="005E4EFA" w:rsidRPr="00004416" w:rsidRDefault="005E4EFA" w:rsidP="005A572D">
            <w:pPr>
              <w:spacing w:line="240" w:lineRule="auto"/>
              <w:ind w:firstLine="284"/>
              <w:jc w:val="center"/>
            </w:pPr>
          </w:p>
        </w:tc>
        <w:tc>
          <w:tcPr>
            <w:tcW w:w="1177" w:type="pct"/>
            <w:shd w:val="clear" w:color="auto" w:fill="auto"/>
            <w:vAlign w:val="center"/>
          </w:tcPr>
          <w:p w:rsidR="005E4EFA" w:rsidRPr="00004416" w:rsidRDefault="005E4EFA" w:rsidP="005A572D">
            <w:pPr>
              <w:spacing w:line="240" w:lineRule="auto"/>
              <w:jc w:val="center"/>
            </w:pPr>
            <w:r>
              <w:t xml:space="preserve">За </w:t>
            </w:r>
            <w:r w:rsidRPr="00004416">
              <w:t>нового будівництва</w:t>
            </w:r>
          </w:p>
        </w:tc>
        <w:tc>
          <w:tcPr>
            <w:tcW w:w="1176" w:type="pct"/>
            <w:shd w:val="clear" w:color="auto" w:fill="auto"/>
            <w:vAlign w:val="center"/>
          </w:tcPr>
          <w:p w:rsidR="005E4EFA" w:rsidRPr="00004416" w:rsidRDefault="005E4EFA" w:rsidP="005A572D">
            <w:pPr>
              <w:spacing w:line="240" w:lineRule="auto"/>
              <w:jc w:val="center"/>
            </w:pPr>
            <w:r w:rsidRPr="00004416">
              <w:t>В умовах реконструкції</w:t>
            </w:r>
          </w:p>
        </w:tc>
      </w:tr>
      <w:tr w:rsidR="005E4EFA" w:rsidRPr="00004416">
        <w:trPr>
          <w:trHeight w:val="20"/>
        </w:trPr>
        <w:tc>
          <w:tcPr>
            <w:tcW w:w="2647" w:type="pct"/>
            <w:shd w:val="clear" w:color="auto" w:fill="auto"/>
            <w:vAlign w:val="center"/>
          </w:tcPr>
          <w:p w:rsidR="005E4EFA" w:rsidRPr="00004416" w:rsidRDefault="005E4EFA" w:rsidP="005A572D">
            <w:pPr>
              <w:spacing w:line="240" w:lineRule="auto"/>
              <w:ind w:firstLine="284"/>
              <w:rPr>
                <w:b/>
              </w:rPr>
            </w:pPr>
            <w:r w:rsidRPr="00004416">
              <w:t>Велосипедна смуга</w:t>
            </w:r>
          </w:p>
        </w:tc>
        <w:tc>
          <w:tcPr>
            <w:tcW w:w="1177" w:type="pct"/>
            <w:shd w:val="clear" w:color="auto" w:fill="auto"/>
            <w:vAlign w:val="center"/>
          </w:tcPr>
          <w:p w:rsidR="005E4EFA" w:rsidRPr="008A1FCF" w:rsidRDefault="005E4EFA" w:rsidP="005A572D">
            <w:pPr>
              <w:spacing w:line="240" w:lineRule="auto"/>
              <w:jc w:val="center"/>
            </w:pPr>
            <w:r>
              <w:t>1,85</w:t>
            </w:r>
          </w:p>
        </w:tc>
        <w:tc>
          <w:tcPr>
            <w:tcW w:w="1176" w:type="pct"/>
            <w:shd w:val="clear" w:color="auto" w:fill="auto"/>
            <w:vAlign w:val="center"/>
          </w:tcPr>
          <w:p w:rsidR="005E4EFA" w:rsidRPr="00004416" w:rsidRDefault="005E4EFA" w:rsidP="005A572D">
            <w:pPr>
              <w:spacing w:line="240" w:lineRule="auto"/>
              <w:jc w:val="center"/>
              <w:rPr>
                <w:lang w:val="de-DE"/>
              </w:rPr>
            </w:pPr>
            <w:r w:rsidRPr="00004416">
              <w:t>1</w:t>
            </w:r>
            <w:r>
              <w:t>,5</w:t>
            </w:r>
          </w:p>
        </w:tc>
      </w:tr>
      <w:tr w:rsidR="005E4EFA" w:rsidRPr="00004416">
        <w:trPr>
          <w:trHeight w:val="20"/>
        </w:trPr>
        <w:tc>
          <w:tcPr>
            <w:tcW w:w="2647" w:type="pct"/>
            <w:shd w:val="clear" w:color="auto" w:fill="auto"/>
            <w:vAlign w:val="center"/>
          </w:tcPr>
          <w:p w:rsidR="005E4EFA" w:rsidRPr="00004416" w:rsidRDefault="005E4EFA" w:rsidP="005A572D">
            <w:pPr>
              <w:spacing w:line="240" w:lineRule="auto"/>
              <w:ind w:firstLine="284"/>
              <w:rPr>
                <w:b/>
              </w:rPr>
            </w:pPr>
            <w:r w:rsidRPr="00004416">
              <w:t>Велосипедна доріжка з одностороннім рухом</w:t>
            </w:r>
          </w:p>
        </w:tc>
        <w:tc>
          <w:tcPr>
            <w:tcW w:w="1177" w:type="pct"/>
            <w:shd w:val="clear" w:color="auto" w:fill="auto"/>
            <w:vAlign w:val="center"/>
          </w:tcPr>
          <w:p w:rsidR="005E4EFA" w:rsidRPr="00526A01" w:rsidRDefault="00350CF4" w:rsidP="005A572D">
            <w:pPr>
              <w:spacing w:line="240" w:lineRule="auto"/>
              <w:jc w:val="center"/>
              <w:rPr>
                <w:strike/>
              </w:rPr>
            </w:pPr>
            <w:r>
              <w:t>1</w:t>
            </w:r>
            <w:r w:rsidR="00526A01" w:rsidRPr="00526A01">
              <w:t>,85</w:t>
            </w:r>
          </w:p>
        </w:tc>
        <w:tc>
          <w:tcPr>
            <w:tcW w:w="1176" w:type="pct"/>
            <w:shd w:val="clear" w:color="auto" w:fill="auto"/>
            <w:vAlign w:val="center"/>
          </w:tcPr>
          <w:p w:rsidR="005E4EFA" w:rsidRPr="00004416" w:rsidRDefault="005E4EFA" w:rsidP="005A572D">
            <w:pPr>
              <w:spacing w:line="240" w:lineRule="auto"/>
              <w:jc w:val="center"/>
              <w:rPr>
                <w:lang w:val="de-DE"/>
              </w:rPr>
            </w:pPr>
            <w:r w:rsidRPr="00004416">
              <w:rPr>
                <w:lang w:val="de-DE"/>
              </w:rPr>
              <w:t>1,5</w:t>
            </w:r>
          </w:p>
        </w:tc>
      </w:tr>
      <w:tr w:rsidR="005E4EFA" w:rsidRPr="00AC47D5">
        <w:trPr>
          <w:trHeight w:val="20"/>
        </w:trPr>
        <w:tc>
          <w:tcPr>
            <w:tcW w:w="2647" w:type="pct"/>
            <w:shd w:val="clear" w:color="auto" w:fill="auto"/>
            <w:vAlign w:val="center"/>
          </w:tcPr>
          <w:p w:rsidR="005E4EFA" w:rsidRPr="00AC47D5" w:rsidRDefault="005E4EFA" w:rsidP="005A572D">
            <w:pPr>
              <w:spacing w:line="240" w:lineRule="auto"/>
              <w:ind w:firstLine="284"/>
            </w:pPr>
            <w:r w:rsidRPr="00AC47D5">
              <w:t>Велосипедна доріжка з двостороннім рухом з обох боків вулиці</w:t>
            </w:r>
          </w:p>
        </w:tc>
        <w:tc>
          <w:tcPr>
            <w:tcW w:w="1177" w:type="pct"/>
            <w:shd w:val="clear" w:color="auto" w:fill="auto"/>
            <w:vAlign w:val="center"/>
          </w:tcPr>
          <w:p w:rsidR="005E4EFA" w:rsidRPr="00AC47D5" w:rsidRDefault="005E4EFA" w:rsidP="005A572D">
            <w:pPr>
              <w:spacing w:line="240" w:lineRule="auto"/>
              <w:jc w:val="center"/>
            </w:pPr>
            <w:r w:rsidRPr="00AC47D5">
              <w:rPr>
                <w:lang w:val="de-DE"/>
              </w:rPr>
              <w:t>2,5</w:t>
            </w:r>
          </w:p>
        </w:tc>
        <w:tc>
          <w:tcPr>
            <w:tcW w:w="1176" w:type="pct"/>
            <w:shd w:val="clear" w:color="auto" w:fill="auto"/>
            <w:vAlign w:val="center"/>
          </w:tcPr>
          <w:p w:rsidR="005E4EFA" w:rsidRPr="00AC47D5" w:rsidRDefault="005E4EFA" w:rsidP="005A572D">
            <w:pPr>
              <w:spacing w:line="240" w:lineRule="auto"/>
              <w:jc w:val="center"/>
              <w:rPr>
                <w:lang w:val="de-DE"/>
              </w:rPr>
            </w:pPr>
            <w:r w:rsidRPr="00AC47D5">
              <w:rPr>
                <w:lang w:val="de-DE"/>
              </w:rPr>
              <w:t>2,0</w:t>
            </w:r>
          </w:p>
        </w:tc>
      </w:tr>
      <w:tr w:rsidR="005E4EFA" w:rsidRPr="00004416">
        <w:trPr>
          <w:trHeight w:val="20"/>
        </w:trPr>
        <w:tc>
          <w:tcPr>
            <w:tcW w:w="2647" w:type="pct"/>
            <w:shd w:val="clear" w:color="auto" w:fill="auto"/>
            <w:vAlign w:val="center"/>
          </w:tcPr>
          <w:p w:rsidR="005E4EFA" w:rsidRPr="00AC47D5" w:rsidRDefault="005E4EFA" w:rsidP="005A572D">
            <w:pPr>
              <w:spacing w:line="240" w:lineRule="auto"/>
              <w:ind w:firstLine="284"/>
              <w:rPr>
                <w:b/>
                <w:lang w:val="ru-RU"/>
              </w:rPr>
            </w:pPr>
            <w:r w:rsidRPr="00AC47D5">
              <w:t>Велосипедна доріжка з двостороннім рухом з одного боку вулиці</w:t>
            </w:r>
          </w:p>
        </w:tc>
        <w:tc>
          <w:tcPr>
            <w:tcW w:w="1177" w:type="pct"/>
            <w:shd w:val="clear" w:color="auto" w:fill="auto"/>
            <w:vAlign w:val="center"/>
          </w:tcPr>
          <w:p w:rsidR="005E4EFA" w:rsidRPr="00AC47D5" w:rsidRDefault="005E4EFA" w:rsidP="005A572D">
            <w:pPr>
              <w:spacing w:line="240" w:lineRule="auto"/>
              <w:jc w:val="center"/>
            </w:pPr>
            <w:r w:rsidRPr="00AC47D5">
              <w:t>3,</w:t>
            </w:r>
            <w:r w:rsidRPr="00AC47D5">
              <w:rPr>
                <w:lang w:val="de-DE"/>
              </w:rPr>
              <w:t>0</w:t>
            </w:r>
          </w:p>
        </w:tc>
        <w:tc>
          <w:tcPr>
            <w:tcW w:w="1176" w:type="pct"/>
            <w:shd w:val="clear" w:color="auto" w:fill="auto"/>
            <w:vAlign w:val="center"/>
          </w:tcPr>
          <w:p w:rsidR="005E4EFA" w:rsidRPr="00004416" w:rsidRDefault="005E4EFA" w:rsidP="005A572D">
            <w:pPr>
              <w:spacing w:line="240" w:lineRule="auto"/>
              <w:jc w:val="center"/>
              <w:rPr>
                <w:lang w:val="de-DE"/>
              </w:rPr>
            </w:pPr>
            <w:r w:rsidRPr="00AC47D5">
              <w:rPr>
                <w:lang w:val="de-DE"/>
              </w:rPr>
              <w:t>2,</w:t>
            </w:r>
            <w:r w:rsidRPr="00AC47D5">
              <w:t>5</w:t>
            </w:r>
          </w:p>
        </w:tc>
      </w:tr>
      <w:tr w:rsidR="005E4EFA" w:rsidRPr="00004416">
        <w:trPr>
          <w:trHeight w:val="20"/>
        </w:trPr>
        <w:tc>
          <w:tcPr>
            <w:tcW w:w="2647" w:type="pct"/>
            <w:shd w:val="clear" w:color="auto" w:fill="auto"/>
            <w:vAlign w:val="center"/>
          </w:tcPr>
          <w:p w:rsidR="005E4EFA" w:rsidRPr="00004416" w:rsidRDefault="005E4EFA" w:rsidP="005A572D">
            <w:pPr>
              <w:spacing w:line="240" w:lineRule="auto"/>
              <w:ind w:firstLine="284"/>
              <w:rPr>
                <w:b/>
                <w:lang w:val="ru-RU"/>
              </w:rPr>
            </w:pPr>
            <w:r w:rsidRPr="00004416">
              <w:t>Спільна велосипедно-пішохідна доріжка</w:t>
            </w:r>
          </w:p>
        </w:tc>
        <w:tc>
          <w:tcPr>
            <w:tcW w:w="1177" w:type="pct"/>
            <w:shd w:val="clear" w:color="auto" w:fill="auto"/>
            <w:vAlign w:val="center"/>
          </w:tcPr>
          <w:p w:rsidR="005E4EFA" w:rsidRPr="00004416" w:rsidRDefault="005E4EFA" w:rsidP="005A572D">
            <w:pPr>
              <w:spacing w:line="240" w:lineRule="auto"/>
              <w:jc w:val="center"/>
              <w:rPr>
                <w:lang w:val="ru-RU"/>
              </w:rPr>
            </w:pPr>
            <w:r>
              <w:rPr>
                <w:lang w:val="ru-RU"/>
              </w:rPr>
              <w:t>3,0</w:t>
            </w:r>
          </w:p>
        </w:tc>
        <w:tc>
          <w:tcPr>
            <w:tcW w:w="1177" w:type="pct"/>
            <w:shd w:val="clear" w:color="auto" w:fill="auto"/>
            <w:vAlign w:val="center"/>
          </w:tcPr>
          <w:p w:rsidR="005E4EFA" w:rsidRPr="00004416" w:rsidRDefault="005E4EFA" w:rsidP="005A572D">
            <w:pPr>
              <w:spacing w:line="240" w:lineRule="auto"/>
              <w:jc w:val="center"/>
              <w:rPr>
                <w:lang w:val="ru-RU"/>
              </w:rPr>
            </w:pPr>
            <w:r>
              <w:rPr>
                <w:lang w:val="ru-RU"/>
              </w:rPr>
              <w:t>2,5</w:t>
            </w:r>
          </w:p>
        </w:tc>
      </w:tr>
    </w:tbl>
    <w:p w:rsidR="005E4EFA" w:rsidRDefault="005E4EFA" w:rsidP="005A572D">
      <w:pPr>
        <w:pStyle w:val="21"/>
        <w:spacing w:before="0" w:line="240" w:lineRule="auto"/>
        <w:ind w:firstLine="709"/>
        <w:jc w:val="both"/>
      </w:pPr>
    </w:p>
    <w:p w:rsidR="00D9296D" w:rsidRDefault="00D9296D" w:rsidP="005A572D">
      <w:pPr>
        <w:pStyle w:val="21"/>
        <w:spacing w:before="0" w:line="240" w:lineRule="auto"/>
        <w:ind w:firstLine="709"/>
        <w:jc w:val="both"/>
      </w:pPr>
    </w:p>
    <w:p w:rsidR="00FF2BB5" w:rsidRPr="000742F7" w:rsidRDefault="00995A72" w:rsidP="005A572D">
      <w:pPr>
        <w:pStyle w:val="21"/>
        <w:spacing w:before="0" w:line="240" w:lineRule="auto"/>
        <w:ind w:firstLine="709"/>
        <w:jc w:val="both"/>
      </w:pPr>
      <w:r w:rsidRPr="00995A72">
        <w:rPr>
          <w:b/>
        </w:rPr>
        <w:lastRenderedPageBreak/>
        <w:t>5.3.</w:t>
      </w:r>
      <w:r w:rsidR="00D672DB">
        <w:rPr>
          <w:b/>
        </w:rPr>
        <w:t>1</w:t>
      </w:r>
      <w:r w:rsidR="00D9296D">
        <w:rPr>
          <w:b/>
        </w:rPr>
        <w:t>1</w:t>
      </w:r>
      <w:r>
        <w:t xml:space="preserve"> </w:t>
      </w:r>
      <w:r w:rsidR="000D336D" w:rsidRPr="006015E2">
        <w:t>За наявності на проїзній частині</w:t>
      </w:r>
      <w:r w:rsidR="00B40A3C">
        <w:t xml:space="preserve"> </w:t>
      </w:r>
      <w:r w:rsidR="000D336D" w:rsidRPr="000B78C3">
        <w:t>автомобільної стоянки</w:t>
      </w:r>
      <w:r w:rsidR="000D336D">
        <w:t xml:space="preserve"> велосипедну смугу влаштовують </w:t>
      </w:r>
      <w:r w:rsidR="000506B5">
        <w:t>ліворуч</w:t>
      </w:r>
      <w:r w:rsidR="000D336D">
        <w:t xml:space="preserve"> від неї. При цьому між ними необхідно передбачати смугу безпеки шириною </w:t>
      </w:r>
      <w:smartTag w:uri="urn:schemas-microsoft-com:office:smarttags" w:element="metricconverter">
        <w:smartTagPr>
          <w:attr w:name="ProductID" w:val="0,75 м"/>
        </w:smartTagPr>
        <w:r w:rsidR="000D336D">
          <w:t>0,75 м</w:t>
        </w:r>
      </w:smartTag>
      <w:r w:rsidR="000D336D">
        <w:t xml:space="preserve"> (в обмежених умовах за паралельного паркування дозволяється звужувати ширину смуги безпеки до </w:t>
      </w:r>
      <w:smartTag w:uri="urn:schemas-microsoft-com:office:smarttags" w:element="metricconverter">
        <w:smartTagPr>
          <w:attr w:name="ProductID" w:val="0,5 м"/>
        </w:smartTagPr>
        <w:r w:rsidR="000D336D">
          <w:t>0,5 м</w:t>
        </w:r>
      </w:smartTag>
      <w:r w:rsidR="000D336D">
        <w:t xml:space="preserve">). За паркування автомобілів під кутом до проїзної частини або перпендикулярного паркування </w:t>
      </w:r>
      <w:r w:rsidR="00B40A3C">
        <w:t>доцільно</w:t>
      </w:r>
      <w:r w:rsidR="000D336D">
        <w:t xml:space="preserve"> влаштовувати велосипедні доріжки.</w:t>
      </w:r>
    </w:p>
    <w:p w:rsidR="00FF2BB5" w:rsidRPr="00C04E49" w:rsidRDefault="007F65AB" w:rsidP="005A572D">
      <w:pPr>
        <w:pStyle w:val="21"/>
        <w:spacing w:before="0" w:line="240" w:lineRule="auto"/>
        <w:ind w:firstLine="709"/>
        <w:jc w:val="both"/>
        <w:rPr>
          <w:lang w:val="ru-RU"/>
        </w:rPr>
      </w:pPr>
      <w:r w:rsidRPr="007F65AB">
        <w:rPr>
          <w:b/>
        </w:rPr>
        <w:t>5.3.1</w:t>
      </w:r>
      <w:r w:rsidR="00D9296D">
        <w:rPr>
          <w:b/>
        </w:rPr>
        <w:t>2</w:t>
      </w:r>
      <w:r w:rsidRPr="007F65AB">
        <w:t xml:space="preserve"> </w:t>
      </w:r>
      <w:r w:rsidR="00212DBD" w:rsidRPr="007F65AB">
        <w:t>П</w:t>
      </w:r>
      <w:r w:rsidR="005D7373" w:rsidRPr="007F65AB">
        <w:t xml:space="preserve">оперечний </w:t>
      </w:r>
      <w:r w:rsidR="00FF2BB5" w:rsidRPr="007F65AB">
        <w:t>похил велосипедних доріжок повинен становити від 15 ‰ до 25 ‰.</w:t>
      </w:r>
    </w:p>
    <w:p w:rsidR="00667B7A" w:rsidRPr="007F65AB" w:rsidRDefault="007F65AB" w:rsidP="005A572D">
      <w:pPr>
        <w:pStyle w:val="21"/>
        <w:spacing w:before="0" w:line="240" w:lineRule="auto"/>
        <w:ind w:firstLine="709"/>
        <w:jc w:val="both"/>
      </w:pPr>
      <w:r>
        <w:rPr>
          <w:b/>
        </w:rPr>
        <w:t>5.3.</w:t>
      </w:r>
      <w:r w:rsidR="00D672DB">
        <w:rPr>
          <w:b/>
        </w:rPr>
        <w:t>1</w:t>
      </w:r>
      <w:r w:rsidR="00D9296D">
        <w:rPr>
          <w:b/>
        </w:rPr>
        <w:t>3</w:t>
      </w:r>
      <w:r w:rsidR="00667B7A" w:rsidRPr="007F65AB">
        <w:rPr>
          <w:b/>
        </w:rPr>
        <w:t xml:space="preserve"> </w:t>
      </w:r>
      <w:r w:rsidR="00667B7A" w:rsidRPr="007F65AB">
        <w:t xml:space="preserve">Стоянки для </w:t>
      </w:r>
      <w:r w:rsidR="0024221C">
        <w:t xml:space="preserve">тимчасового </w:t>
      </w:r>
      <w:r w:rsidR="009451D9" w:rsidRPr="007F65AB">
        <w:t xml:space="preserve">короткочасного </w:t>
      </w:r>
      <w:r w:rsidR="00667B7A" w:rsidRPr="007F65AB">
        <w:t xml:space="preserve">(до 1 години) та тривалого (кілька годин, цілий день або ніч) зберігання велосипедів розміром 2,0×0,6 м кожний, відокремлені стояками (клямками) заввишки 0,75 м і завдовжки 1,6 м, влаштовують </w:t>
      </w:r>
      <w:r w:rsidR="00377AE4">
        <w:t>біля</w:t>
      </w:r>
      <w:r w:rsidR="00667B7A" w:rsidRPr="007F65AB">
        <w:t xml:space="preserve"> об’єкт</w:t>
      </w:r>
      <w:r w:rsidR="00377AE4">
        <w:t>ів</w:t>
      </w:r>
      <w:r w:rsidR="00667B7A" w:rsidRPr="007F65AB">
        <w:t xml:space="preserve"> масового відвідування, а також біля станцій метрополітену та зупинок приміських електропоїздів, на кінцевих зупинках та у вузлах пересадки з вуличного міського на приміський транспорт.</w:t>
      </w:r>
    </w:p>
    <w:p w:rsidR="00667B7A" w:rsidRPr="007F65AB" w:rsidRDefault="00667B7A" w:rsidP="005A572D">
      <w:pPr>
        <w:pStyle w:val="21"/>
        <w:spacing w:before="0" w:line="240" w:lineRule="auto"/>
        <w:ind w:firstLine="709"/>
        <w:jc w:val="both"/>
      </w:pPr>
      <w:r w:rsidRPr="007F65AB">
        <w:t>Постійне зберігання велосипедів може організовуватись поблизу місць проживання їх вл</w:t>
      </w:r>
      <w:r w:rsidR="00894E86" w:rsidRPr="007F65AB">
        <w:t>а</w:t>
      </w:r>
      <w:r w:rsidRPr="007F65AB">
        <w:t xml:space="preserve">сників шляхом створення безпечних й зручних колективних </w:t>
      </w:r>
      <w:r w:rsidR="009451D9" w:rsidRPr="007F65AB">
        <w:t>місць зберігання</w:t>
      </w:r>
      <w:r w:rsidR="00DF2155">
        <w:t>.</w:t>
      </w:r>
    </w:p>
    <w:p w:rsidR="00667B7A" w:rsidRDefault="00667B7A" w:rsidP="005A572D">
      <w:pPr>
        <w:spacing w:line="240" w:lineRule="auto"/>
        <w:ind w:firstLine="709"/>
      </w:pPr>
      <w:r w:rsidRPr="00377AE4">
        <w:rPr>
          <w:b/>
          <w:bCs/>
          <w:iCs/>
        </w:rPr>
        <w:t>Примітка.</w:t>
      </w:r>
      <w:r>
        <w:t xml:space="preserve"> Типові рішення поперечного профілю (</w:t>
      </w:r>
      <w:r w:rsidRPr="009A6492">
        <w:t xml:space="preserve">додаток </w:t>
      </w:r>
      <w:r w:rsidR="007F65AB">
        <w:t>Б</w:t>
      </w:r>
      <w:r>
        <w:t>), враховуючи різноманіття факторів, що впливають на ширину вулиць і доріг одних і тих самих категорій, уточнюються для конкретних випадків проектування.</w:t>
      </w:r>
    </w:p>
    <w:p w:rsidR="00667B7A" w:rsidRDefault="00667B7A" w:rsidP="005A572D">
      <w:pPr>
        <w:spacing w:before="120" w:after="60" w:line="240" w:lineRule="auto"/>
        <w:ind w:firstLine="709"/>
        <w:jc w:val="left"/>
      </w:pPr>
      <w:bookmarkStart w:id="7" w:name="9"/>
      <w:bookmarkEnd w:id="7"/>
      <w:r>
        <w:rPr>
          <w:b/>
          <w:bCs/>
        </w:rPr>
        <w:t xml:space="preserve">5.4 Зупинки </w:t>
      </w:r>
      <w:r w:rsidR="002C6193">
        <w:rPr>
          <w:b/>
          <w:bCs/>
        </w:rPr>
        <w:t>маршрутн</w:t>
      </w:r>
      <w:r>
        <w:rPr>
          <w:b/>
          <w:bCs/>
        </w:rPr>
        <w:t>ого транспорту</w:t>
      </w:r>
    </w:p>
    <w:p w:rsidR="00667B7A" w:rsidRDefault="00667B7A" w:rsidP="005A572D">
      <w:pPr>
        <w:spacing w:line="240" w:lineRule="auto"/>
        <w:ind w:firstLine="709"/>
      </w:pPr>
      <w:r w:rsidRPr="00D76B0E">
        <w:rPr>
          <w:b/>
        </w:rPr>
        <w:t xml:space="preserve">5.4.1 </w:t>
      </w:r>
      <w:r w:rsidRPr="00D76B0E">
        <w:t xml:space="preserve">Розміщення та обладнання зупинок </w:t>
      </w:r>
      <w:r w:rsidR="00377AE4">
        <w:t>маршрутного</w:t>
      </w:r>
      <w:r>
        <w:t xml:space="preserve"> транспорту на вулицях і дорогах повинне здійснюватися з урахуванням </w:t>
      </w:r>
      <w:r w:rsidRPr="00EF01C9">
        <w:t xml:space="preserve">вимог </w:t>
      </w:r>
      <w:r w:rsidR="00B45A22" w:rsidRPr="00EF01C9">
        <w:t>ДБН</w:t>
      </w:r>
      <w:r w:rsidR="00EF01C9" w:rsidRPr="00EF01C9">
        <w:t> 360</w:t>
      </w:r>
      <w:r w:rsidRPr="00EF01C9">
        <w:t>, ДБН В</w:t>
      </w:r>
      <w:r w:rsidRPr="004E2A2B">
        <w:t xml:space="preserve">.2.3-18, </w:t>
      </w:r>
      <w:r w:rsidRPr="00981DFB">
        <w:t>ДБН</w:t>
      </w:r>
      <w:r w:rsidR="00377AE4">
        <w:t> </w:t>
      </w:r>
      <w:r w:rsidRPr="00981DFB">
        <w:t>В.2.3-4</w:t>
      </w:r>
      <w:r>
        <w:t xml:space="preserve"> і цих норм.</w:t>
      </w:r>
      <w:r w:rsidR="007826C9">
        <w:t xml:space="preserve"> </w:t>
      </w:r>
      <w:r w:rsidR="006F33B6">
        <w:t xml:space="preserve">Під’їзди до </w:t>
      </w:r>
      <w:r w:rsidR="006F33B6" w:rsidRPr="00344A58">
        <w:t>з</w:t>
      </w:r>
      <w:r w:rsidR="007826C9" w:rsidRPr="00344A58">
        <w:t>упин</w:t>
      </w:r>
      <w:r w:rsidR="006F33B6">
        <w:t>ок</w:t>
      </w:r>
      <w:r w:rsidR="007826C9" w:rsidRPr="00344A58">
        <w:t xml:space="preserve"> </w:t>
      </w:r>
      <w:r w:rsidR="00685B4C">
        <w:t>маршрутного</w:t>
      </w:r>
      <w:r w:rsidR="007826C9" w:rsidRPr="00344A58">
        <w:t xml:space="preserve"> транспорту повинні мати </w:t>
      </w:r>
      <w:r w:rsidR="006F33B6">
        <w:t>огородження перильного типу</w:t>
      </w:r>
      <w:r w:rsidR="001836A5">
        <w:t xml:space="preserve"> відповідно до ДСТУ Б В.2.3-11</w:t>
      </w:r>
      <w:r w:rsidR="00344A58">
        <w:t>.</w:t>
      </w:r>
    </w:p>
    <w:p w:rsidR="007F65AB" w:rsidRPr="007F65AB" w:rsidRDefault="00667B7A" w:rsidP="005A572D">
      <w:pPr>
        <w:spacing w:line="240" w:lineRule="auto"/>
        <w:ind w:firstLine="709"/>
      </w:pPr>
      <w:r w:rsidRPr="00D76B0E">
        <w:rPr>
          <w:b/>
        </w:rPr>
        <w:t xml:space="preserve">5.4.2 </w:t>
      </w:r>
      <w:r w:rsidR="007F65AB" w:rsidRPr="007F65AB">
        <w:t>Зупинки маршрутного транспорту</w:t>
      </w:r>
      <w:r w:rsidR="00473D82">
        <w:t>, що рухаються спільно з іншими транспортними засобами</w:t>
      </w:r>
      <w:r w:rsidR="007F65AB" w:rsidRPr="007F65AB">
        <w:t>, як правило, повинні розміщуватися за перехрестями</w:t>
      </w:r>
      <w:r w:rsidR="00B86F50">
        <w:t xml:space="preserve"> </w:t>
      </w:r>
      <w:r w:rsidR="007F65AB" w:rsidRPr="007F65AB">
        <w:t xml:space="preserve">на відстані не менше ніж </w:t>
      </w:r>
      <w:smartTag w:uri="urn:schemas-microsoft-com:office:smarttags" w:element="metricconverter">
        <w:smartTagPr>
          <w:attr w:name="ProductID" w:val="5 м"/>
        </w:smartTagPr>
        <w:r w:rsidR="000742F7">
          <w:t>5</w:t>
        </w:r>
        <w:r w:rsidR="007F65AB" w:rsidRPr="007F65AB">
          <w:t> м</w:t>
        </w:r>
      </w:smartTag>
      <w:r w:rsidR="007F65AB" w:rsidRPr="007F65AB">
        <w:t xml:space="preserve"> від пішохідного переходу </w:t>
      </w:r>
      <w:r w:rsidR="007F65AB" w:rsidRPr="00473D82">
        <w:t xml:space="preserve">і </w:t>
      </w:r>
      <w:smartTag w:uri="urn:schemas-microsoft-com:office:smarttags" w:element="metricconverter">
        <w:smartTagPr>
          <w:attr w:name="ProductID" w:val="20 м"/>
        </w:smartTagPr>
        <w:r w:rsidR="007F65AB" w:rsidRPr="00473D82">
          <w:t>20</w:t>
        </w:r>
        <w:r w:rsidR="007F65AB" w:rsidRPr="00473D82">
          <w:rPr>
            <w:lang w:val="en-US"/>
          </w:rPr>
          <w:t> </w:t>
        </w:r>
        <w:r w:rsidR="007F65AB" w:rsidRPr="00473D82">
          <w:t>м</w:t>
        </w:r>
      </w:smartTag>
      <w:r w:rsidR="007F65AB" w:rsidRPr="00473D82">
        <w:t xml:space="preserve"> від перехрестя до посадочно</w:t>
      </w:r>
      <w:r w:rsidR="00473D82">
        <w:t>го</w:t>
      </w:r>
      <w:r w:rsidR="007F65AB" w:rsidRPr="00473D82">
        <w:t xml:space="preserve"> </w:t>
      </w:r>
      <w:r w:rsidR="00473D82">
        <w:t>майданчика</w:t>
      </w:r>
      <w:r w:rsidR="007F65AB" w:rsidRPr="007F65AB">
        <w:t>.</w:t>
      </w:r>
    </w:p>
    <w:p w:rsidR="002C6193" w:rsidRPr="002C6193" w:rsidRDefault="00667B7A" w:rsidP="005A572D">
      <w:pPr>
        <w:spacing w:line="240" w:lineRule="auto"/>
        <w:ind w:firstLine="709"/>
      </w:pPr>
      <w:r w:rsidRPr="00FC3771">
        <w:rPr>
          <w:b/>
        </w:rPr>
        <w:t xml:space="preserve">5.4.3 </w:t>
      </w:r>
      <w:r w:rsidR="002C6193">
        <w:t xml:space="preserve">При необхідності </w:t>
      </w:r>
      <w:r w:rsidR="00FE49C2">
        <w:t>улаштува</w:t>
      </w:r>
      <w:r w:rsidR="002C6193">
        <w:t>ння зупинок маршрутного транспорту на перегонах магістралей безперервного руху їх потрібно розміщувати одна проти одної при одночасному будівництві між ними пішохідних переходів в різних рівнях,</w:t>
      </w:r>
      <w:r w:rsidR="002C6193" w:rsidRPr="002C6193">
        <w:t xml:space="preserve"> </w:t>
      </w:r>
      <w:r w:rsidR="002C6193">
        <w:t>а на магістралях регульованого руху та районного значення - пов'язувати з розміщенням пішохідних переходів з світлофорами. Організація руху пішоходів при цьому забезпечується встановленням пішохідних огороджень.</w:t>
      </w:r>
    </w:p>
    <w:p w:rsidR="00F3371A" w:rsidRDefault="00667B7A" w:rsidP="005A572D">
      <w:pPr>
        <w:spacing w:line="240" w:lineRule="auto"/>
        <w:ind w:firstLine="709"/>
      </w:pPr>
      <w:r w:rsidRPr="00FC3771">
        <w:rPr>
          <w:b/>
        </w:rPr>
        <w:t xml:space="preserve">5.4.4 </w:t>
      </w:r>
      <w:r w:rsidR="00F3371A">
        <w:t>Розміщення зупинок відносно входів у підземні переходи повинне здійснюватися з таким розрахунком, щоб пасажири, які очікують, не заважали пішоходам, які користуються підземним переходом.</w:t>
      </w:r>
    </w:p>
    <w:p w:rsidR="000957EA" w:rsidRDefault="000957EA" w:rsidP="005A572D">
      <w:pPr>
        <w:spacing w:line="240" w:lineRule="auto"/>
        <w:ind w:firstLine="709"/>
      </w:pPr>
      <w:r w:rsidRPr="00C616F3">
        <w:t xml:space="preserve">Для перестроювання безрейкового маршрутного транспорту в потрібний ряд руху після виїзду з зупинки відстань від дорожнього знака, що позначає зупинку транспорту, до лівого повороту на перехресті, в'їзду в тунель, на міст або шляхопровід повинна бути не менше ніж </w:t>
      </w:r>
      <w:smartTag w:uri="urn:schemas-microsoft-com:office:smarttags" w:element="metricconverter">
        <w:smartTagPr>
          <w:attr w:name="ProductID" w:val="60 м"/>
        </w:smartTagPr>
        <w:r w:rsidRPr="00C616F3">
          <w:t>60 м</w:t>
        </w:r>
      </w:smartTag>
      <w:r w:rsidRPr="00C616F3">
        <w:t xml:space="preserve">, </w:t>
      </w:r>
      <w:smartTag w:uri="urn:schemas-microsoft-com:office:smarttags" w:element="metricconverter">
        <w:smartTagPr>
          <w:attr w:name="ProductID" w:val="90 м"/>
        </w:smartTagPr>
        <w:r w:rsidRPr="00C616F3">
          <w:t>90 м</w:t>
        </w:r>
      </w:smartTag>
      <w:r w:rsidRPr="00C616F3">
        <w:t xml:space="preserve"> і </w:t>
      </w:r>
      <w:smartTag w:uri="urn:schemas-microsoft-com:office:smarttags" w:element="metricconverter">
        <w:smartTagPr>
          <w:attr w:name="ProductID" w:val="120 м"/>
        </w:smartTagPr>
        <w:r w:rsidRPr="00C616F3">
          <w:t>120 м</w:t>
        </w:r>
      </w:smartTag>
      <w:r w:rsidRPr="00C616F3">
        <w:t xml:space="preserve"> при перестроюванні відповідно на другу, третю і четверту смуги руху.</w:t>
      </w:r>
      <w:r w:rsidR="00C616F3">
        <w:t xml:space="preserve"> </w:t>
      </w:r>
      <w:r w:rsidR="00C616F3" w:rsidRPr="00D25C78">
        <w:t xml:space="preserve">У разі неможливості забезпечити ці відстані необхідно передбачати встановлення світлофорного об’єкта з пріоритетним пропуском </w:t>
      </w:r>
      <w:r w:rsidR="00FE49C2">
        <w:t>маршрутн</w:t>
      </w:r>
      <w:r w:rsidR="00C616F3" w:rsidRPr="00D25C78">
        <w:t>ого</w:t>
      </w:r>
      <w:r w:rsidR="00D25C78">
        <w:t xml:space="preserve"> транспорту</w:t>
      </w:r>
      <w:r w:rsidR="00C616F3" w:rsidRPr="00D25C78">
        <w:t>.</w:t>
      </w:r>
    </w:p>
    <w:p w:rsidR="00667B7A" w:rsidRDefault="000957EA" w:rsidP="005A572D">
      <w:pPr>
        <w:pStyle w:val="21"/>
        <w:spacing w:before="0" w:line="240" w:lineRule="auto"/>
        <w:ind w:firstLine="709"/>
        <w:jc w:val="both"/>
      </w:pPr>
      <w:r>
        <w:t xml:space="preserve">Біля залізничних переїздів зупинки </w:t>
      </w:r>
      <w:r w:rsidRPr="0054781C">
        <w:t>маршрутного транспорту</w:t>
      </w:r>
      <w:r>
        <w:t xml:space="preserve"> слід розміщувати на відстані не менше ніж </w:t>
      </w:r>
      <w:smartTag w:uri="urn:schemas-microsoft-com:office:smarttags" w:element="metricconverter">
        <w:smartTagPr>
          <w:attr w:name="ProductID" w:val="100 м"/>
        </w:smartTagPr>
        <w:r>
          <w:t>100 м</w:t>
        </w:r>
      </w:smartTag>
      <w:r>
        <w:t xml:space="preserve"> за ними (відстань від колії до межі посадочної площадки), причому на прямолінійних ділянках проїзної частини або на кривих з радіусом у плані не менше ніж </w:t>
      </w:r>
      <w:smartTag w:uri="urn:schemas-microsoft-com:office:smarttags" w:element="metricconverter">
        <w:smartTagPr>
          <w:attr w:name="ProductID" w:val="1000 м"/>
        </w:smartTagPr>
        <w:r>
          <w:t>1000 м</w:t>
        </w:r>
      </w:smartTag>
      <w:r>
        <w:t xml:space="preserve">, </w:t>
      </w:r>
      <w:smartTag w:uri="urn:schemas-microsoft-com:office:smarttags" w:element="metricconverter">
        <w:smartTagPr>
          <w:attr w:name="ProductID" w:val="600 м"/>
        </w:smartTagPr>
        <w:r>
          <w:t>600 м</w:t>
        </w:r>
      </w:smartTag>
      <w:r>
        <w:t xml:space="preserve"> і </w:t>
      </w:r>
      <w:smartTag w:uri="urn:schemas-microsoft-com:office:smarttags" w:element="metricconverter">
        <w:smartTagPr>
          <w:attr w:name="ProductID" w:val="400 м"/>
        </w:smartTagPr>
        <w:r>
          <w:t>400 м</w:t>
        </w:r>
      </w:smartTag>
      <w:r>
        <w:t xml:space="preserve"> для вулиць і доріг відповідно загальноміського, районного та місцевого значення.</w:t>
      </w:r>
    </w:p>
    <w:p w:rsidR="009F0794" w:rsidRDefault="00667B7A" w:rsidP="005A572D">
      <w:pPr>
        <w:spacing w:line="240" w:lineRule="auto"/>
        <w:ind w:firstLine="709"/>
      </w:pPr>
      <w:r w:rsidRPr="00FC3771">
        <w:rPr>
          <w:b/>
        </w:rPr>
        <w:t xml:space="preserve">5.4.5 </w:t>
      </w:r>
      <w:r w:rsidR="000957EA" w:rsidRPr="000957EA">
        <w:t xml:space="preserve">Влаштування зупинки маршрутного транспорту може бути як </w:t>
      </w:r>
      <w:r w:rsidR="00FE49C2">
        <w:t>без «кишені», так і</w:t>
      </w:r>
      <w:r w:rsidR="000957EA" w:rsidRPr="000957EA">
        <w:t xml:space="preserve"> у вигляді відкритої "кишені"</w:t>
      </w:r>
      <w:r w:rsidR="008E242B">
        <w:t xml:space="preserve"> </w:t>
      </w:r>
      <w:r w:rsidR="008E242B" w:rsidRPr="00D25C78">
        <w:t>(за наявності простору</w:t>
      </w:r>
      <w:r w:rsidR="00CB3FA9">
        <w:t xml:space="preserve"> та</w:t>
      </w:r>
      <w:r w:rsidR="00773251">
        <w:t>/або</w:t>
      </w:r>
      <w:r w:rsidR="00CB3FA9">
        <w:t xml:space="preserve"> </w:t>
      </w:r>
      <w:r w:rsidR="00773251">
        <w:t>відсутності виділених смуг для маршрутного транспорту</w:t>
      </w:r>
      <w:r w:rsidR="008E242B" w:rsidRPr="00D25C78">
        <w:t>, дотримання мінімальних вимог до ширини тротуару, забезпечення безпечної траєкторії велосипедної доріжки тощо)</w:t>
      </w:r>
      <w:r w:rsidR="000957EA" w:rsidRPr="00D25C78">
        <w:t xml:space="preserve">. </w:t>
      </w:r>
      <w:r w:rsidR="009F0794">
        <w:t>При новому будівництві улаштування зупинок маршрутного транспорту</w:t>
      </w:r>
      <w:r w:rsidR="009F0794" w:rsidRPr="009F0794">
        <w:t xml:space="preserve"> </w:t>
      </w:r>
      <w:r w:rsidR="009F0794" w:rsidRPr="000957EA">
        <w:t>у вигляді відкритої "кишені"</w:t>
      </w:r>
      <w:r w:rsidR="009F0794">
        <w:t xml:space="preserve"> </w:t>
      </w:r>
      <w:r w:rsidR="009F0794" w:rsidRPr="001C4CA6">
        <w:t>на магістрал</w:t>
      </w:r>
      <w:r w:rsidR="001C4CA6">
        <w:t>ьних вулицях загальноміського значення за відсутності виділених смуг для маршрутного транспорту</w:t>
      </w:r>
      <w:r w:rsidR="009F0794">
        <w:t xml:space="preserve"> є обов’язковим, у всіх інших випадах – за можливості.</w:t>
      </w:r>
    </w:p>
    <w:p w:rsidR="000957EA" w:rsidRPr="000957EA" w:rsidRDefault="000957EA" w:rsidP="005A572D">
      <w:pPr>
        <w:spacing w:line="240" w:lineRule="auto"/>
        <w:ind w:firstLine="709"/>
      </w:pPr>
      <w:r w:rsidRPr="00D25C78">
        <w:t xml:space="preserve">Ширина "кишені" </w:t>
      </w:r>
      <w:r w:rsidR="008E242B" w:rsidRPr="00D25C78">
        <w:t xml:space="preserve">повинна становити не менше ніж </w:t>
      </w:r>
      <w:smartTag w:uri="urn:schemas-microsoft-com:office:smarttags" w:element="metricconverter">
        <w:smartTagPr>
          <w:attr w:name="ProductID" w:val="2,5 м"/>
        </w:smartTagPr>
        <w:r w:rsidR="008E242B" w:rsidRPr="00D25C78">
          <w:t>2</w:t>
        </w:r>
        <w:r w:rsidRPr="00D25C78">
          <w:t>,5 м</w:t>
        </w:r>
      </w:smartTag>
      <w:r w:rsidRPr="000957EA">
        <w:t xml:space="preserve">. Довжину перехідної </w:t>
      </w:r>
      <w:r w:rsidRPr="000957EA">
        <w:lastRenderedPageBreak/>
        <w:t xml:space="preserve">ділянки на в'їзді до зупинки слід приймати не менше ніж </w:t>
      </w:r>
      <w:smartTag w:uri="urn:schemas-microsoft-com:office:smarttags" w:element="metricconverter">
        <w:smartTagPr>
          <w:attr w:name="ProductID" w:val="20 м"/>
        </w:smartTagPr>
        <w:r w:rsidRPr="000957EA">
          <w:t>20 м</w:t>
        </w:r>
      </w:smartTag>
      <w:r w:rsidRPr="000957EA">
        <w:t xml:space="preserve">, на виїзді – не менше ніж </w:t>
      </w:r>
      <w:smartTag w:uri="urn:schemas-microsoft-com:office:smarttags" w:element="metricconverter">
        <w:smartTagPr>
          <w:attr w:name="ProductID" w:val="15 м"/>
        </w:smartTagPr>
        <w:r w:rsidRPr="000957EA">
          <w:t>15 м</w:t>
        </w:r>
      </w:smartTag>
      <w:r w:rsidRPr="000957EA">
        <w:t xml:space="preserve"> (в обмежених умовах може бути зменшена до </w:t>
      </w:r>
      <w:smartTag w:uri="urn:schemas-microsoft-com:office:smarttags" w:element="metricconverter">
        <w:smartTagPr>
          <w:attr w:name="ProductID" w:val="10 м"/>
        </w:smartTagPr>
        <w:r w:rsidRPr="000957EA">
          <w:t>10 м</w:t>
        </w:r>
      </w:smartTag>
      <w:r w:rsidRPr="000957EA">
        <w:t>).</w:t>
      </w:r>
      <w:r w:rsidR="008E242B">
        <w:t xml:space="preserve"> </w:t>
      </w:r>
      <w:r w:rsidR="008E242B" w:rsidRPr="000957EA">
        <w:t>Відокремлення "кишень" від проїзної частини бордюром чи іншою перешкодою для руху забороняється.</w:t>
      </w:r>
    </w:p>
    <w:p w:rsidR="007F7C15" w:rsidRPr="000957EA" w:rsidRDefault="00667B7A" w:rsidP="007F7C15">
      <w:pPr>
        <w:pStyle w:val="33"/>
        <w:ind w:firstLine="709"/>
      </w:pPr>
      <w:r w:rsidRPr="007F7C15">
        <w:rPr>
          <w:b/>
        </w:rPr>
        <w:t xml:space="preserve">5.4.6 </w:t>
      </w:r>
      <w:r w:rsidR="000957EA" w:rsidRPr="007F7C15">
        <w:t xml:space="preserve">Трамвайні зупинки слід розміщувати </w:t>
      </w:r>
      <w:r w:rsidR="007F7C15" w:rsidRPr="007F7C15">
        <w:t>відповідно до ДБН В.2.3-18.</w:t>
      </w:r>
    </w:p>
    <w:p w:rsidR="000957EA" w:rsidRDefault="00667B7A" w:rsidP="005A572D">
      <w:pPr>
        <w:spacing w:line="240" w:lineRule="auto"/>
        <w:ind w:firstLine="709"/>
      </w:pPr>
      <w:r w:rsidRPr="00FC3771">
        <w:rPr>
          <w:b/>
        </w:rPr>
        <w:t xml:space="preserve">5.4.7 </w:t>
      </w:r>
      <w:r w:rsidR="000957EA" w:rsidRPr="00D25C78">
        <w:t xml:space="preserve">Трамвайні зупинки </w:t>
      </w:r>
      <w:r w:rsidR="00D25C78">
        <w:t xml:space="preserve">на відокремлених смугах або посередині проїзної частини </w:t>
      </w:r>
      <w:r w:rsidR="000957EA" w:rsidRPr="00D25C78">
        <w:t>слід розташовувати до перехрестя вулиць і доріг перед пішохідним</w:t>
      </w:r>
      <w:r w:rsidR="000957EA" w:rsidRPr="00D25C78">
        <w:rPr>
          <w:caps/>
        </w:rPr>
        <w:t xml:space="preserve"> </w:t>
      </w:r>
      <w:r w:rsidR="000957EA" w:rsidRPr="00D25C78">
        <w:t xml:space="preserve">переходом на відстані не менше ніж </w:t>
      </w:r>
      <w:smartTag w:uri="urn:schemas-microsoft-com:office:smarttags" w:element="metricconverter">
        <w:smartTagPr>
          <w:attr w:name="ProductID" w:val="5 м"/>
        </w:smartTagPr>
        <w:r w:rsidR="000957EA" w:rsidRPr="00D25C78">
          <w:t>5 м</w:t>
        </w:r>
      </w:smartTag>
      <w:r w:rsidR="000957EA" w:rsidRPr="00D25C78">
        <w:t xml:space="preserve"> від перехрестя.</w:t>
      </w:r>
    </w:p>
    <w:p w:rsidR="00667B7A" w:rsidRDefault="000957EA" w:rsidP="005A572D">
      <w:pPr>
        <w:spacing w:line="240" w:lineRule="auto"/>
        <w:ind w:firstLine="709"/>
      </w:pPr>
      <w:r>
        <w:t>Розміщення трамвайних зупинок за перехрестям вулиць і доріг допускається</w:t>
      </w:r>
      <w:r w:rsidR="00D25C78">
        <w:t>,</w:t>
      </w:r>
      <w:r>
        <w:t xml:space="preserve"> як виняток у випадках, коли за перехрестям розташований великий об'єкт масового відвідування, вхід у підземний пішохідний перехід або пропускна здатність </w:t>
      </w:r>
      <w:r w:rsidR="00FE49C2">
        <w:t>смуг руху</w:t>
      </w:r>
      <w:r>
        <w:t xml:space="preserve"> вулиці (дороги) за перехрестям більша ніж до нього.</w:t>
      </w:r>
    </w:p>
    <w:p w:rsidR="008D70A1" w:rsidRDefault="00667B7A" w:rsidP="005A572D">
      <w:pPr>
        <w:spacing w:line="240" w:lineRule="auto"/>
        <w:ind w:firstLine="709"/>
      </w:pPr>
      <w:r w:rsidRPr="00FC3771">
        <w:rPr>
          <w:b/>
        </w:rPr>
        <w:t xml:space="preserve">5.4.8 </w:t>
      </w:r>
      <w:r w:rsidR="004C43BC">
        <w:t xml:space="preserve">За умови розташування трамвайної колії </w:t>
      </w:r>
      <w:r w:rsidR="008D70A1">
        <w:t xml:space="preserve">посередині проїзної </w:t>
      </w:r>
      <w:r w:rsidR="004C43BC">
        <w:t>частини і влаштування п</w:t>
      </w:r>
      <w:r w:rsidR="008D70A1">
        <w:t>осадочних майданчиків на тротуарах</w:t>
      </w:r>
      <w:r w:rsidR="004C43BC">
        <w:t xml:space="preserve"> зупинки </w:t>
      </w:r>
      <w:r w:rsidR="00176FD9">
        <w:t>не</w:t>
      </w:r>
      <w:r w:rsidR="004C43BC" w:rsidRPr="007F65AB">
        <w:t>рейкового маршрутного транспорту</w:t>
      </w:r>
      <w:r w:rsidR="004C43BC">
        <w:t xml:space="preserve"> повинн</w:t>
      </w:r>
      <w:r w:rsidR="008F6894">
        <w:t>і бути віддалені від трамвайних</w:t>
      </w:r>
      <w:r w:rsidR="004C43BC">
        <w:t>.</w:t>
      </w:r>
      <w:r w:rsidR="008D70A1" w:rsidRPr="008D70A1">
        <w:t xml:space="preserve"> </w:t>
      </w:r>
    </w:p>
    <w:p w:rsidR="00A36AD6" w:rsidRDefault="00A36AD6" w:rsidP="005A572D">
      <w:pPr>
        <w:pStyle w:val="33"/>
        <w:ind w:firstLine="709"/>
      </w:pPr>
      <w:r w:rsidRPr="008F6894">
        <w:t xml:space="preserve">Петлі для розвороту на кінцевих зупинках трамвайних маршрутів, які проходять по відокремленим смугам, слід улаштовувати, як правило, поза проїзною частиною вулиць і площ. В умовах реконструкції </w:t>
      </w:r>
      <w:r w:rsidR="008F6894" w:rsidRPr="008F6894">
        <w:t xml:space="preserve">для технологічних трамвайних петель без регулярного руху трамваїв </w:t>
      </w:r>
      <w:r w:rsidRPr="008F6894">
        <w:t>допускається спільний рух трамваїв та нерейкового транспорту.</w:t>
      </w:r>
    </w:p>
    <w:p w:rsidR="004C43BC" w:rsidRDefault="00667B7A" w:rsidP="005A572D">
      <w:pPr>
        <w:spacing w:line="240" w:lineRule="auto"/>
        <w:ind w:firstLine="709"/>
      </w:pPr>
      <w:r w:rsidRPr="00FC3771">
        <w:rPr>
          <w:b/>
        </w:rPr>
        <w:t xml:space="preserve">5.4.9 </w:t>
      </w:r>
      <w:r w:rsidR="004C43BC" w:rsidRPr="004C43BC">
        <w:t>Посад</w:t>
      </w:r>
      <w:r w:rsidR="00E27C09">
        <w:t>очн</w:t>
      </w:r>
      <w:r w:rsidR="004C43BC" w:rsidRPr="004C43BC">
        <w:t xml:space="preserve">і </w:t>
      </w:r>
      <w:r w:rsidR="00E27C09">
        <w:t>майданчи</w:t>
      </w:r>
      <w:r w:rsidR="004C43BC" w:rsidRPr="004C43BC">
        <w:t xml:space="preserve">ки на зупинках безрейкового маршрутного транспорту улаштовуються на </w:t>
      </w:r>
      <w:smartTag w:uri="urn:schemas-microsoft-com:office:smarttags" w:element="metricconverter">
        <w:smartTagPr>
          <w:attr w:name="ProductID" w:val="20 см"/>
        </w:smartTagPr>
        <w:r w:rsidR="004C43BC" w:rsidRPr="004C43BC">
          <w:t>20 см</w:t>
        </w:r>
      </w:smartTag>
      <w:r w:rsidR="00E27C09">
        <w:t xml:space="preserve"> вище поверхні проїзної частини.</w:t>
      </w:r>
      <w:r w:rsidR="004C43BC" w:rsidRPr="004C43BC">
        <w:t xml:space="preserve"> </w:t>
      </w:r>
      <w:r w:rsidR="00DB3B6A" w:rsidRPr="00DB3B6A">
        <w:t>На трамвайних зупинках висота посадочного майданчика повинна бути на рівні першої сходинки трамвайного вагона.</w:t>
      </w:r>
    </w:p>
    <w:p w:rsidR="004C43BC" w:rsidRPr="004C43BC" w:rsidRDefault="004C43BC" w:rsidP="005A572D">
      <w:pPr>
        <w:spacing w:line="240" w:lineRule="auto"/>
        <w:ind w:firstLine="709"/>
      </w:pPr>
      <w:r w:rsidRPr="004C43BC">
        <w:t>Поперечний похил площадок повинен бути у межах від 10 ‰ до 15 ‰ і спрямований: на зупинках безрейкового маршрутного транспорту – у бік проїзної частини, а на трамвайних – на протилежний від трамвайної колії бік</w:t>
      </w:r>
      <w:r w:rsidRPr="004C43BC">
        <w:rPr>
          <w:lang w:val="ru-RU"/>
        </w:rPr>
        <w:t>.</w:t>
      </w:r>
    </w:p>
    <w:p w:rsidR="004478BB" w:rsidRPr="004478BB" w:rsidRDefault="00667B7A" w:rsidP="005A572D">
      <w:pPr>
        <w:spacing w:line="240" w:lineRule="auto"/>
        <w:ind w:firstLine="709"/>
      </w:pPr>
      <w:r w:rsidRPr="00FC3771">
        <w:rPr>
          <w:b/>
        </w:rPr>
        <w:t xml:space="preserve">5.4.10 </w:t>
      </w:r>
      <w:r w:rsidR="004478BB" w:rsidRPr="004478BB">
        <w:t xml:space="preserve">Одиничні зупинки, в тому числі й суміщені, улаштовують за умови, якщо сумарна частота руху маршрутних транспортних засобів, які користуються однією зупинкою, не перевищує 30 од./год; подвійні – коли обслуговується декілька маршрутів одного виду транспортних засобів з сумарною частотою руху більше ніж 30 од./год. За частоти руху різного виду </w:t>
      </w:r>
      <w:r w:rsidR="00DB3B6A">
        <w:t xml:space="preserve">маршрутних </w:t>
      </w:r>
      <w:r w:rsidR="004478BB" w:rsidRPr="004478BB">
        <w:t xml:space="preserve">транспортних засобів більше ніж 30 од./год </w:t>
      </w:r>
      <w:r w:rsidR="00DB3B6A">
        <w:t xml:space="preserve">посадочні майданчики на зупинці (в транспортно-пересадковому вузлі) </w:t>
      </w:r>
      <w:r w:rsidR="009043E2">
        <w:t xml:space="preserve">допускається </w:t>
      </w:r>
      <w:r w:rsidR="00DB3B6A">
        <w:t>розосереджувати</w:t>
      </w:r>
      <w:r w:rsidR="004478BB" w:rsidRPr="004478BB">
        <w:t xml:space="preserve">. Відстань між посадочними площадками повинна бути не менше ніж </w:t>
      </w:r>
      <w:smartTag w:uri="urn:schemas-microsoft-com:office:smarttags" w:element="metricconverter">
        <w:smartTagPr>
          <w:attr w:name="ProductID" w:val="10 м"/>
        </w:smartTagPr>
        <w:r w:rsidR="004478BB" w:rsidRPr="004478BB">
          <w:t>10 м</w:t>
        </w:r>
      </w:smartTag>
      <w:r w:rsidR="004478BB" w:rsidRPr="004478BB">
        <w:t>.</w:t>
      </w:r>
    </w:p>
    <w:p w:rsidR="004C43BC" w:rsidRDefault="004478BB" w:rsidP="005A572D">
      <w:pPr>
        <w:spacing w:line="240" w:lineRule="auto"/>
        <w:ind w:firstLine="709"/>
      </w:pPr>
      <w:r w:rsidRPr="004478BB">
        <w:t>Довжина посадочної площадки визначається типами і кількістю маршрутних транспортних засобів, що одночасно здійснюють висадку-посадку пасажирів на зупинці, і повинна п</w:t>
      </w:r>
      <w:r w:rsidR="009A576A">
        <w:t>рийматися згідно з таблицею 5.1</w:t>
      </w:r>
      <w:r w:rsidR="00D9296D">
        <w:t>2</w:t>
      </w:r>
      <w:r w:rsidRPr="004478BB">
        <w:t>.</w:t>
      </w:r>
    </w:p>
    <w:p w:rsidR="004478BB" w:rsidRPr="00176FD9" w:rsidRDefault="009A576A" w:rsidP="005A572D">
      <w:pPr>
        <w:spacing w:line="240" w:lineRule="auto"/>
        <w:ind w:firstLine="709"/>
        <w:rPr>
          <w:b/>
        </w:rPr>
      </w:pPr>
      <w:r>
        <w:rPr>
          <w:b/>
        </w:rPr>
        <w:t>Таблиця 5.1</w:t>
      </w:r>
      <w:r w:rsidR="00D9296D">
        <w:rPr>
          <w:b/>
        </w:rPr>
        <w:t>2</w:t>
      </w:r>
    </w:p>
    <w:tbl>
      <w:tblPr>
        <w:tblW w:w="0" w:type="auto"/>
        <w:tblInd w:w="40" w:type="dxa"/>
        <w:tblCellMar>
          <w:left w:w="40" w:type="dxa"/>
          <w:right w:w="40" w:type="dxa"/>
        </w:tblCellMar>
        <w:tblLook w:val="00A0"/>
      </w:tblPr>
      <w:tblGrid>
        <w:gridCol w:w="4347"/>
        <w:gridCol w:w="2682"/>
        <w:gridCol w:w="2642"/>
      </w:tblGrid>
      <w:tr w:rsidR="004478BB" w:rsidRPr="00A302CB">
        <w:trPr>
          <w:cantSplit/>
          <w:trHeight w:val="395"/>
        </w:trPr>
        <w:tc>
          <w:tcPr>
            <w:tcW w:w="4347" w:type="dxa"/>
            <w:vMerge w:val="restart"/>
            <w:tcBorders>
              <w:top w:val="single" w:sz="6" w:space="0" w:color="auto"/>
              <w:left w:val="single" w:sz="6" w:space="0" w:color="auto"/>
              <w:bottom w:val="single" w:sz="6" w:space="0" w:color="auto"/>
              <w:right w:val="single" w:sz="6" w:space="0" w:color="auto"/>
            </w:tcBorders>
          </w:tcPr>
          <w:p w:rsidR="004478BB" w:rsidRPr="00A302CB" w:rsidRDefault="004478BB" w:rsidP="005A572D">
            <w:pPr>
              <w:spacing w:before="120" w:line="240" w:lineRule="auto"/>
              <w:ind w:firstLine="0"/>
              <w:jc w:val="center"/>
            </w:pPr>
            <w:r w:rsidRPr="00A302CB">
              <w:rPr>
                <w:b/>
                <w:bCs/>
              </w:rPr>
              <w:t>Типи маршрутних транспортних засобів</w:t>
            </w:r>
          </w:p>
        </w:tc>
        <w:tc>
          <w:tcPr>
            <w:tcW w:w="5324" w:type="dxa"/>
            <w:gridSpan w:val="2"/>
            <w:tcBorders>
              <w:top w:val="single" w:sz="6" w:space="0" w:color="auto"/>
              <w:left w:val="single" w:sz="6" w:space="0" w:color="auto"/>
              <w:bottom w:val="single" w:sz="6" w:space="0" w:color="auto"/>
              <w:right w:val="single" w:sz="4" w:space="0" w:color="auto"/>
            </w:tcBorders>
          </w:tcPr>
          <w:p w:rsidR="004478BB" w:rsidRPr="00A302CB" w:rsidRDefault="004478BB" w:rsidP="005A572D">
            <w:pPr>
              <w:pStyle w:val="2"/>
              <w:spacing w:before="60"/>
              <w:ind w:firstLine="149"/>
              <w:rPr>
                <w:sz w:val="24"/>
                <w:szCs w:val="24"/>
              </w:rPr>
            </w:pPr>
            <w:r w:rsidRPr="00A302CB">
              <w:rPr>
                <w:sz w:val="24"/>
                <w:szCs w:val="24"/>
              </w:rPr>
              <w:t>Довжина посадочної площадки, м</w:t>
            </w:r>
          </w:p>
        </w:tc>
      </w:tr>
      <w:tr w:rsidR="004478BB" w:rsidRPr="00A302CB">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478BB" w:rsidRPr="00A302CB" w:rsidRDefault="004478BB" w:rsidP="005A572D">
            <w:pPr>
              <w:widowControl/>
              <w:spacing w:line="240" w:lineRule="auto"/>
              <w:ind w:firstLine="0"/>
            </w:pPr>
          </w:p>
        </w:tc>
        <w:tc>
          <w:tcPr>
            <w:tcW w:w="2682" w:type="dxa"/>
            <w:tcBorders>
              <w:top w:val="single" w:sz="6" w:space="0" w:color="auto"/>
              <w:left w:val="single" w:sz="6" w:space="0" w:color="auto"/>
              <w:bottom w:val="single" w:sz="6" w:space="0" w:color="auto"/>
              <w:right w:val="single" w:sz="6" w:space="0" w:color="auto"/>
            </w:tcBorders>
          </w:tcPr>
          <w:p w:rsidR="004478BB" w:rsidRPr="00A302CB" w:rsidRDefault="004478BB" w:rsidP="005A572D">
            <w:pPr>
              <w:spacing w:line="240" w:lineRule="auto"/>
              <w:ind w:firstLine="149"/>
              <w:jc w:val="center"/>
            </w:pPr>
            <w:r w:rsidRPr="00A302CB">
              <w:rPr>
                <w:b/>
                <w:bCs/>
              </w:rPr>
              <w:t>одиничної</w:t>
            </w:r>
          </w:p>
        </w:tc>
        <w:tc>
          <w:tcPr>
            <w:tcW w:w="2642" w:type="dxa"/>
            <w:tcBorders>
              <w:top w:val="single" w:sz="6" w:space="0" w:color="auto"/>
              <w:left w:val="single" w:sz="6" w:space="0" w:color="auto"/>
              <w:bottom w:val="single" w:sz="6" w:space="0" w:color="auto"/>
              <w:right w:val="single" w:sz="4" w:space="0" w:color="auto"/>
            </w:tcBorders>
          </w:tcPr>
          <w:p w:rsidR="004478BB" w:rsidRPr="00A302CB" w:rsidRDefault="004478BB" w:rsidP="005A572D">
            <w:pPr>
              <w:spacing w:line="240" w:lineRule="auto"/>
              <w:ind w:firstLine="161"/>
              <w:jc w:val="center"/>
            </w:pPr>
            <w:r w:rsidRPr="00A302CB">
              <w:rPr>
                <w:b/>
                <w:bCs/>
              </w:rPr>
              <w:t>подвійної</w:t>
            </w:r>
          </w:p>
        </w:tc>
      </w:tr>
      <w:tr w:rsidR="004478BB" w:rsidRPr="004E2A2B">
        <w:tc>
          <w:tcPr>
            <w:tcW w:w="4347" w:type="dxa"/>
            <w:tcBorders>
              <w:top w:val="single" w:sz="6" w:space="0" w:color="auto"/>
              <w:left w:val="single" w:sz="6" w:space="0" w:color="auto"/>
              <w:bottom w:val="single" w:sz="6" w:space="0" w:color="auto"/>
              <w:right w:val="single" w:sz="6" w:space="0" w:color="auto"/>
            </w:tcBorders>
          </w:tcPr>
          <w:p w:rsidR="004478BB" w:rsidRPr="004E2A2B" w:rsidRDefault="004478BB" w:rsidP="005A572D">
            <w:pPr>
              <w:pStyle w:val="2"/>
              <w:spacing w:before="0"/>
              <w:ind w:firstLine="102"/>
              <w:jc w:val="both"/>
              <w:rPr>
                <w:b w:val="0"/>
                <w:sz w:val="24"/>
                <w:szCs w:val="24"/>
              </w:rPr>
            </w:pPr>
            <w:r w:rsidRPr="004E2A2B">
              <w:rPr>
                <w:b w:val="0"/>
                <w:sz w:val="24"/>
                <w:szCs w:val="24"/>
              </w:rPr>
              <w:t>Звичайні</w:t>
            </w:r>
          </w:p>
        </w:tc>
        <w:tc>
          <w:tcPr>
            <w:tcW w:w="2682" w:type="dxa"/>
            <w:tcBorders>
              <w:top w:val="single" w:sz="6" w:space="0" w:color="auto"/>
              <w:left w:val="single" w:sz="6" w:space="0" w:color="auto"/>
              <w:bottom w:val="single" w:sz="6" w:space="0" w:color="auto"/>
              <w:right w:val="single" w:sz="6" w:space="0" w:color="auto"/>
            </w:tcBorders>
          </w:tcPr>
          <w:p w:rsidR="004478BB" w:rsidRPr="004E2A2B" w:rsidRDefault="004478BB" w:rsidP="005A572D">
            <w:pPr>
              <w:spacing w:line="240" w:lineRule="auto"/>
              <w:ind w:firstLine="149"/>
              <w:jc w:val="center"/>
            </w:pPr>
            <w:r w:rsidRPr="004E2A2B">
              <w:rPr>
                <w:bCs/>
              </w:rPr>
              <w:t>20</w:t>
            </w:r>
          </w:p>
        </w:tc>
        <w:tc>
          <w:tcPr>
            <w:tcW w:w="2642" w:type="dxa"/>
            <w:tcBorders>
              <w:top w:val="single" w:sz="6" w:space="0" w:color="auto"/>
              <w:left w:val="single" w:sz="6" w:space="0" w:color="auto"/>
              <w:bottom w:val="single" w:sz="6" w:space="0" w:color="auto"/>
              <w:right w:val="single" w:sz="4" w:space="0" w:color="auto"/>
            </w:tcBorders>
          </w:tcPr>
          <w:p w:rsidR="004478BB" w:rsidRPr="004E2A2B" w:rsidRDefault="004478BB" w:rsidP="005A572D">
            <w:pPr>
              <w:spacing w:line="240" w:lineRule="auto"/>
              <w:ind w:firstLine="161"/>
              <w:jc w:val="center"/>
            </w:pPr>
            <w:r w:rsidRPr="004E2A2B">
              <w:rPr>
                <w:bCs/>
              </w:rPr>
              <w:t>35</w:t>
            </w:r>
          </w:p>
        </w:tc>
      </w:tr>
      <w:tr w:rsidR="004478BB" w:rsidRPr="004E2A2B">
        <w:tc>
          <w:tcPr>
            <w:tcW w:w="4347" w:type="dxa"/>
            <w:tcBorders>
              <w:top w:val="single" w:sz="6" w:space="0" w:color="auto"/>
              <w:left w:val="single" w:sz="6" w:space="0" w:color="auto"/>
              <w:bottom w:val="single" w:sz="6" w:space="0" w:color="auto"/>
              <w:right w:val="single" w:sz="6" w:space="0" w:color="auto"/>
            </w:tcBorders>
          </w:tcPr>
          <w:p w:rsidR="004478BB" w:rsidRPr="004E2A2B" w:rsidRDefault="004478BB" w:rsidP="005A572D">
            <w:pPr>
              <w:pStyle w:val="2"/>
              <w:spacing w:before="0"/>
              <w:ind w:firstLine="102"/>
              <w:jc w:val="both"/>
              <w:rPr>
                <w:b w:val="0"/>
                <w:sz w:val="24"/>
                <w:szCs w:val="24"/>
              </w:rPr>
            </w:pPr>
            <w:r w:rsidRPr="004E2A2B">
              <w:rPr>
                <w:b w:val="0"/>
                <w:sz w:val="24"/>
                <w:szCs w:val="24"/>
              </w:rPr>
              <w:t>Зчленовані</w:t>
            </w:r>
          </w:p>
        </w:tc>
        <w:tc>
          <w:tcPr>
            <w:tcW w:w="2682" w:type="dxa"/>
            <w:tcBorders>
              <w:top w:val="single" w:sz="6" w:space="0" w:color="auto"/>
              <w:left w:val="single" w:sz="6" w:space="0" w:color="auto"/>
              <w:bottom w:val="single" w:sz="6" w:space="0" w:color="auto"/>
              <w:right w:val="single" w:sz="6" w:space="0" w:color="auto"/>
            </w:tcBorders>
          </w:tcPr>
          <w:p w:rsidR="004478BB" w:rsidRPr="004E2A2B" w:rsidRDefault="004478BB" w:rsidP="005A572D">
            <w:pPr>
              <w:spacing w:line="240" w:lineRule="auto"/>
              <w:ind w:firstLine="149"/>
              <w:jc w:val="center"/>
            </w:pPr>
            <w:r w:rsidRPr="004E2A2B">
              <w:rPr>
                <w:bCs/>
              </w:rPr>
              <w:t>25</w:t>
            </w:r>
          </w:p>
        </w:tc>
        <w:tc>
          <w:tcPr>
            <w:tcW w:w="2642" w:type="dxa"/>
            <w:tcBorders>
              <w:top w:val="single" w:sz="6" w:space="0" w:color="auto"/>
              <w:left w:val="single" w:sz="6" w:space="0" w:color="auto"/>
              <w:bottom w:val="single" w:sz="6" w:space="0" w:color="auto"/>
              <w:right w:val="single" w:sz="4" w:space="0" w:color="auto"/>
            </w:tcBorders>
          </w:tcPr>
          <w:p w:rsidR="004478BB" w:rsidRPr="004E2A2B" w:rsidRDefault="004478BB" w:rsidP="005A572D">
            <w:pPr>
              <w:spacing w:line="240" w:lineRule="auto"/>
              <w:ind w:firstLine="161"/>
              <w:jc w:val="center"/>
            </w:pPr>
            <w:r w:rsidRPr="004E2A2B">
              <w:rPr>
                <w:bCs/>
              </w:rPr>
              <w:t>45</w:t>
            </w:r>
          </w:p>
        </w:tc>
      </w:tr>
      <w:tr w:rsidR="004478BB" w:rsidRPr="004E2A2B">
        <w:tc>
          <w:tcPr>
            <w:tcW w:w="4347" w:type="dxa"/>
            <w:tcBorders>
              <w:top w:val="single" w:sz="6" w:space="0" w:color="auto"/>
              <w:left w:val="single" w:sz="6" w:space="0" w:color="auto"/>
              <w:bottom w:val="single" w:sz="6" w:space="0" w:color="auto"/>
              <w:right w:val="single" w:sz="6" w:space="0" w:color="auto"/>
            </w:tcBorders>
          </w:tcPr>
          <w:p w:rsidR="004478BB" w:rsidRPr="004E2A2B" w:rsidRDefault="004478BB" w:rsidP="005A572D">
            <w:pPr>
              <w:pStyle w:val="2"/>
              <w:spacing w:before="0"/>
              <w:ind w:firstLine="102"/>
              <w:jc w:val="both"/>
              <w:rPr>
                <w:b w:val="0"/>
                <w:sz w:val="24"/>
                <w:szCs w:val="24"/>
              </w:rPr>
            </w:pPr>
            <w:r w:rsidRPr="004E2A2B">
              <w:rPr>
                <w:b w:val="0"/>
                <w:sz w:val="24"/>
                <w:szCs w:val="24"/>
              </w:rPr>
              <w:t>Здвоєні</w:t>
            </w:r>
          </w:p>
        </w:tc>
        <w:tc>
          <w:tcPr>
            <w:tcW w:w="2682" w:type="dxa"/>
            <w:tcBorders>
              <w:top w:val="single" w:sz="6" w:space="0" w:color="auto"/>
              <w:left w:val="single" w:sz="6" w:space="0" w:color="auto"/>
              <w:bottom w:val="single" w:sz="6" w:space="0" w:color="auto"/>
              <w:right w:val="single" w:sz="6" w:space="0" w:color="auto"/>
            </w:tcBorders>
          </w:tcPr>
          <w:p w:rsidR="004478BB" w:rsidRPr="004E2A2B" w:rsidRDefault="004478BB" w:rsidP="005A572D">
            <w:pPr>
              <w:spacing w:line="240" w:lineRule="auto"/>
              <w:ind w:firstLine="149"/>
              <w:jc w:val="center"/>
            </w:pPr>
            <w:r w:rsidRPr="004E2A2B">
              <w:rPr>
                <w:bCs/>
              </w:rPr>
              <w:t>35</w:t>
            </w:r>
          </w:p>
        </w:tc>
        <w:tc>
          <w:tcPr>
            <w:tcW w:w="2642" w:type="dxa"/>
            <w:tcBorders>
              <w:top w:val="single" w:sz="6" w:space="0" w:color="auto"/>
              <w:left w:val="single" w:sz="6" w:space="0" w:color="auto"/>
              <w:bottom w:val="single" w:sz="6" w:space="0" w:color="auto"/>
              <w:right w:val="single" w:sz="4" w:space="0" w:color="auto"/>
            </w:tcBorders>
          </w:tcPr>
          <w:p w:rsidR="004478BB" w:rsidRPr="004E2A2B" w:rsidRDefault="004478BB" w:rsidP="005A572D">
            <w:pPr>
              <w:spacing w:line="240" w:lineRule="auto"/>
              <w:ind w:firstLine="161"/>
              <w:jc w:val="center"/>
            </w:pPr>
            <w:r w:rsidRPr="004E2A2B">
              <w:rPr>
                <w:bCs/>
              </w:rPr>
              <w:t>65</w:t>
            </w:r>
          </w:p>
        </w:tc>
      </w:tr>
      <w:tr w:rsidR="004478BB" w:rsidRPr="004E2A2B">
        <w:tc>
          <w:tcPr>
            <w:tcW w:w="4347" w:type="dxa"/>
            <w:tcBorders>
              <w:top w:val="single" w:sz="6" w:space="0" w:color="auto"/>
              <w:left w:val="single" w:sz="6" w:space="0" w:color="auto"/>
              <w:bottom w:val="single" w:sz="6" w:space="0" w:color="auto"/>
              <w:right w:val="single" w:sz="6" w:space="0" w:color="auto"/>
            </w:tcBorders>
          </w:tcPr>
          <w:p w:rsidR="004478BB" w:rsidRPr="004E2A2B" w:rsidRDefault="004478BB" w:rsidP="005A572D">
            <w:pPr>
              <w:spacing w:line="240" w:lineRule="auto"/>
              <w:ind w:firstLine="102"/>
            </w:pPr>
            <w:r w:rsidRPr="004E2A2B">
              <w:rPr>
                <w:bCs/>
              </w:rPr>
              <w:t>Тривагонні</w:t>
            </w:r>
          </w:p>
        </w:tc>
        <w:tc>
          <w:tcPr>
            <w:tcW w:w="2682" w:type="dxa"/>
            <w:tcBorders>
              <w:top w:val="single" w:sz="6" w:space="0" w:color="auto"/>
              <w:left w:val="single" w:sz="6" w:space="0" w:color="auto"/>
              <w:bottom w:val="single" w:sz="6" w:space="0" w:color="auto"/>
              <w:right w:val="single" w:sz="6" w:space="0" w:color="auto"/>
            </w:tcBorders>
          </w:tcPr>
          <w:p w:rsidR="004478BB" w:rsidRPr="004E2A2B" w:rsidRDefault="004478BB" w:rsidP="005A572D">
            <w:pPr>
              <w:spacing w:line="240" w:lineRule="auto"/>
              <w:ind w:firstLine="149"/>
              <w:jc w:val="center"/>
            </w:pPr>
            <w:r w:rsidRPr="004E2A2B">
              <w:rPr>
                <w:bCs/>
              </w:rPr>
              <w:t>50</w:t>
            </w:r>
          </w:p>
        </w:tc>
        <w:tc>
          <w:tcPr>
            <w:tcW w:w="2642" w:type="dxa"/>
            <w:tcBorders>
              <w:top w:val="single" w:sz="6" w:space="0" w:color="auto"/>
              <w:left w:val="single" w:sz="6" w:space="0" w:color="auto"/>
              <w:bottom w:val="single" w:sz="6" w:space="0" w:color="auto"/>
              <w:right w:val="single" w:sz="4" w:space="0" w:color="auto"/>
            </w:tcBorders>
          </w:tcPr>
          <w:p w:rsidR="004478BB" w:rsidRPr="004E2A2B" w:rsidRDefault="004478BB" w:rsidP="005A572D">
            <w:pPr>
              <w:spacing w:line="240" w:lineRule="auto"/>
              <w:ind w:firstLine="161"/>
              <w:jc w:val="center"/>
            </w:pPr>
            <w:r w:rsidRPr="004E2A2B">
              <w:rPr>
                <w:bCs/>
              </w:rPr>
              <w:t>-</w:t>
            </w:r>
          </w:p>
        </w:tc>
      </w:tr>
    </w:tbl>
    <w:p w:rsidR="004478BB" w:rsidRDefault="004478BB" w:rsidP="005A572D">
      <w:pPr>
        <w:spacing w:line="240" w:lineRule="auto"/>
        <w:ind w:firstLine="709"/>
      </w:pPr>
    </w:p>
    <w:p w:rsidR="00667B7A" w:rsidRDefault="00667B7A" w:rsidP="005A572D">
      <w:pPr>
        <w:spacing w:line="240" w:lineRule="auto"/>
        <w:ind w:firstLine="709"/>
      </w:pPr>
      <w:r w:rsidRPr="00FC3771">
        <w:rPr>
          <w:b/>
        </w:rPr>
        <w:t xml:space="preserve">5.4.11 </w:t>
      </w:r>
      <w:r w:rsidR="004478BB">
        <w:t>Ширину посадочної площадки слід приймати залежно від пасажирообігу зупинки, часу чекання пасажирами маршрутних транспортних засобів, виходячи з розрахункової щільності пасажирів на площадці 2 чол./м</w:t>
      </w:r>
      <w:r w:rsidR="004478BB">
        <w:rPr>
          <w:vertAlign w:val="superscript"/>
        </w:rPr>
        <w:t>2</w:t>
      </w:r>
      <w:r w:rsidR="004478BB">
        <w:t xml:space="preserve">, але не менше ніж </w:t>
      </w:r>
      <w:smartTag w:uri="urn:schemas-microsoft-com:office:smarttags" w:element="metricconverter">
        <w:smartTagPr>
          <w:attr w:name="ProductID" w:val="1,5 м"/>
        </w:smartTagPr>
        <w:r w:rsidR="004478BB">
          <w:t>1,5 м</w:t>
        </w:r>
      </w:smartTag>
      <w:r w:rsidR="004478BB">
        <w:t>.</w:t>
      </w:r>
    </w:p>
    <w:p w:rsidR="004478BB" w:rsidRPr="004478BB" w:rsidRDefault="00667B7A" w:rsidP="005A572D">
      <w:pPr>
        <w:pStyle w:val="21"/>
        <w:spacing w:before="0" w:line="240" w:lineRule="auto"/>
        <w:ind w:firstLine="709"/>
        <w:jc w:val="both"/>
      </w:pPr>
      <w:r w:rsidRPr="00A302CB">
        <w:rPr>
          <w:b/>
        </w:rPr>
        <w:t>5.4.1</w:t>
      </w:r>
      <w:r w:rsidR="003C0959">
        <w:rPr>
          <w:b/>
        </w:rPr>
        <w:t>2</w:t>
      </w:r>
      <w:r w:rsidRPr="00A302CB">
        <w:rPr>
          <w:b/>
        </w:rPr>
        <w:t xml:space="preserve"> </w:t>
      </w:r>
      <w:r w:rsidR="004478BB" w:rsidRPr="004478BB">
        <w:t>На зупинках необхідно передбачати павільйони або навіси</w:t>
      </w:r>
      <w:r w:rsidR="00FB4C2E">
        <w:t>,</w:t>
      </w:r>
      <w:r w:rsidR="004478BB" w:rsidRPr="004478BB">
        <w:t xml:space="preserve"> </w:t>
      </w:r>
      <w:r w:rsidR="00FB4C2E">
        <w:t xml:space="preserve">засоби інформування </w:t>
      </w:r>
      <w:r w:rsidR="00FB4C2E" w:rsidRPr="004478BB">
        <w:t>пасажирів</w:t>
      </w:r>
      <w:r w:rsidR="00FB4C2E">
        <w:t xml:space="preserve"> (електронні табло, таблиці з розкладом та схемою руху тощо) та автомати з продажу квитків</w:t>
      </w:r>
      <w:r w:rsidR="004478BB" w:rsidRPr="004478BB">
        <w:t>, які не повинні погіршувати видимість для водіїв і заважати руху пішоходів.</w:t>
      </w:r>
      <w:r w:rsidR="007826C9">
        <w:t xml:space="preserve"> </w:t>
      </w:r>
    </w:p>
    <w:p w:rsidR="00667B7A" w:rsidRDefault="004478BB" w:rsidP="005A572D">
      <w:pPr>
        <w:spacing w:line="240" w:lineRule="auto"/>
        <w:ind w:firstLine="709"/>
      </w:pPr>
      <w:r w:rsidRPr="004478BB">
        <w:t>Дорожні знаки</w:t>
      </w:r>
      <w:r>
        <w:t xml:space="preserve">, які позначають зупинки міського транспорту, розміщуються відповідно до </w:t>
      </w:r>
      <w:r w:rsidR="0081524E" w:rsidRPr="0081524E">
        <w:rPr>
          <w:lang w:val="ru-RU"/>
        </w:rPr>
        <w:t>[</w:t>
      </w:r>
      <w:r w:rsidR="007200FA">
        <w:rPr>
          <w:lang w:val="ru-RU"/>
        </w:rPr>
        <w:t>1</w:t>
      </w:r>
      <w:r w:rsidR="00B14480">
        <w:rPr>
          <w:lang w:val="ru-RU"/>
        </w:rPr>
        <w:t>2</w:t>
      </w:r>
      <w:r w:rsidR="00060ADA">
        <w:rPr>
          <w:lang w:val="ru-RU"/>
        </w:rPr>
        <w:t>]</w:t>
      </w:r>
      <w:r w:rsidRPr="00B96FC9">
        <w:t xml:space="preserve"> та</w:t>
      </w:r>
      <w:r w:rsidR="0081524E" w:rsidRPr="0081524E">
        <w:rPr>
          <w:lang w:val="ru-RU"/>
        </w:rPr>
        <w:t xml:space="preserve"> [</w:t>
      </w:r>
      <w:r w:rsidR="00B14480">
        <w:rPr>
          <w:lang w:val="ru-RU"/>
        </w:rPr>
        <w:t>9</w:t>
      </w:r>
      <w:r w:rsidR="0081524E" w:rsidRPr="0081524E">
        <w:rPr>
          <w:lang w:val="ru-RU"/>
        </w:rPr>
        <w:t>]</w:t>
      </w:r>
      <w:r>
        <w:t>.</w:t>
      </w:r>
    </w:p>
    <w:p w:rsidR="00667B7A" w:rsidRDefault="00667B7A" w:rsidP="00AA2E2F">
      <w:pPr>
        <w:spacing w:before="120" w:after="60" w:line="240" w:lineRule="auto"/>
        <w:ind w:firstLine="709"/>
        <w:jc w:val="left"/>
      </w:pPr>
      <w:bookmarkStart w:id="8" w:name="10"/>
      <w:bookmarkEnd w:id="8"/>
      <w:r>
        <w:rPr>
          <w:b/>
          <w:bCs/>
        </w:rPr>
        <w:lastRenderedPageBreak/>
        <w:t>5.5 Автомобільні</w:t>
      </w:r>
      <w:r w:rsidRPr="00981DFB">
        <w:rPr>
          <w:b/>
          <w:bCs/>
        </w:rPr>
        <w:t xml:space="preserve"> стоянки</w:t>
      </w:r>
    </w:p>
    <w:p w:rsidR="007A186E" w:rsidRDefault="00667B7A" w:rsidP="005A572D">
      <w:pPr>
        <w:spacing w:line="240" w:lineRule="auto"/>
        <w:ind w:firstLine="709"/>
      </w:pPr>
      <w:r w:rsidRPr="00A302CB">
        <w:rPr>
          <w:b/>
        </w:rPr>
        <w:t xml:space="preserve">5.5.1 </w:t>
      </w:r>
      <w:r w:rsidR="004478BB" w:rsidRPr="004478BB">
        <w:t>Р</w:t>
      </w:r>
      <w:r w:rsidR="007A186E" w:rsidRPr="004478BB">
        <w:t xml:space="preserve">озрахункову кількість машино-місць на стоянках постійного та тимчасового зберігання легкових автомобілів, вимоги до розміщення відкритих, закритих, наземних або підземних автостоянок в різних функціональних зонах населених пунктів і автостоянок біля громадських будинків і </w:t>
      </w:r>
      <w:r w:rsidR="001D3386">
        <w:t>об’єктів</w:t>
      </w:r>
      <w:r w:rsidR="007A186E" w:rsidRPr="004478BB">
        <w:t xml:space="preserve"> масового відвідування, а також відстані від автостоянок до стін житлових будинків та громадських будинків і споруд, меж земельних ділянок загальноосвітніх шкіл, дитячих дошкільних установ, лікувальних установ із стаціонаром необхідно приймати зг</w:t>
      </w:r>
      <w:r w:rsidR="004478BB">
        <w:t>ідно з відповідними СанП</w:t>
      </w:r>
      <w:r w:rsidR="00B459E1">
        <w:t>і</w:t>
      </w:r>
      <w:r w:rsidR="004478BB">
        <w:t xml:space="preserve">Нами </w:t>
      </w:r>
      <w:r w:rsidR="004478BB" w:rsidRPr="00B459E1">
        <w:t xml:space="preserve">та </w:t>
      </w:r>
      <w:r w:rsidR="00060ADA" w:rsidRPr="00B459E1">
        <w:t>ДБН</w:t>
      </w:r>
      <w:r w:rsidR="00B459E1" w:rsidRPr="00B459E1">
        <w:t xml:space="preserve"> 360</w:t>
      </w:r>
      <w:r w:rsidR="007A186E">
        <w:t>.</w:t>
      </w:r>
    </w:p>
    <w:p w:rsidR="00667B7A" w:rsidRPr="004478BB" w:rsidRDefault="00667B7A" w:rsidP="005A572D">
      <w:pPr>
        <w:spacing w:line="240" w:lineRule="auto"/>
        <w:ind w:firstLine="709"/>
      </w:pPr>
      <w:r w:rsidRPr="004478BB">
        <w:t xml:space="preserve">Вимоги щодо розташування, планувальної організації та обладнання розміщуваних в межах червоних ліній вулиць і доріг переважно тимчасових стоянок, </w:t>
      </w:r>
      <w:r w:rsidR="00B60968" w:rsidRPr="004478BB">
        <w:t xml:space="preserve">розстановка </w:t>
      </w:r>
      <w:r w:rsidRPr="004478BB">
        <w:t>автотранспортних засобів – одно- чи багаторядне, паралельно, перпендикулярно чи під кутом до бордюру</w:t>
      </w:r>
      <w:r w:rsidR="00F06990" w:rsidRPr="004478BB">
        <w:t xml:space="preserve"> –</w:t>
      </w:r>
      <w:r w:rsidRPr="004478BB">
        <w:t xml:space="preserve"> і, відповідно, розміри машино-місця на стоянці, її місткість та ширина проїздів, організація в’їздів/виїздів на/з стоянки згідно з ДБН В.2.3-15 та </w:t>
      </w:r>
      <w:r w:rsidR="00176FD9">
        <w:t xml:space="preserve">цих </w:t>
      </w:r>
      <w:r w:rsidR="00176FD9" w:rsidRPr="004478BB">
        <w:t>н</w:t>
      </w:r>
      <w:r w:rsidRPr="004478BB">
        <w:t>орм.</w:t>
      </w:r>
    </w:p>
    <w:p w:rsidR="00667B7A" w:rsidRPr="0054781C" w:rsidRDefault="00667B7A" w:rsidP="005A572D">
      <w:pPr>
        <w:pStyle w:val="33"/>
        <w:ind w:firstLine="709"/>
      </w:pPr>
      <w:r w:rsidRPr="00BA6836">
        <w:rPr>
          <w:b/>
        </w:rPr>
        <w:t>5.5.2</w:t>
      </w:r>
      <w:r>
        <w:rPr>
          <w:b/>
        </w:rPr>
        <w:t xml:space="preserve"> </w:t>
      </w:r>
      <w:r w:rsidR="00740FDE">
        <w:t>На</w:t>
      </w:r>
      <w:r w:rsidR="003D3302">
        <w:t xml:space="preserve"> </w:t>
      </w:r>
      <w:r w:rsidR="003D3302" w:rsidRPr="00373FFB">
        <w:t>магістральних вулиц</w:t>
      </w:r>
      <w:r w:rsidR="00740FDE">
        <w:t>ях</w:t>
      </w:r>
      <w:r w:rsidR="003D3302" w:rsidRPr="00373FFB">
        <w:t xml:space="preserve"> регульо</w:t>
      </w:r>
      <w:r w:rsidR="003D3302">
        <w:t>ваного руху та</w:t>
      </w:r>
      <w:r w:rsidR="003D3302" w:rsidRPr="00373FFB">
        <w:t xml:space="preserve"> вулиц</w:t>
      </w:r>
      <w:r w:rsidR="00740FDE">
        <w:t>ях</w:t>
      </w:r>
      <w:r w:rsidR="003D3302" w:rsidRPr="00373FFB">
        <w:t xml:space="preserve"> місцевого значення </w:t>
      </w:r>
      <w:r w:rsidR="003D3302">
        <w:t>автостоянки</w:t>
      </w:r>
      <w:r w:rsidR="003D3302" w:rsidRPr="00373FFB">
        <w:t xml:space="preserve"> тимчасового зберігання дозволяється розміщувати</w:t>
      </w:r>
      <w:r w:rsidRPr="0054781C">
        <w:t>:</w:t>
      </w:r>
    </w:p>
    <w:p w:rsidR="00667B7A" w:rsidRPr="0054781C" w:rsidRDefault="00667B7A" w:rsidP="005A572D">
      <w:pPr>
        <w:pStyle w:val="33"/>
        <w:ind w:firstLine="709"/>
      </w:pPr>
      <w:r w:rsidRPr="0054781C">
        <w:t>– </w:t>
      </w:r>
      <w:r w:rsidR="004958A9" w:rsidRPr="0062679A">
        <w:t xml:space="preserve">на додаткових (резервних) смугах проїзної частини, що мають ширину не менше </w:t>
      </w:r>
      <w:r w:rsidR="00774F42">
        <w:t xml:space="preserve">ніж </w:t>
      </w:r>
      <w:r w:rsidR="004958A9" w:rsidRPr="0062679A">
        <w:t xml:space="preserve">3,0 м, вздовж </w:t>
      </w:r>
      <w:r w:rsidR="00774F42">
        <w:t>проїзної частини</w:t>
      </w:r>
      <w:r w:rsidRPr="0054781C">
        <w:t>;</w:t>
      </w:r>
    </w:p>
    <w:p w:rsidR="00667B7A" w:rsidRPr="0054781C" w:rsidRDefault="00667B7A" w:rsidP="005A572D">
      <w:pPr>
        <w:pStyle w:val="33"/>
        <w:ind w:firstLine="709"/>
      </w:pPr>
      <w:r w:rsidRPr="0054781C">
        <w:t xml:space="preserve">– у </w:t>
      </w:r>
      <w:r w:rsidR="003D443E" w:rsidRPr="0054781C">
        <w:t>"кишенях"</w:t>
      </w:r>
      <w:r w:rsidRPr="0054781C">
        <w:t xml:space="preserve"> (місцеве розширення проїзної частини за рахунок смуги </w:t>
      </w:r>
      <w:r w:rsidR="00774F42">
        <w:t>о</w:t>
      </w:r>
      <w:r w:rsidR="00774F42" w:rsidRPr="0054781C">
        <w:t>зеле</w:t>
      </w:r>
      <w:r w:rsidR="00774F42">
        <w:t>нення</w:t>
      </w:r>
      <w:r w:rsidR="00774F42" w:rsidRPr="0054781C">
        <w:t xml:space="preserve"> </w:t>
      </w:r>
      <w:r w:rsidRPr="0054781C">
        <w:t>або тротуару</w:t>
      </w:r>
      <w:r w:rsidR="00685B4C">
        <w:t>,</w:t>
      </w:r>
      <w:r w:rsidRPr="0054781C">
        <w:t xml:space="preserve"> </w:t>
      </w:r>
      <w:r w:rsidR="00685B4C">
        <w:t>за умови забезпечення його пропускної здатності,</w:t>
      </w:r>
      <w:r w:rsidRPr="0054781C">
        <w:t xml:space="preserve"> залежно від прийнятої схеми </w:t>
      </w:r>
      <w:r w:rsidR="00AE5E91">
        <w:t>розташування</w:t>
      </w:r>
      <w:r w:rsidRPr="0054781C">
        <w:t xml:space="preserve"> транспортних засобів)</w:t>
      </w:r>
      <w:r w:rsidR="004958A9">
        <w:t>, що відокремлені від основної проїзної частини</w:t>
      </w:r>
      <w:r w:rsidR="0062787B">
        <w:t xml:space="preserve"> розміткою</w:t>
      </w:r>
      <w:r w:rsidRPr="0054781C">
        <w:t>;</w:t>
      </w:r>
    </w:p>
    <w:p w:rsidR="00667B7A" w:rsidRPr="0054781C" w:rsidRDefault="00667B7A" w:rsidP="005A572D">
      <w:pPr>
        <w:pStyle w:val="33"/>
        <w:ind w:firstLine="709"/>
      </w:pPr>
      <w:r w:rsidRPr="0054781C">
        <w:t>– на розділювальних смугах між основною проїзною частиною та місцевими проїздами</w:t>
      </w:r>
      <w:r w:rsidR="003A7834">
        <w:t xml:space="preserve">, </w:t>
      </w:r>
      <w:r w:rsidR="003A7834" w:rsidRPr="0062679A">
        <w:t xml:space="preserve">якщо ширина смуги не менше </w:t>
      </w:r>
      <w:smartTag w:uri="urn:schemas-microsoft-com:office:smarttags" w:element="metricconverter">
        <w:smartTagPr>
          <w:attr w:name="ProductID" w:val="5,5 м"/>
        </w:smartTagPr>
        <w:r w:rsidR="003A7834" w:rsidRPr="0062679A">
          <w:t>5,5 м</w:t>
        </w:r>
      </w:smartTag>
      <w:r w:rsidRPr="0054781C">
        <w:t>, між проїзною частиною і тротуаром;</w:t>
      </w:r>
    </w:p>
    <w:p w:rsidR="00667B7A" w:rsidRPr="0054781C" w:rsidRDefault="00667B7A" w:rsidP="005A572D">
      <w:pPr>
        <w:pStyle w:val="33"/>
        <w:ind w:firstLine="709"/>
      </w:pPr>
      <w:r w:rsidRPr="0054781C">
        <w:t>– поза межами основної проїзної частини вулиць, доріг та тротуарів на відокремлених від них огородженням або розміткою та позначених відповідними дорожніми знаками</w:t>
      </w:r>
      <w:r w:rsidR="00EA3F72">
        <w:t xml:space="preserve"> ділянках</w:t>
      </w:r>
      <w:r w:rsidR="003D443E" w:rsidRPr="0054781C">
        <w:t>. С</w:t>
      </w:r>
      <w:r w:rsidRPr="0054781C">
        <w:t>пеціально обладнані стоян</w:t>
      </w:r>
      <w:r w:rsidR="003D443E" w:rsidRPr="0054781C">
        <w:t>к</w:t>
      </w:r>
      <w:r w:rsidR="00B35B38" w:rsidRPr="0054781C">
        <w:t>и</w:t>
      </w:r>
      <w:r w:rsidRPr="0054781C">
        <w:t xml:space="preserve"> можуть бути підземними, наземними, підземно-наземними і багаторівневими (у тому числі механізованими</w:t>
      </w:r>
      <w:r w:rsidR="003D443E" w:rsidRPr="0054781C">
        <w:t xml:space="preserve"> (автоматизованими)</w:t>
      </w:r>
      <w:r w:rsidRPr="0054781C">
        <w:t>.</w:t>
      </w:r>
    </w:p>
    <w:p w:rsidR="00482B51" w:rsidRPr="00B35B38" w:rsidRDefault="00667B7A" w:rsidP="005A572D">
      <w:pPr>
        <w:pStyle w:val="33"/>
        <w:ind w:firstLine="709"/>
      </w:pPr>
      <w:r w:rsidRPr="00223ACC">
        <w:rPr>
          <w:b/>
        </w:rPr>
        <w:t>5.5.3</w:t>
      </w:r>
      <w:r>
        <w:t xml:space="preserve"> </w:t>
      </w:r>
      <w:r w:rsidR="00482B51" w:rsidRPr="00B35B38">
        <w:t>Розміщення автомобілів на відкритих автостоянках слід прийняти у відповідності до До</w:t>
      </w:r>
      <w:r w:rsidR="00B35B38" w:rsidRPr="00B35B38">
        <w:t>датку Д ДБН В.2.3-15</w:t>
      </w:r>
      <w:r w:rsidR="00482B51" w:rsidRPr="00B35B38">
        <w:t>.</w:t>
      </w:r>
    </w:p>
    <w:p w:rsidR="00BB743B" w:rsidRPr="00B35B38" w:rsidRDefault="00774F42" w:rsidP="005A572D">
      <w:pPr>
        <w:spacing w:line="240" w:lineRule="auto"/>
        <w:ind w:firstLine="720"/>
      </w:pPr>
      <w:r>
        <w:t>Улаштува</w:t>
      </w:r>
      <w:r w:rsidR="00BB743B" w:rsidRPr="00B35B38">
        <w:t xml:space="preserve">ння автостоянок тимчасового зберігання </w:t>
      </w:r>
      <w:r>
        <w:t>не допуска</w:t>
      </w:r>
      <w:r w:rsidR="00BB743B" w:rsidRPr="00B35B38">
        <w:t xml:space="preserve">ється: </w:t>
      </w:r>
    </w:p>
    <w:p w:rsidR="00BB743B" w:rsidRPr="00B35B38" w:rsidRDefault="00BB743B" w:rsidP="005A572D">
      <w:pPr>
        <w:widowControl/>
        <w:numPr>
          <w:ilvl w:val="0"/>
          <w:numId w:val="36"/>
        </w:numPr>
        <w:tabs>
          <w:tab w:val="clear" w:pos="720"/>
          <w:tab w:val="num" w:pos="232"/>
          <w:tab w:val="left" w:pos="851"/>
        </w:tabs>
        <w:spacing w:line="240" w:lineRule="auto"/>
        <w:ind w:left="232" w:firstLine="477"/>
      </w:pPr>
      <w:r w:rsidRPr="00B35B38">
        <w:t>вздовж проїзних частин магістралей загальноміського значення безперервного руху;</w:t>
      </w:r>
    </w:p>
    <w:p w:rsidR="00BB743B" w:rsidRPr="00B35B38" w:rsidRDefault="00BB743B" w:rsidP="00E80F0D">
      <w:pPr>
        <w:widowControl/>
        <w:numPr>
          <w:ilvl w:val="0"/>
          <w:numId w:val="36"/>
        </w:numPr>
        <w:tabs>
          <w:tab w:val="clear" w:pos="720"/>
          <w:tab w:val="num" w:pos="0"/>
          <w:tab w:val="left" w:pos="851"/>
        </w:tabs>
        <w:spacing w:line="240" w:lineRule="auto"/>
        <w:ind w:left="0" w:firstLine="709"/>
      </w:pPr>
      <w:r w:rsidRPr="00B35B38">
        <w:t xml:space="preserve">вздовж проїзних частин магістралей загальноміського значення регульованого руху та магістралей районного значення у випадку, коли коефіцієнт використання їх пропускної здатності наближається до 1 та при виділенні на цих магістралях окремих смуг для руху </w:t>
      </w:r>
      <w:r w:rsidR="009A2EA2">
        <w:t>маршрутного</w:t>
      </w:r>
      <w:r w:rsidRPr="00B35B38">
        <w:t xml:space="preserve"> транспорту;</w:t>
      </w:r>
    </w:p>
    <w:p w:rsidR="00BB743B" w:rsidRPr="00B35B38" w:rsidRDefault="00BB743B" w:rsidP="005A572D">
      <w:pPr>
        <w:widowControl/>
        <w:numPr>
          <w:ilvl w:val="0"/>
          <w:numId w:val="36"/>
        </w:numPr>
        <w:tabs>
          <w:tab w:val="clear" w:pos="720"/>
          <w:tab w:val="num" w:pos="232"/>
          <w:tab w:val="left" w:pos="851"/>
        </w:tabs>
        <w:spacing w:line="240" w:lineRule="auto"/>
        <w:ind w:left="232" w:firstLine="477"/>
      </w:pPr>
      <w:r w:rsidRPr="00B35B38">
        <w:t>на тротуарах</w:t>
      </w:r>
      <w:r w:rsidR="00B35B38">
        <w:t>.</w:t>
      </w:r>
    </w:p>
    <w:p w:rsidR="00990031" w:rsidRPr="00C67432" w:rsidRDefault="00667B7A" w:rsidP="005A572D">
      <w:pPr>
        <w:spacing w:line="240" w:lineRule="auto"/>
      </w:pPr>
      <w:r w:rsidRPr="00CA3362">
        <w:rPr>
          <w:b/>
        </w:rPr>
        <w:t>5.5.</w:t>
      </w:r>
      <w:r w:rsidRPr="00B35B38">
        <w:rPr>
          <w:b/>
        </w:rPr>
        <w:t xml:space="preserve">4 </w:t>
      </w:r>
      <w:r w:rsidR="00990031" w:rsidRPr="00713F86">
        <w:t>Тимчасові автостоянки повинні бути забезпечені зручними в'їздами-виїздами на бічні (місцеві) проїзди та на прилеглі вулиці (дороги).</w:t>
      </w:r>
    </w:p>
    <w:p w:rsidR="00990031" w:rsidRPr="00713F86" w:rsidRDefault="00990031" w:rsidP="005A572D">
      <w:pPr>
        <w:spacing w:line="240" w:lineRule="auto"/>
      </w:pPr>
      <w:r w:rsidRPr="00713F86">
        <w:t xml:space="preserve">На автостоянках малої місткості (до 50 машино-місць) допускається суміщений в'їзд-виїзд; на автостоянках середньої та великої місткості (від 50 до 300 і більше машино-місць) необхідно передбачати роздільні в'їзди-виїзди завширшки </w:t>
      </w:r>
      <w:smartTag w:uri="urn:schemas-microsoft-com:office:smarttags" w:element="metricconverter">
        <w:smartTagPr>
          <w:attr w:name="ProductID" w:val="3,5 м"/>
        </w:smartTagPr>
        <w:r w:rsidRPr="00713F86">
          <w:t>3,5 м</w:t>
        </w:r>
      </w:smartTag>
      <w:r w:rsidRPr="00713F86">
        <w:t xml:space="preserve"> кожний;</w:t>
      </w:r>
    </w:p>
    <w:p w:rsidR="00D82453" w:rsidRPr="00B35B38" w:rsidRDefault="00990031" w:rsidP="005A572D">
      <w:pPr>
        <w:pStyle w:val="33"/>
        <w:ind w:firstLine="709"/>
      </w:pPr>
      <w:r w:rsidRPr="00713F86">
        <w:t>В</w:t>
      </w:r>
      <w:r w:rsidR="00E80F0D">
        <w:t>’</w:t>
      </w:r>
      <w:r w:rsidRPr="00713F86">
        <w:t xml:space="preserve">їзди-виїзди з автостоянок повинні мати заокруглення радіусом не менше </w:t>
      </w:r>
      <w:r>
        <w:t xml:space="preserve">ніж </w:t>
      </w:r>
      <w:smartTag w:uri="urn:schemas-microsoft-com:office:smarttags" w:element="metricconverter">
        <w:smartTagPr>
          <w:attr w:name="ProductID" w:val="6 м"/>
        </w:smartTagPr>
        <w:r w:rsidRPr="00713F86">
          <w:t>6 м</w:t>
        </w:r>
      </w:smartTag>
      <w:r>
        <w:t>.</w:t>
      </w:r>
    </w:p>
    <w:p w:rsidR="00667B7A" w:rsidRPr="00B35B38" w:rsidRDefault="00667B7A" w:rsidP="00550E54">
      <w:pPr>
        <w:spacing w:before="120" w:after="60" w:line="240" w:lineRule="auto"/>
        <w:ind w:firstLine="709"/>
        <w:jc w:val="left"/>
      </w:pPr>
      <w:bookmarkStart w:id="9" w:name="11"/>
      <w:bookmarkEnd w:id="9"/>
      <w:r w:rsidRPr="00D804B4">
        <w:rPr>
          <w:b/>
          <w:bCs/>
        </w:rPr>
        <w:t>6</w:t>
      </w:r>
      <w:r w:rsidRPr="001C1AD4">
        <w:rPr>
          <w:b/>
          <w:bCs/>
        </w:rPr>
        <w:t xml:space="preserve"> </w:t>
      </w:r>
      <w:r w:rsidR="004973F0">
        <w:rPr>
          <w:b/>
          <w:bCs/>
        </w:rPr>
        <w:t xml:space="preserve">ТРАНСПОРТНІ </w:t>
      </w:r>
      <w:r w:rsidR="001C1AD4" w:rsidRPr="00B35B38">
        <w:rPr>
          <w:b/>
          <w:bCs/>
        </w:rPr>
        <w:t>РОЗВ</w:t>
      </w:r>
      <w:r w:rsidR="00B35B38">
        <w:rPr>
          <w:b/>
          <w:bCs/>
        </w:rPr>
        <w:t>’</w:t>
      </w:r>
      <w:r w:rsidR="001C1AD4" w:rsidRPr="00B35B38">
        <w:rPr>
          <w:b/>
          <w:bCs/>
        </w:rPr>
        <w:t>ЯЗКИ</w:t>
      </w:r>
      <w:r w:rsidRPr="00B35B38">
        <w:rPr>
          <w:b/>
          <w:bCs/>
        </w:rPr>
        <w:t xml:space="preserve"> </w:t>
      </w:r>
    </w:p>
    <w:p w:rsidR="00667B7A" w:rsidRDefault="00667B7A" w:rsidP="005A572D">
      <w:pPr>
        <w:spacing w:after="60" w:line="240" w:lineRule="auto"/>
        <w:ind w:firstLine="709"/>
        <w:jc w:val="left"/>
      </w:pPr>
      <w:bookmarkStart w:id="10" w:name="12"/>
      <w:bookmarkEnd w:id="10"/>
      <w:r w:rsidRPr="00B35B38">
        <w:rPr>
          <w:b/>
          <w:bCs/>
        </w:rPr>
        <w:t>6.1 Загальні вимоги</w:t>
      </w:r>
    </w:p>
    <w:p w:rsidR="00667B7A" w:rsidRDefault="00667B7A" w:rsidP="005A572D">
      <w:pPr>
        <w:pStyle w:val="21"/>
        <w:spacing w:before="0" w:line="240" w:lineRule="auto"/>
        <w:ind w:firstLine="709"/>
        <w:jc w:val="both"/>
      </w:pPr>
      <w:r>
        <w:rPr>
          <w:b/>
        </w:rPr>
        <w:t>6</w:t>
      </w:r>
      <w:r w:rsidRPr="00A302CB">
        <w:rPr>
          <w:b/>
        </w:rPr>
        <w:t xml:space="preserve">.1.1 </w:t>
      </w:r>
      <w:r w:rsidR="005C2331" w:rsidRPr="005C2331">
        <w:t>Транспортні</w:t>
      </w:r>
      <w:r w:rsidR="005C2331">
        <w:rPr>
          <w:b/>
        </w:rPr>
        <w:t xml:space="preserve"> </w:t>
      </w:r>
      <w:r w:rsidR="005C2331" w:rsidRPr="00B35B38">
        <w:t>р</w:t>
      </w:r>
      <w:r w:rsidR="001C1AD4" w:rsidRPr="00B35B38">
        <w:t>озв</w:t>
      </w:r>
      <w:r w:rsidR="00B35B38" w:rsidRPr="00B35B38">
        <w:t>’</w:t>
      </w:r>
      <w:r w:rsidR="001C1AD4" w:rsidRPr="00B35B38">
        <w:t>язки</w:t>
      </w:r>
      <w:r w:rsidR="001C1AD4">
        <w:t xml:space="preserve"> </w:t>
      </w:r>
      <w:r w:rsidR="0063478C" w:rsidRPr="004434CA">
        <w:t>в одному або різних рівнях слід проектувати згідно з категоріями вулиць і доріг, що пере</w:t>
      </w:r>
      <w:r w:rsidR="004973F0">
        <w:t>хрещу</w:t>
      </w:r>
      <w:r w:rsidR="0063478C" w:rsidRPr="004434CA">
        <w:t xml:space="preserve">ються або примикають, з </w:t>
      </w:r>
      <w:r w:rsidR="0063478C">
        <w:t>у</w:t>
      </w:r>
      <w:r w:rsidR="0063478C" w:rsidRPr="004434CA">
        <w:t>рахуванням розрахункової інтенсивності руху транспорту</w:t>
      </w:r>
      <w:r w:rsidR="00C15705">
        <w:t>,</w:t>
      </w:r>
      <w:r w:rsidR="0063478C" w:rsidRPr="004434CA">
        <w:t xml:space="preserve"> пішоходів</w:t>
      </w:r>
      <w:r w:rsidR="00C15705" w:rsidRPr="00C15705">
        <w:t xml:space="preserve"> </w:t>
      </w:r>
      <w:r w:rsidR="00C15705" w:rsidRPr="004434CA">
        <w:t>та</w:t>
      </w:r>
      <w:r w:rsidR="00C15705">
        <w:t xml:space="preserve"> велосипедистів</w:t>
      </w:r>
      <w:r>
        <w:t>.</w:t>
      </w:r>
    </w:p>
    <w:p w:rsidR="00667B7A" w:rsidRDefault="00667B7A" w:rsidP="005A572D">
      <w:pPr>
        <w:spacing w:line="240" w:lineRule="auto"/>
        <w:ind w:firstLine="709"/>
      </w:pPr>
      <w:r>
        <w:t xml:space="preserve">Магістральні вулиці та дороги безперервного руху повинні мати всі </w:t>
      </w:r>
      <w:r w:rsidR="001C1AD4" w:rsidRPr="00E34288">
        <w:t>розв</w:t>
      </w:r>
      <w:r w:rsidR="00E34288" w:rsidRPr="00E34288">
        <w:t>’</w:t>
      </w:r>
      <w:r w:rsidR="001C1AD4" w:rsidRPr="00E34288">
        <w:t>язки</w:t>
      </w:r>
      <w:r w:rsidRPr="00E34288">
        <w:t xml:space="preserve"> в</w:t>
      </w:r>
      <w:r>
        <w:t xml:space="preserve"> різних рівнях.</w:t>
      </w:r>
    </w:p>
    <w:p w:rsidR="00667B7A" w:rsidRDefault="00667B7A" w:rsidP="005A572D">
      <w:pPr>
        <w:spacing w:line="240" w:lineRule="auto"/>
        <w:ind w:firstLine="709"/>
      </w:pPr>
      <w:r w:rsidRPr="00E34288">
        <w:t xml:space="preserve">На магістральних вулицях і дорогах регульованого руху </w:t>
      </w:r>
      <w:r w:rsidR="00E34288" w:rsidRPr="00E34288">
        <w:t>розв’язки</w:t>
      </w:r>
      <w:r w:rsidRPr="00E34288">
        <w:t xml:space="preserve"> в різних рівнях слід </w:t>
      </w:r>
      <w:r w:rsidR="00B874D6">
        <w:t>передбачати</w:t>
      </w:r>
      <w:r w:rsidRPr="00E34288">
        <w:t xml:space="preserve">, якщо сумарна інтенсивність транспортних потоків на під'їздах до </w:t>
      </w:r>
      <w:r w:rsidR="00E34288" w:rsidRPr="00E34288">
        <w:t>них</w:t>
      </w:r>
      <w:r w:rsidRPr="00E34288">
        <w:t xml:space="preserve"> </w:t>
      </w:r>
      <w:r w:rsidRPr="00E34288">
        <w:lastRenderedPageBreak/>
        <w:t>перевищує 6000 авт./год або інтенсивність одного з лівих поворотів більше ніж 600 авт./год; за меншої інтенсивності – у випадках, обумовлених рельєфом місцевості або іншими містобудівними умовами.</w:t>
      </w:r>
    </w:p>
    <w:p w:rsidR="00667B7A" w:rsidRDefault="00667B7A" w:rsidP="005A572D">
      <w:pPr>
        <w:spacing w:line="240" w:lineRule="auto"/>
        <w:ind w:firstLine="709"/>
      </w:pPr>
      <w:r w:rsidRPr="00A07F30">
        <w:rPr>
          <w:b/>
          <w:bCs/>
          <w:iCs/>
        </w:rPr>
        <w:t>Примітка.</w:t>
      </w:r>
      <w:r>
        <w:t xml:space="preserve"> Допускається поетапне будівництво </w:t>
      </w:r>
      <w:r w:rsidR="00E34288" w:rsidRPr="00E34288">
        <w:t>розв’</w:t>
      </w:r>
      <w:r w:rsidR="00E34288">
        <w:t>язок</w:t>
      </w:r>
      <w:r>
        <w:t xml:space="preserve"> у різних рівнях з організацією руху транспорту та пішоходів </w:t>
      </w:r>
      <w:r w:rsidR="001C1AD4" w:rsidRPr="00E34288">
        <w:t>в</w:t>
      </w:r>
      <w:r>
        <w:t xml:space="preserve"> першу чергу в одному рівні. У цьому разі при прокладанні інженерних комунікацій, будівництві нових наземних і підземних споруд обов'язкове врахування перспективних параметрів дано</w:t>
      </w:r>
      <w:r w:rsidR="00E34288">
        <w:t>ї</w:t>
      </w:r>
      <w:r>
        <w:t xml:space="preserve"> </w:t>
      </w:r>
      <w:r w:rsidR="00E34288" w:rsidRPr="00E34288">
        <w:t>розв’язки</w:t>
      </w:r>
      <w:r>
        <w:t>.</w:t>
      </w:r>
    </w:p>
    <w:p w:rsidR="00667B7A" w:rsidRDefault="00F43E29" w:rsidP="005A572D">
      <w:pPr>
        <w:spacing w:line="240" w:lineRule="auto"/>
        <w:ind w:firstLine="709"/>
      </w:pPr>
      <w:r>
        <w:t xml:space="preserve">На вулицях і дорогах районного, місцевого значення, а в малих і середніх містах – на магістральних вулицях (дорогах), а також на селищних і сільських вулицях (дорогах) </w:t>
      </w:r>
      <w:r w:rsidR="004973F0">
        <w:t>транспортні розв’язки</w:t>
      </w:r>
      <w:r>
        <w:t xml:space="preserve"> влаштовуються, як правило, в одному рівні</w:t>
      </w:r>
      <w:r w:rsidR="00667B7A">
        <w:t>.</w:t>
      </w:r>
    </w:p>
    <w:p w:rsidR="007F431C" w:rsidRDefault="00667B7A" w:rsidP="005A572D">
      <w:pPr>
        <w:spacing w:line="240" w:lineRule="auto"/>
        <w:ind w:firstLine="426"/>
        <w:rPr>
          <w:szCs w:val="20"/>
          <w:lang w:eastAsia="uk-UA"/>
        </w:rPr>
      </w:pPr>
      <w:r>
        <w:rPr>
          <w:b/>
        </w:rPr>
        <w:t>6</w:t>
      </w:r>
      <w:r w:rsidRPr="00434462">
        <w:rPr>
          <w:b/>
        </w:rPr>
        <w:t xml:space="preserve">.1.2 </w:t>
      </w:r>
      <w:r w:rsidR="004973F0">
        <w:rPr>
          <w:szCs w:val="20"/>
          <w:lang w:eastAsia="uk-UA"/>
        </w:rPr>
        <w:t>Транспортна р</w:t>
      </w:r>
      <w:r w:rsidR="007F431C" w:rsidRPr="005E0A71">
        <w:rPr>
          <w:szCs w:val="20"/>
          <w:lang w:eastAsia="uk-UA"/>
        </w:rPr>
        <w:t>озв'язка</w:t>
      </w:r>
      <w:r w:rsidR="007F431C" w:rsidRPr="004973F0">
        <w:rPr>
          <w:szCs w:val="20"/>
          <w:lang w:eastAsia="uk-UA"/>
        </w:rPr>
        <w:t xml:space="preserve"> </w:t>
      </w:r>
      <w:r w:rsidR="007F431C" w:rsidRPr="005E0A71">
        <w:rPr>
          <w:szCs w:val="20"/>
          <w:lang w:eastAsia="uk-UA"/>
        </w:rPr>
        <w:t>повинна</w:t>
      </w:r>
      <w:r w:rsidR="007F431C" w:rsidRPr="004973F0">
        <w:rPr>
          <w:szCs w:val="20"/>
          <w:lang w:eastAsia="uk-UA"/>
        </w:rPr>
        <w:t xml:space="preserve"> </w:t>
      </w:r>
      <w:r w:rsidR="007F431C" w:rsidRPr="005E0A71">
        <w:rPr>
          <w:szCs w:val="20"/>
          <w:lang w:eastAsia="uk-UA"/>
        </w:rPr>
        <w:t>забезпечити</w:t>
      </w:r>
      <w:r w:rsidR="007F431C" w:rsidRPr="004973F0">
        <w:rPr>
          <w:szCs w:val="20"/>
          <w:lang w:eastAsia="uk-UA"/>
        </w:rPr>
        <w:t xml:space="preserve"> </w:t>
      </w:r>
      <w:r w:rsidR="007F431C" w:rsidRPr="005E0A71">
        <w:rPr>
          <w:szCs w:val="20"/>
          <w:lang w:eastAsia="uk-UA"/>
        </w:rPr>
        <w:t>безпечний</w:t>
      </w:r>
      <w:r w:rsidR="007F431C" w:rsidRPr="004973F0">
        <w:rPr>
          <w:szCs w:val="20"/>
          <w:lang w:eastAsia="uk-UA"/>
        </w:rPr>
        <w:t xml:space="preserve"> </w:t>
      </w:r>
      <w:r w:rsidR="007F431C" w:rsidRPr="005E0A71">
        <w:rPr>
          <w:szCs w:val="20"/>
          <w:lang w:eastAsia="uk-UA"/>
        </w:rPr>
        <w:t>та</w:t>
      </w:r>
      <w:r w:rsidR="007F431C" w:rsidRPr="004973F0">
        <w:rPr>
          <w:szCs w:val="20"/>
          <w:lang w:eastAsia="uk-UA"/>
        </w:rPr>
        <w:t xml:space="preserve"> </w:t>
      </w:r>
      <w:r w:rsidR="007F431C" w:rsidRPr="005E0A71">
        <w:rPr>
          <w:szCs w:val="20"/>
          <w:lang w:eastAsia="uk-UA"/>
        </w:rPr>
        <w:t>комфортний</w:t>
      </w:r>
      <w:r w:rsidR="007F431C" w:rsidRPr="004973F0">
        <w:rPr>
          <w:szCs w:val="20"/>
          <w:lang w:eastAsia="uk-UA"/>
        </w:rPr>
        <w:t xml:space="preserve"> </w:t>
      </w:r>
      <w:r w:rsidR="007F431C" w:rsidRPr="005E0A71">
        <w:rPr>
          <w:szCs w:val="20"/>
          <w:lang w:eastAsia="uk-UA"/>
        </w:rPr>
        <w:t>рух користувачів</w:t>
      </w:r>
      <w:r w:rsidR="007F431C" w:rsidRPr="004973F0">
        <w:rPr>
          <w:szCs w:val="20"/>
          <w:lang w:eastAsia="uk-UA"/>
        </w:rPr>
        <w:t xml:space="preserve"> </w:t>
      </w:r>
      <w:r w:rsidR="007F431C" w:rsidRPr="005E0A71">
        <w:rPr>
          <w:szCs w:val="20"/>
          <w:lang w:eastAsia="uk-UA"/>
        </w:rPr>
        <w:t>доріг,</w:t>
      </w:r>
      <w:r w:rsidR="007F431C" w:rsidRPr="004973F0">
        <w:rPr>
          <w:szCs w:val="20"/>
          <w:lang w:eastAsia="uk-UA"/>
        </w:rPr>
        <w:t xml:space="preserve"> </w:t>
      </w:r>
      <w:r w:rsidR="007F431C" w:rsidRPr="005E0A71">
        <w:rPr>
          <w:szCs w:val="20"/>
          <w:lang w:eastAsia="uk-UA"/>
        </w:rPr>
        <w:t>безпечне</w:t>
      </w:r>
      <w:r w:rsidR="007F431C" w:rsidRPr="004973F0">
        <w:rPr>
          <w:szCs w:val="20"/>
          <w:lang w:eastAsia="uk-UA"/>
        </w:rPr>
        <w:t xml:space="preserve"> </w:t>
      </w:r>
      <w:r w:rsidR="007F431C" w:rsidRPr="005E0A71">
        <w:rPr>
          <w:szCs w:val="20"/>
          <w:lang w:eastAsia="uk-UA"/>
        </w:rPr>
        <w:t>та</w:t>
      </w:r>
      <w:r w:rsidR="007F431C" w:rsidRPr="004973F0">
        <w:rPr>
          <w:szCs w:val="20"/>
          <w:lang w:eastAsia="uk-UA"/>
        </w:rPr>
        <w:t xml:space="preserve"> </w:t>
      </w:r>
      <w:r w:rsidR="007F431C" w:rsidRPr="005E0A71">
        <w:rPr>
          <w:szCs w:val="20"/>
          <w:lang w:eastAsia="uk-UA"/>
        </w:rPr>
        <w:t>зручне</w:t>
      </w:r>
      <w:r w:rsidR="007F431C" w:rsidRPr="004973F0">
        <w:rPr>
          <w:szCs w:val="20"/>
          <w:lang w:eastAsia="uk-UA"/>
        </w:rPr>
        <w:t xml:space="preserve"> </w:t>
      </w:r>
      <w:r w:rsidR="007F431C" w:rsidRPr="005E0A71">
        <w:rPr>
          <w:szCs w:val="20"/>
          <w:lang w:eastAsia="uk-UA"/>
        </w:rPr>
        <w:t>перехрещення,</w:t>
      </w:r>
      <w:r w:rsidR="007F431C" w:rsidRPr="004973F0">
        <w:rPr>
          <w:szCs w:val="20"/>
          <w:lang w:eastAsia="uk-UA"/>
        </w:rPr>
        <w:t xml:space="preserve"> </w:t>
      </w:r>
      <w:r w:rsidR="007F431C" w:rsidRPr="005E0A71">
        <w:rPr>
          <w:szCs w:val="20"/>
          <w:lang w:eastAsia="uk-UA"/>
        </w:rPr>
        <w:t>розгалуження</w:t>
      </w:r>
      <w:r w:rsidR="007F431C" w:rsidRPr="004973F0">
        <w:rPr>
          <w:szCs w:val="20"/>
          <w:lang w:eastAsia="uk-UA"/>
        </w:rPr>
        <w:t xml:space="preserve"> </w:t>
      </w:r>
      <w:r w:rsidR="007F431C" w:rsidRPr="005E0A71">
        <w:rPr>
          <w:szCs w:val="20"/>
          <w:lang w:eastAsia="uk-UA"/>
        </w:rPr>
        <w:t>та</w:t>
      </w:r>
      <w:r w:rsidR="007F431C" w:rsidRPr="004973F0">
        <w:rPr>
          <w:szCs w:val="20"/>
          <w:lang w:eastAsia="uk-UA"/>
        </w:rPr>
        <w:t xml:space="preserve"> </w:t>
      </w:r>
      <w:r w:rsidR="007F431C" w:rsidRPr="005E0A71">
        <w:rPr>
          <w:szCs w:val="20"/>
          <w:lang w:eastAsia="uk-UA"/>
        </w:rPr>
        <w:t>злиття транспортних</w:t>
      </w:r>
      <w:r w:rsidR="007F431C" w:rsidRPr="004973F0">
        <w:rPr>
          <w:szCs w:val="20"/>
          <w:lang w:eastAsia="uk-UA"/>
        </w:rPr>
        <w:t xml:space="preserve"> </w:t>
      </w:r>
      <w:r w:rsidR="007F431C" w:rsidRPr="005E0A71">
        <w:rPr>
          <w:szCs w:val="20"/>
          <w:lang w:eastAsia="uk-UA"/>
        </w:rPr>
        <w:t>потоків,</w:t>
      </w:r>
      <w:r w:rsidR="007F431C" w:rsidRPr="004973F0">
        <w:rPr>
          <w:szCs w:val="20"/>
          <w:lang w:eastAsia="uk-UA"/>
        </w:rPr>
        <w:t xml:space="preserve"> </w:t>
      </w:r>
      <w:r w:rsidR="007F431C" w:rsidRPr="005E0A71">
        <w:rPr>
          <w:szCs w:val="20"/>
          <w:lang w:eastAsia="uk-UA"/>
        </w:rPr>
        <w:t>а</w:t>
      </w:r>
      <w:r w:rsidR="007F431C" w:rsidRPr="004973F0">
        <w:rPr>
          <w:szCs w:val="20"/>
          <w:lang w:eastAsia="uk-UA"/>
        </w:rPr>
        <w:t xml:space="preserve"> </w:t>
      </w:r>
      <w:r w:rsidR="007F431C" w:rsidRPr="005E0A71">
        <w:rPr>
          <w:szCs w:val="20"/>
          <w:lang w:eastAsia="uk-UA"/>
        </w:rPr>
        <w:t>також</w:t>
      </w:r>
      <w:r w:rsidR="007F431C" w:rsidRPr="004973F0">
        <w:rPr>
          <w:szCs w:val="20"/>
          <w:lang w:eastAsia="uk-UA"/>
        </w:rPr>
        <w:t xml:space="preserve"> </w:t>
      </w:r>
      <w:r w:rsidR="007F431C" w:rsidRPr="005E0A71">
        <w:rPr>
          <w:szCs w:val="20"/>
          <w:lang w:eastAsia="uk-UA"/>
        </w:rPr>
        <w:t>перестроювання</w:t>
      </w:r>
      <w:r w:rsidR="007F431C" w:rsidRPr="004973F0">
        <w:rPr>
          <w:szCs w:val="20"/>
          <w:lang w:eastAsia="uk-UA"/>
        </w:rPr>
        <w:t xml:space="preserve"> </w:t>
      </w:r>
      <w:r w:rsidR="007F431C" w:rsidRPr="005E0A71">
        <w:rPr>
          <w:szCs w:val="20"/>
          <w:lang w:eastAsia="uk-UA"/>
        </w:rPr>
        <w:t>транспортних</w:t>
      </w:r>
      <w:r w:rsidR="007F431C" w:rsidRPr="004973F0">
        <w:rPr>
          <w:szCs w:val="20"/>
          <w:lang w:eastAsia="uk-UA"/>
        </w:rPr>
        <w:t xml:space="preserve"> </w:t>
      </w:r>
      <w:r w:rsidR="007F431C" w:rsidRPr="005E0A71">
        <w:rPr>
          <w:szCs w:val="20"/>
          <w:lang w:eastAsia="uk-UA"/>
        </w:rPr>
        <w:t>засобів</w:t>
      </w:r>
      <w:r w:rsidR="007F431C" w:rsidRPr="004973F0">
        <w:rPr>
          <w:szCs w:val="20"/>
          <w:lang w:eastAsia="uk-UA"/>
        </w:rPr>
        <w:t xml:space="preserve"> </w:t>
      </w:r>
      <w:r w:rsidR="007F431C" w:rsidRPr="005E0A71">
        <w:rPr>
          <w:szCs w:val="20"/>
          <w:lang w:eastAsia="uk-UA"/>
        </w:rPr>
        <w:t xml:space="preserve">у транспортному потоці для виконання маневрів. Планування </w:t>
      </w:r>
      <w:r w:rsidR="004973F0">
        <w:rPr>
          <w:szCs w:val="20"/>
          <w:lang w:eastAsia="uk-UA"/>
        </w:rPr>
        <w:t xml:space="preserve">транспортної </w:t>
      </w:r>
      <w:r w:rsidR="007F431C" w:rsidRPr="005E0A71">
        <w:rPr>
          <w:szCs w:val="20"/>
          <w:lang w:eastAsia="uk-UA"/>
        </w:rPr>
        <w:t>розв'язки та організація дорожнього руху на ній мають бути</w:t>
      </w:r>
      <w:r w:rsidR="007F431C" w:rsidRPr="007F431C">
        <w:rPr>
          <w:szCs w:val="20"/>
          <w:lang w:eastAsia="uk-UA"/>
        </w:rPr>
        <w:t xml:space="preserve"> </w:t>
      </w:r>
      <w:r w:rsidR="007F431C" w:rsidRPr="005E0A71">
        <w:rPr>
          <w:szCs w:val="20"/>
          <w:lang w:eastAsia="uk-UA"/>
        </w:rPr>
        <w:t>зрозумілими</w:t>
      </w:r>
      <w:r w:rsidR="007F431C" w:rsidRPr="007F431C">
        <w:rPr>
          <w:szCs w:val="20"/>
          <w:lang w:eastAsia="uk-UA"/>
        </w:rPr>
        <w:t xml:space="preserve"> </w:t>
      </w:r>
      <w:r w:rsidR="007F431C" w:rsidRPr="005E0A71">
        <w:rPr>
          <w:szCs w:val="20"/>
          <w:lang w:eastAsia="uk-UA"/>
        </w:rPr>
        <w:t>водіям</w:t>
      </w:r>
      <w:r w:rsidR="007F431C" w:rsidRPr="007F431C">
        <w:rPr>
          <w:szCs w:val="20"/>
          <w:lang w:eastAsia="uk-UA"/>
        </w:rPr>
        <w:t xml:space="preserve"> </w:t>
      </w:r>
      <w:r w:rsidR="007F431C" w:rsidRPr="005E0A71">
        <w:rPr>
          <w:szCs w:val="20"/>
          <w:lang w:eastAsia="uk-UA"/>
        </w:rPr>
        <w:t>транспортних</w:t>
      </w:r>
      <w:r w:rsidR="007F431C" w:rsidRPr="007F431C">
        <w:rPr>
          <w:szCs w:val="20"/>
          <w:lang w:eastAsia="uk-UA"/>
        </w:rPr>
        <w:t xml:space="preserve"> </w:t>
      </w:r>
      <w:r w:rsidR="007F431C">
        <w:rPr>
          <w:szCs w:val="20"/>
          <w:lang w:eastAsia="uk-UA"/>
        </w:rPr>
        <w:t>засобів</w:t>
      </w:r>
      <w:r w:rsidR="007F431C" w:rsidRPr="007F431C">
        <w:rPr>
          <w:szCs w:val="20"/>
          <w:lang w:eastAsia="uk-UA"/>
        </w:rPr>
        <w:t xml:space="preserve"> </w:t>
      </w:r>
      <w:r w:rsidR="007F431C" w:rsidRPr="005E0A71">
        <w:rPr>
          <w:szCs w:val="20"/>
          <w:lang w:eastAsia="uk-UA"/>
        </w:rPr>
        <w:t>для</w:t>
      </w:r>
      <w:r w:rsidR="007F431C" w:rsidRPr="007F431C">
        <w:rPr>
          <w:szCs w:val="20"/>
          <w:lang w:eastAsia="uk-UA"/>
        </w:rPr>
        <w:t xml:space="preserve"> </w:t>
      </w:r>
      <w:r w:rsidR="007F431C" w:rsidRPr="005E0A71">
        <w:rPr>
          <w:szCs w:val="20"/>
          <w:lang w:eastAsia="uk-UA"/>
        </w:rPr>
        <w:t>безпечного</w:t>
      </w:r>
      <w:r w:rsidR="007F431C" w:rsidRPr="007F431C">
        <w:rPr>
          <w:szCs w:val="20"/>
          <w:lang w:val="ru-RU" w:eastAsia="uk-UA"/>
        </w:rPr>
        <w:t xml:space="preserve"> </w:t>
      </w:r>
      <w:r w:rsidR="007F431C" w:rsidRPr="005E0A71">
        <w:rPr>
          <w:szCs w:val="20"/>
          <w:lang w:eastAsia="uk-UA"/>
        </w:rPr>
        <w:t>та</w:t>
      </w:r>
      <w:r w:rsidR="007F431C" w:rsidRPr="007F431C">
        <w:rPr>
          <w:szCs w:val="20"/>
          <w:lang w:val="ru-RU" w:eastAsia="uk-UA"/>
        </w:rPr>
        <w:t xml:space="preserve"> </w:t>
      </w:r>
      <w:r w:rsidR="007F431C" w:rsidRPr="005E0A71">
        <w:rPr>
          <w:szCs w:val="20"/>
          <w:lang w:eastAsia="uk-UA"/>
        </w:rPr>
        <w:t>своєчасного здійснення необхідних маневрів.</w:t>
      </w:r>
    </w:p>
    <w:p w:rsidR="00667B7A" w:rsidRDefault="007F431C" w:rsidP="005A572D">
      <w:pPr>
        <w:spacing w:line="240" w:lineRule="auto"/>
        <w:ind w:firstLine="709"/>
      </w:pPr>
      <w:r>
        <w:rPr>
          <w:b/>
        </w:rPr>
        <w:t>6</w:t>
      </w:r>
      <w:r w:rsidRPr="00434462">
        <w:rPr>
          <w:b/>
        </w:rPr>
        <w:t xml:space="preserve">.1.3 </w:t>
      </w:r>
      <w:r w:rsidR="00667B7A">
        <w:t>Відстан</w:t>
      </w:r>
      <w:r w:rsidR="00F44FD2">
        <w:t>ь</w:t>
      </w:r>
      <w:r w:rsidR="00667B7A">
        <w:t xml:space="preserve"> між </w:t>
      </w:r>
      <w:r w:rsidR="004973F0">
        <w:t xml:space="preserve">транспортними </w:t>
      </w:r>
      <w:r w:rsidR="00E34288" w:rsidRPr="00E34288">
        <w:t>розв’</w:t>
      </w:r>
      <w:r w:rsidR="00E34288">
        <w:t>язками</w:t>
      </w:r>
      <w:r w:rsidR="00667B7A">
        <w:t xml:space="preserve"> в різних рівнях повинн</w:t>
      </w:r>
      <w:r w:rsidR="00F44FD2">
        <w:t>а</w:t>
      </w:r>
      <w:r w:rsidR="0049408E">
        <w:t xml:space="preserve"> бути</w:t>
      </w:r>
      <w:r w:rsidR="00667B7A">
        <w:t xml:space="preserve"> </w:t>
      </w:r>
      <w:r w:rsidR="00A07F30">
        <w:t>не менше ніж</w:t>
      </w:r>
      <w:r w:rsidR="00667B7A" w:rsidRPr="00E34288">
        <w:t xml:space="preserve"> 1</w:t>
      </w:r>
      <w:r w:rsidR="00A07F30">
        <w:t>5</w:t>
      </w:r>
      <w:r w:rsidR="00667B7A" w:rsidRPr="00E34288">
        <w:t>00</w:t>
      </w:r>
      <w:r w:rsidR="00667B7A">
        <w:t xml:space="preserve"> м</w:t>
      </w:r>
      <w:r w:rsidR="00A07F30">
        <w:t>. Для магістральних вулиць відстань</w:t>
      </w:r>
      <w:r w:rsidR="0049408E">
        <w:t xml:space="preserve"> м</w:t>
      </w:r>
      <w:r w:rsidR="00667B7A">
        <w:t xml:space="preserve">іж </w:t>
      </w:r>
      <w:r w:rsidR="004973F0">
        <w:t>транспортними</w:t>
      </w:r>
      <w:r w:rsidR="004973F0" w:rsidRPr="00E34288">
        <w:t xml:space="preserve"> </w:t>
      </w:r>
      <w:r w:rsidR="00E34288" w:rsidRPr="00E34288">
        <w:t>розв’язк</w:t>
      </w:r>
      <w:r w:rsidR="00E34288">
        <w:t>ам</w:t>
      </w:r>
      <w:r w:rsidR="00E34288" w:rsidRPr="00E34288">
        <w:t>и</w:t>
      </w:r>
      <w:r w:rsidR="00667B7A">
        <w:t xml:space="preserve"> в одному рівні </w:t>
      </w:r>
      <w:r w:rsidR="00A07F30">
        <w:t>повинна бути не менше ніж</w:t>
      </w:r>
      <w:r w:rsidR="00667B7A">
        <w:t xml:space="preserve"> </w:t>
      </w:r>
      <w:smartTag w:uri="urn:schemas-microsoft-com:office:smarttags" w:element="metricconverter">
        <w:smartTagPr>
          <w:attr w:name="ProductID" w:val="800 м"/>
        </w:smartTagPr>
        <w:r w:rsidR="00667B7A">
          <w:t>800 м</w:t>
        </w:r>
      </w:smartTag>
      <w:r w:rsidR="00667B7A">
        <w:t>.</w:t>
      </w:r>
      <w:r w:rsidR="0031427C">
        <w:t xml:space="preserve"> </w:t>
      </w:r>
    </w:p>
    <w:p w:rsidR="00667B7A" w:rsidRDefault="007F431C" w:rsidP="005A572D">
      <w:pPr>
        <w:spacing w:line="240" w:lineRule="auto"/>
        <w:ind w:firstLine="709"/>
      </w:pPr>
      <w:r>
        <w:rPr>
          <w:b/>
        </w:rPr>
        <w:t>6</w:t>
      </w:r>
      <w:r w:rsidRPr="00434462">
        <w:rPr>
          <w:b/>
        </w:rPr>
        <w:t xml:space="preserve">.1.4 </w:t>
      </w:r>
      <w:r w:rsidR="00667B7A" w:rsidRPr="0054781C">
        <w:t xml:space="preserve">Улаштування правоповоротних примикань вулиць і доріг місцевого значення до магістральних вулиць і доріг з регульованим рухом та до місцевих (бічних) проїздів вулиць з безперервним рухом слід передбачати на відстані не менше ніж </w:t>
      </w:r>
      <w:smartTag w:uri="urn:schemas-microsoft-com:office:smarttags" w:element="metricconverter">
        <w:smartTagPr>
          <w:attr w:name="ProductID" w:val="100 м"/>
        </w:smartTagPr>
        <w:r w:rsidR="00667B7A" w:rsidRPr="0054781C">
          <w:t>100 м</w:t>
        </w:r>
      </w:smartTag>
      <w:r w:rsidR="00667B7A" w:rsidRPr="0054781C">
        <w:t xml:space="preserve"> від найближчо</w:t>
      </w:r>
      <w:r w:rsidR="0054781C" w:rsidRPr="0054781C">
        <w:t>ї</w:t>
      </w:r>
      <w:r w:rsidR="00667B7A" w:rsidRPr="0054781C">
        <w:t xml:space="preserve"> </w:t>
      </w:r>
      <w:r w:rsidR="0054781C" w:rsidRPr="0054781C">
        <w:t>розв’язки</w:t>
      </w:r>
      <w:r w:rsidR="00667B7A" w:rsidRPr="0054781C">
        <w:t xml:space="preserve"> магістральної мережі та не менше ніж </w:t>
      </w:r>
      <w:smartTag w:uri="urn:schemas-microsoft-com:office:smarttags" w:element="metricconverter">
        <w:smartTagPr>
          <w:attr w:name="ProductID" w:val="150 м"/>
        </w:smartTagPr>
        <w:r w:rsidR="00667B7A" w:rsidRPr="0054781C">
          <w:t>150 м</w:t>
        </w:r>
      </w:smartTag>
      <w:r w:rsidR="00667B7A" w:rsidRPr="0054781C">
        <w:t xml:space="preserve"> один від одного.</w:t>
      </w:r>
    </w:p>
    <w:p w:rsidR="00667B7A" w:rsidRDefault="007F431C" w:rsidP="005A572D">
      <w:pPr>
        <w:spacing w:line="240" w:lineRule="auto"/>
        <w:ind w:firstLine="709"/>
      </w:pPr>
      <w:r>
        <w:rPr>
          <w:b/>
        </w:rPr>
        <w:t>6.1.</w:t>
      </w:r>
      <w:r w:rsidRPr="007F431C">
        <w:rPr>
          <w:b/>
        </w:rPr>
        <w:t>5</w:t>
      </w:r>
      <w:r w:rsidRPr="00434462">
        <w:rPr>
          <w:b/>
        </w:rPr>
        <w:t xml:space="preserve"> </w:t>
      </w:r>
      <w:r w:rsidR="004E4F90" w:rsidRPr="0054781C">
        <w:t xml:space="preserve">Примикання (відгалуження) місцевих проїздів до основних проїзних частин магістралей безперервного руху повинно передбачатися за </w:t>
      </w:r>
      <w:smartTag w:uri="urn:schemas-microsoft-com:office:smarttags" w:element="metricconverter">
        <w:smartTagPr>
          <w:attr w:name="ProductID" w:val="100 м"/>
        </w:smartTagPr>
        <w:r w:rsidR="004E4F90" w:rsidRPr="0054781C">
          <w:t>100 м</w:t>
        </w:r>
      </w:smartTag>
      <w:r w:rsidR="004E4F90" w:rsidRPr="0054781C">
        <w:t xml:space="preserve"> до з’їздів транспортних розв’язок з улаштуванням перехідно-швидкісних смуг</w:t>
      </w:r>
      <w:r w:rsidR="0041149A">
        <w:t xml:space="preserve"> згідно з табл. 5.3</w:t>
      </w:r>
      <w:r w:rsidR="004E4F90" w:rsidRPr="0054781C">
        <w:t xml:space="preserve"> норм. </w:t>
      </w:r>
      <w:r w:rsidR="00667B7A" w:rsidRPr="0054781C">
        <w:t>Відстань між примиканнями місцевих проїздів до основної проїзної частини магістралей</w:t>
      </w:r>
      <w:r w:rsidR="00667B7A">
        <w:t xml:space="preserve"> регульованого руху слід приймати через 300-</w:t>
      </w:r>
      <w:smartTag w:uri="urn:schemas-microsoft-com:office:smarttags" w:element="metricconverter">
        <w:smartTagPr>
          <w:attr w:name="ProductID" w:val="400 м"/>
        </w:smartTagPr>
        <w:r w:rsidR="00667B7A">
          <w:t>400 м</w:t>
        </w:r>
      </w:smartTag>
      <w:r w:rsidR="00667B7A">
        <w:t xml:space="preserve"> і, як правило, із світлофорним регулюванням. За відстані між такими </w:t>
      </w:r>
      <w:r w:rsidR="0054781C" w:rsidRPr="00E34288">
        <w:t>розв’</w:t>
      </w:r>
      <w:r w:rsidR="0054781C">
        <w:t>язками</w:t>
      </w:r>
      <w:r w:rsidR="00667B7A">
        <w:t xml:space="preserve"> більше ніж </w:t>
      </w:r>
      <w:smartTag w:uri="urn:schemas-microsoft-com:office:smarttags" w:element="metricconverter">
        <w:smartTagPr>
          <w:attr w:name="ProductID" w:val="400 м"/>
        </w:smartTagPr>
        <w:r w:rsidR="00667B7A">
          <w:t>400 м</w:t>
        </w:r>
      </w:smartTag>
      <w:r w:rsidR="00667B7A">
        <w:t xml:space="preserve"> допускається примикання на перегоні з організацією руху тільки праворуч.</w:t>
      </w:r>
    </w:p>
    <w:p w:rsidR="00667B7A" w:rsidRDefault="00667B7A" w:rsidP="005A572D">
      <w:pPr>
        <w:spacing w:line="240" w:lineRule="auto"/>
        <w:ind w:firstLine="709"/>
      </w:pPr>
      <w:r w:rsidRPr="00A07F30">
        <w:rPr>
          <w:b/>
          <w:bCs/>
          <w:iCs/>
        </w:rPr>
        <w:t>Примітка.</w:t>
      </w:r>
      <w:r w:rsidRPr="00FA6DC5">
        <w:t xml:space="preserve"> </w:t>
      </w:r>
      <w:r w:rsidR="0031427C">
        <w:t>В умовах реконструкції</w:t>
      </w:r>
      <w:r>
        <w:t xml:space="preserve"> </w:t>
      </w:r>
      <w:r w:rsidR="0031427C">
        <w:t xml:space="preserve">допускається </w:t>
      </w:r>
      <w:r>
        <w:t>передбачати правоповоротні примикання вулиць і доріг місцевого значення безпосередньо до основних проїзних частин вулиць</w:t>
      </w:r>
      <w:r w:rsidR="004A4AC1">
        <w:t xml:space="preserve"> і доріг</w:t>
      </w:r>
      <w:r>
        <w:t xml:space="preserve"> безперервного руху, які не мають бічних проїздів. Відстань між такими примиканнями повинна бути не менше ніж </w:t>
      </w:r>
      <w:smartTag w:uri="urn:schemas-microsoft-com:office:smarttags" w:element="metricconverter">
        <w:smartTagPr>
          <w:attr w:name="ProductID" w:val="300 м"/>
        </w:smartTagPr>
        <w:r>
          <w:t>300</w:t>
        </w:r>
        <w:r w:rsidR="0031427C">
          <w:t> </w:t>
        </w:r>
        <w:r>
          <w:t>м</w:t>
        </w:r>
      </w:smartTag>
      <w:r>
        <w:t xml:space="preserve"> з обов'язковим улаштуванням перехідно-швидкісних смуг.</w:t>
      </w:r>
    </w:p>
    <w:p w:rsidR="004F5C35" w:rsidRDefault="00667B7A" w:rsidP="005A572D">
      <w:pPr>
        <w:spacing w:line="240" w:lineRule="auto"/>
        <w:ind w:firstLine="709"/>
      </w:pPr>
      <w:r>
        <w:rPr>
          <w:b/>
        </w:rPr>
        <w:t>6</w:t>
      </w:r>
      <w:r w:rsidRPr="00434462">
        <w:rPr>
          <w:b/>
        </w:rPr>
        <w:t>.1.</w:t>
      </w:r>
      <w:r w:rsidR="007F431C" w:rsidRPr="007F431C">
        <w:rPr>
          <w:b/>
        </w:rPr>
        <w:t>6</w:t>
      </w:r>
      <w:r w:rsidRPr="00434462">
        <w:rPr>
          <w:b/>
        </w:rPr>
        <w:t xml:space="preserve"> </w:t>
      </w:r>
      <w:r w:rsidR="004F5C35" w:rsidRPr="00E47D56">
        <w:t xml:space="preserve">Вибір типу та обґрунтування рішень </w:t>
      </w:r>
      <w:r w:rsidR="004973F0">
        <w:t>транспортної</w:t>
      </w:r>
      <w:r w:rsidR="004973F0" w:rsidRPr="00E47D56">
        <w:t xml:space="preserve"> </w:t>
      </w:r>
      <w:r w:rsidR="00E47D56" w:rsidRPr="00E47D56">
        <w:t>розв’язки</w:t>
      </w:r>
      <w:r w:rsidR="004F5C35" w:rsidRPr="00E47D56">
        <w:t xml:space="preserve"> в одному чи різних рівнях необхідно здійснювати на основі попередньо розробленої містобудівної документації: генерального плану населеного пункту, комплексної схеми транспорту, комплексної схеми організації дорожнього руху, детальних планів території, шляхом техніко-економічних порівнянь можливих варіантів із застосуванням методики транспортних розрахунків та транспо</w:t>
      </w:r>
      <w:r w:rsidR="001D60F9">
        <w:t>ртного моделювання згідно з 4.7</w:t>
      </w:r>
      <w:r w:rsidR="004F5C35" w:rsidRPr="00E47D56">
        <w:t xml:space="preserve"> </w:t>
      </w:r>
      <w:r w:rsidR="004973F0">
        <w:t xml:space="preserve">цих </w:t>
      </w:r>
      <w:r w:rsidR="004F5C35" w:rsidRPr="00E47D56">
        <w:t>норм з урахуванням: категорій вулиць і доріг, що пере</w:t>
      </w:r>
      <w:r w:rsidR="004973F0">
        <w:t>хрещу</w:t>
      </w:r>
      <w:r w:rsidR="004F5C35" w:rsidRPr="00E47D56">
        <w:t xml:space="preserve">ються, розрахункової інтенсивності та швидкості руху прямих і поворотних, в першу чергу, лівоповоротних потоків; зручності та безпеки руху транспорту та пішоходів, наявності вільної території та її конфігурації, рельєфу місцевості; характеру прилеглої до </w:t>
      </w:r>
      <w:r w:rsidR="004973F0">
        <w:t>розв’язки</w:t>
      </w:r>
      <w:r w:rsidR="004F5C35" w:rsidRPr="00E47D56">
        <w:t xml:space="preserve"> існуючої та перспективної забудови; архітектурно-композиційних вимог; типу та розміщення підземних комунікацій; вартості будівництва та транспортно-експлуатаційних в</w:t>
      </w:r>
      <w:r w:rsidR="004973F0">
        <w:t>и</w:t>
      </w:r>
      <w:r w:rsidR="004F5C35" w:rsidRPr="00E47D56">
        <w:t xml:space="preserve">трат; можливості поетапного будівництва </w:t>
      </w:r>
      <w:r w:rsidR="004973F0">
        <w:t>розв’язки</w:t>
      </w:r>
      <w:r w:rsidR="004F5C35" w:rsidRPr="00E47D56">
        <w:t xml:space="preserve"> та зниження впливу транспорту на навколишнє середовище</w:t>
      </w:r>
      <w:r w:rsidR="00945FD2" w:rsidRPr="00E47D56">
        <w:t>.</w:t>
      </w:r>
    </w:p>
    <w:p w:rsidR="004529BC" w:rsidRPr="00E47D56" w:rsidRDefault="00667B7A" w:rsidP="005A572D">
      <w:pPr>
        <w:spacing w:line="240" w:lineRule="auto"/>
        <w:ind w:firstLine="709"/>
      </w:pPr>
      <w:r>
        <w:rPr>
          <w:b/>
        </w:rPr>
        <w:t>6.1.</w:t>
      </w:r>
      <w:r w:rsidR="007F431C" w:rsidRPr="007F431C">
        <w:rPr>
          <w:b/>
        </w:rPr>
        <w:t>7</w:t>
      </w:r>
      <w:r w:rsidR="00E47D56">
        <w:rPr>
          <w:b/>
        </w:rPr>
        <w:t xml:space="preserve"> </w:t>
      </w:r>
      <w:r w:rsidR="003B7F13" w:rsidRPr="001E7E06">
        <w:t>Пере</w:t>
      </w:r>
      <w:r w:rsidR="004973F0">
        <w:t xml:space="preserve">хрещення </w:t>
      </w:r>
      <w:r w:rsidR="003B7F13" w:rsidRPr="001E7E06">
        <w:t>магістральних вулиць і доріг загальноміського значення, трамвайних та тролейбусних ліній із залізничними коліями І-ІІІ</w:t>
      </w:r>
      <w:r w:rsidR="004973F0">
        <w:t xml:space="preserve"> відповідно до ДБН</w:t>
      </w:r>
      <w:r w:rsidR="004973F0">
        <w:rPr>
          <w:lang w:val="ru-RU"/>
        </w:rPr>
        <w:t> </w:t>
      </w:r>
      <w:r w:rsidR="004973F0">
        <w:t>В.2.3-19</w:t>
      </w:r>
      <w:r w:rsidR="003B7F13" w:rsidRPr="001E7E06">
        <w:t xml:space="preserve"> к</w:t>
      </w:r>
      <w:r w:rsidR="003B7F13">
        <w:t>атегорії необхідно влаштовувати</w:t>
      </w:r>
      <w:r w:rsidR="003B7F13" w:rsidRPr="001E7E06">
        <w:t xml:space="preserve"> у різних рівнях.</w:t>
      </w:r>
    </w:p>
    <w:p w:rsidR="005230E5" w:rsidRPr="00E47D56" w:rsidRDefault="00491961" w:rsidP="005A572D">
      <w:pPr>
        <w:spacing w:line="240" w:lineRule="auto"/>
        <w:ind w:firstLine="720"/>
      </w:pPr>
      <w:r w:rsidRPr="00E47D56">
        <w:t>Перехрещення</w:t>
      </w:r>
      <w:r w:rsidR="005230E5" w:rsidRPr="00E47D56">
        <w:t xml:space="preserve"> залізничних колій інших категорій необхідно передбачати в</w:t>
      </w:r>
      <w:r w:rsidR="009C5F11">
        <w:t xml:space="preserve">ідповідно </w:t>
      </w:r>
      <w:r w:rsidR="009C5F11">
        <w:lastRenderedPageBreak/>
        <w:t>до ДБН В.2.3</w:t>
      </w:r>
      <w:r w:rsidR="00E47D56" w:rsidRPr="00E47D56">
        <w:t>-19.</w:t>
      </w:r>
    </w:p>
    <w:p w:rsidR="005230E5" w:rsidRDefault="005230E5" w:rsidP="005A572D">
      <w:pPr>
        <w:spacing w:line="240" w:lineRule="auto"/>
        <w:ind w:firstLine="720"/>
      </w:pPr>
      <w:r w:rsidRPr="00E47D56">
        <w:t>Перехрещення магістральних вулиць і доріг регульованого руху та вулиць місцевого значення з під’їзними залізничними коліями на перегонах з маневровим характером руху допускається в одному рівні з відповідним облаштуванням переїздів згідно з [</w:t>
      </w:r>
      <w:r w:rsidR="009E326B">
        <w:t>1</w:t>
      </w:r>
      <w:r w:rsidR="00B14480">
        <w:t>0</w:t>
      </w:r>
      <w:r w:rsidRPr="00E47D56">
        <w:t>] та</w:t>
      </w:r>
      <w:r w:rsidR="00856FE1" w:rsidRPr="00856FE1">
        <w:t xml:space="preserve"> </w:t>
      </w:r>
      <w:r w:rsidR="00856FE1">
        <w:t>[</w:t>
      </w:r>
      <w:r w:rsidR="00AA2E2F" w:rsidRPr="00B00AC2">
        <w:t>2</w:t>
      </w:r>
      <w:r w:rsidR="00B00AC2">
        <w:t>6</w:t>
      </w:r>
      <w:r w:rsidR="00856FE1">
        <w:t>]</w:t>
      </w:r>
      <w:r w:rsidRPr="00E47D56">
        <w:t>.</w:t>
      </w:r>
    </w:p>
    <w:p w:rsidR="00667B7A" w:rsidRDefault="00667B7A" w:rsidP="00550E54">
      <w:pPr>
        <w:pStyle w:val="8"/>
        <w:spacing w:before="60" w:after="60"/>
        <w:ind w:firstLine="709"/>
      </w:pPr>
      <w:bookmarkStart w:id="11" w:name="13"/>
      <w:bookmarkEnd w:id="11"/>
      <w:r>
        <w:t xml:space="preserve">6.2 </w:t>
      </w:r>
      <w:r w:rsidR="005C2331">
        <w:t xml:space="preserve">Транспортні </w:t>
      </w:r>
      <w:r w:rsidR="005C2331" w:rsidRPr="00E34288">
        <w:t>р</w:t>
      </w:r>
      <w:r w:rsidR="00E47D56" w:rsidRPr="00E34288">
        <w:t>озв’язки</w:t>
      </w:r>
      <w:r>
        <w:t xml:space="preserve"> в одному рівні</w:t>
      </w:r>
    </w:p>
    <w:p w:rsidR="00667B7A" w:rsidRDefault="00667B7A" w:rsidP="005A572D">
      <w:pPr>
        <w:pStyle w:val="21"/>
        <w:spacing w:before="0" w:line="240" w:lineRule="auto"/>
        <w:ind w:firstLine="709"/>
        <w:jc w:val="both"/>
      </w:pPr>
      <w:r>
        <w:rPr>
          <w:b/>
        </w:rPr>
        <w:t>6</w:t>
      </w:r>
      <w:r w:rsidRPr="00434462">
        <w:rPr>
          <w:b/>
        </w:rPr>
        <w:t xml:space="preserve">.2.1 </w:t>
      </w:r>
      <w:r w:rsidR="00E47D56" w:rsidRPr="00E34288">
        <w:t>Розв’язки</w:t>
      </w:r>
      <w:r>
        <w:t xml:space="preserve"> в одному рівні (</w:t>
      </w:r>
      <w:r w:rsidRPr="00E47D56">
        <w:t>перехрестя</w:t>
      </w:r>
      <w:r>
        <w:t xml:space="preserve">) за організацією та інтенсивністю </w:t>
      </w:r>
      <w:r w:rsidR="009A2A47">
        <w:t xml:space="preserve">учасників </w:t>
      </w:r>
      <w:r>
        <w:t>руху класифікуються згідно з таблицею 6.1.</w:t>
      </w:r>
    </w:p>
    <w:p w:rsidR="00667B7A" w:rsidRPr="00434462" w:rsidRDefault="00667B7A" w:rsidP="005A572D">
      <w:pPr>
        <w:spacing w:line="240" w:lineRule="auto"/>
        <w:ind w:firstLine="709"/>
        <w:jc w:val="left"/>
        <w:rPr>
          <w:b/>
        </w:rPr>
      </w:pPr>
      <w:r w:rsidRPr="00434462">
        <w:rPr>
          <w:b/>
        </w:rPr>
        <w:t>Таблиця 6.1</w:t>
      </w:r>
    </w:p>
    <w:tbl>
      <w:tblPr>
        <w:tblW w:w="517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810"/>
        <w:gridCol w:w="2052"/>
        <w:gridCol w:w="1914"/>
        <w:gridCol w:w="4414"/>
      </w:tblGrid>
      <w:tr w:rsidR="003C0959" w:rsidRPr="004305A7" w:rsidTr="00820620">
        <w:tc>
          <w:tcPr>
            <w:tcW w:w="888" w:type="pct"/>
            <w:vMerge w:val="restart"/>
            <w:shd w:val="clear" w:color="auto" w:fill="auto"/>
            <w:vAlign w:val="center"/>
          </w:tcPr>
          <w:p w:rsidR="003C0959" w:rsidRPr="00D42A78" w:rsidRDefault="003C0959" w:rsidP="006F62B1">
            <w:pPr>
              <w:spacing w:line="240" w:lineRule="auto"/>
              <w:ind w:firstLine="0"/>
              <w:jc w:val="center"/>
              <w:rPr>
                <w:b/>
                <w:lang w:eastAsia="uk-UA"/>
              </w:rPr>
            </w:pPr>
            <w:r w:rsidRPr="00D42A78">
              <w:rPr>
                <w:b/>
                <w:lang w:eastAsia="uk-UA"/>
              </w:rPr>
              <w:t>Перехрестя</w:t>
            </w:r>
          </w:p>
        </w:tc>
        <w:tc>
          <w:tcPr>
            <w:tcW w:w="1946" w:type="pct"/>
            <w:gridSpan w:val="2"/>
            <w:shd w:val="clear" w:color="auto" w:fill="auto"/>
            <w:vAlign w:val="center"/>
          </w:tcPr>
          <w:p w:rsidR="003C0959" w:rsidRPr="00D42A78" w:rsidRDefault="003C0959" w:rsidP="006F62B1">
            <w:pPr>
              <w:spacing w:line="240" w:lineRule="auto"/>
              <w:ind w:firstLine="0"/>
              <w:jc w:val="center"/>
              <w:rPr>
                <w:b/>
                <w:lang w:eastAsia="uk-UA"/>
              </w:rPr>
            </w:pPr>
            <w:r w:rsidRPr="00D42A78">
              <w:rPr>
                <w:b/>
                <w:lang w:eastAsia="uk-UA"/>
              </w:rPr>
              <w:t>Рух</w:t>
            </w:r>
          </w:p>
        </w:tc>
        <w:tc>
          <w:tcPr>
            <w:tcW w:w="2167" w:type="pct"/>
            <w:vMerge w:val="restart"/>
            <w:shd w:val="clear" w:color="auto" w:fill="auto"/>
            <w:vAlign w:val="center"/>
          </w:tcPr>
          <w:p w:rsidR="003C0959" w:rsidRPr="00D42A78" w:rsidRDefault="003C0959" w:rsidP="00471F1D">
            <w:pPr>
              <w:spacing w:line="240" w:lineRule="auto"/>
              <w:ind w:firstLine="0"/>
              <w:jc w:val="center"/>
              <w:rPr>
                <w:b/>
                <w:lang w:eastAsia="uk-UA"/>
              </w:rPr>
            </w:pPr>
            <w:r w:rsidRPr="00D42A78">
              <w:rPr>
                <w:b/>
                <w:lang w:eastAsia="uk-UA"/>
              </w:rPr>
              <w:t xml:space="preserve">Категорії вулиць, </w:t>
            </w:r>
            <w:r w:rsidR="006359C5" w:rsidRPr="00D42A78">
              <w:rPr>
                <w:b/>
                <w:lang w:eastAsia="uk-UA"/>
              </w:rPr>
              <w:t>що</w:t>
            </w:r>
            <w:r w:rsidRPr="00D42A78">
              <w:rPr>
                <w:b/>
                <w:lang w:eastAsia="uk-UA"/>
              </w:rPr>
              <w:t xml:space="preserve"> пере</w:t>
            </w:r>
            <w:r w:rsidR="00471F1D" w:rsidRPr="00D42A78">
              <w:rPr>
                <w:b/>
                <w:lang w:eastAsia="uk-UA"/>
              </w:rPr>
              <w:t>хрещу</w:t>
            </w:r>
            <w:r w:rsidRPr="00D42A78">
              <w:rPr>
                <w:b/>
                <w:lang w:eastAsia="uk-UA"/>
              </w:rPr>
              <w:t>ються</w:t>
            </w:r>
          </w:p>
        </w:tc>
      </w:tr>
      <w:tr w:rsidR="003C0959" w:rsidRPr="004305A7" w:rsidTr="00820620">
        <w:tc>
          <w:tcPr>
            <w:tcW w:w="888" w:type="pct"/>
            <w:vMerge/>
            <w:shd w:val="clear" w:color="auto" w:fill="auto"/>
            <w:vAlign w:val="center"/>
          </w:tcPr>
          <w:p w:rsidR="003C0959" w:rsidRPr="004305A7" w:rsidRDefault="003C0959" w:rsidP="006F62B1">
            <w:pPr>
              <w:spacing w:line="240" w:lineRule="auto"/>
              <w:ind w:firstLine="0"/>
              <w:jc w:val="center"/>
              <w:rPr>
                <w:lang w:eastAsia="uk-UA"/>
              </w:rPr>
            </w:pPr>
          </w:p>
        </w:tc>
        <w:tc>
          <w:tcPr>
            <w:tcW w:w="1007" w:type="pct"/>
            <w:shd w:val="clear" w:color="auto" w:fill="auto"/>
            <w:vAlign w:val="center"/>
          </w:tcPr>
          <w:p w:rsidR="003C0959" w:rsidRPr="00D42A78" w:rsidRDefault="003C0959" w:rsidP="006F62B1">
            <w:pPr>
              <w:spacing w:line="240" w:lineRule="auto"/>
              <w:ind w:hanging="4"/>
              <w:jc w:val="center"/>
              <w:rPr>
                <w:b/>
                <w:lang w:eastAsia="uk-UA"/>
              </w:rPr>
            </w:pPr>
            <w:r w:rsidRPr="00D42A78">
              <w:rPr>
                <w:b/>
                <w:lang w:eastAsia="uk-UA"/>
              </w:rPr>
              <w:t>транспорту</w:t>
            </w:r>
          </w:p>
        </w:tc>
        <w:tc>
          <w:tcPr>
            <w:tcW w:w="938" w:type="pct"/>
            <w:shd w:val="clear" w:color="auto" w:fill="auto"/>
            <w:vAlign w:val="center"/>
          </w:tcPr>
          <w:p w:rsidR="003C0959" w:rsidRPr="00D42A78" w:rsidRDefault="003C0959" w:rsidP="006F62B1">
            <w:pPr>
              <w:spacing w:line="240" w:lineRule="auto"/>
              <w:ind w:firstLine="0"/>
              <w:jc w:val="center"/>
              <w:rPr>
                <w:b/>
                <w:lang w:eastAsia="uk-UA"/>
              </w:rPr>
            </w:pPr>
            <w:r w:rsidRPr="00D42A78">
              <w:rPr>
                <w:b/>
                <w:lang w:eastAsia="uk-UA"/>
              </w:rPr>
              <w:t>пішоходів та велосипедистів</w:t>
            </w:r>
          </w:p>
        </w:tc>
        <w:tc>
          <w:tcPr>
            <w:tcW w:w="2167" w:type="pct"/>
            <w:vMerge/>
            <w:shd w:val="clear" w:color="auto" w:fill="auto"/>
            <w:vAlign w:val="center"/>
          </w:tcPr>
          <w:p w:rsidR="003C0959" w:rsidRPr="004305A7" w:rsidRDefault="003C0959" w:rsidP="006F62B1">
            <w:pPr>
              <w:spacing w:line="240" w:lineRule="auto"/>
              <w:ind w:firstLine="0"/>
              <w:jc w:val="center"/>
              <w:rPr>
                <w:lang w:eastAsia="uk-UA"/>
              </w:rPr>
            </w:pPr>
          </w:p>
        </w:tc>
      </w:tr>
      <w:tr w:rsidR="003C0959" w:rsidRPr="004305A7" w:rsidTr="00820620">
        <w:trPr>
          <w:trHeight w:val="688"/>
        </w:trPr>
        <w:tc>
          <w:tcPr>
            <w:tcW w:w="888" w:type="pct"/>
            <w:shd w:val="clear" w:color="auto" w:fill="auto"/>
            <w:vAlign w:val="center"/>
          </w:tcPr>
          <w:p w:rsidR="003C0959" w:rsidRPr="004305A7" w:rsidRDefault="003C0959" w:rsidP="00AA2E2F">
            <w:pPr>
              <w:spacing w:line="240" w:lineRule="auto"/>
              <w:ind w:firstLine="0"/>
              <w:jc w:val="left"/>
              <w:rPr>
                <w:lang w:eastAsia="uk-UA"/>
              </w:rPr>
            </w:pPr>
            <w:r w:rsidRPr="004305A7">
              <w:rPr>
                <w:lang w:eastAsia="uk-UA"/>
              </w:rPr>
              <w:t>Нерегульовані</w:t>
            </w:r>
          </w:p>
        </w:tc>
        <w:tc>
          <w:tcPr>
            <w:tcW w:w="1007" w:type="pct"/>
            <w:shd w:val="clear" w:color="auto" w:fill="auto"/>
            <w:vAlign w:val="center"/>
          </w:tcPr>
          <w:p w:rsidR="003C0959" w:rsidRPr="004305A7" w:rsidRDefault="003C0959" w:rsidP="00AA2E2F">
            <w:pPr>
              <w:spacing w:line="240" w:lineRule="auto"/>
              <w:ind w:left="-51" w:right="-113" w:hanging="6"/>
              <w:jc w:val="center"/>
              <w:rPr>
                <w:lang w:eastAsia="uk-UA"/>
              </w:rPr>
            </w:pPr>
            <w:r w:rsidRPr="004305A7">
              <w:rPr>
                <w:lang w:eastAsia="uk-UA"/>
              </w:rPr>
              <w:t>нерегульований, можливо каналізований</w:t>
            </w:r>
          </w:p>
        </w:tc>
        <w:tc>
          <w:tcPr>
            <w:tcW w:w="938" w:type="pct"/>
            <w:shd w:val="clear" w:color="auto" w:fill="auto"/>
            <w:vAlign w:val="center"/>
          </w:tcPr>
          <w:p w:rsidR="003C0959" w:rsidRPr="004305A7" w:rsidRDefault="003C0959" w:rsidP="006F62B1">
            <w:pPr>
              <w:spacing w:line="240" w:lineRule="auto"/>
              <w:ind w:firstLine="0"/>
              <w:jc w:val="center"/>
              <w:rPr>
                <w:lang w:eastAsia="uk-UA"/>
              </w:rPr>
            </w:pPr>
            <w:r w:rsidRPr="004305A7">
              <w:rPr>
                <w:lang w:eastAsia="uk-UA"/>
              </w:rPr>
              <w:t>нерегульований</w:t>
            </w:r>
          </w:p>
        </w:tc>
        <w:tc>
          <w:tcPr>
            <w:tcW w:w="2167" w:type="pct"/>
            <w:shd w:val="clear" w:color="auto" w:fill="auto"/>
            <w:vAlign w:val="center"/>
          </w:tcPr>
          <w:p w:rsidR="003C0959" w:rsidRPr="004305A7" w:rsidRDefault="003C0959" w:rsidP="006F62B1">
            <w:pPr>
              <w:pStyle w:val="af"/>
              <w:widowControl/>
              <w:numPr>
                <w:ilvl w:val="0"/>
                <w:numId w:val="42"/>
              </w:numPr>
              <w:tabs>
                <w:tab w:val="left" w:pos="323"/>
              </w:tabs>
              <w:spacing w:line="240" w:lineRule="auto"/>
              <w:ind w:left="39" w:firstLine="142"/>
              <w:jc w:val="left"/>
              <w:rPr>
                <w:lang w:eastAsia="uk-UA"/>
              </w:rPr>
            </w:pPr>
            <w:r w:rsidRPr="004305A7">
              <w:rPr>
                <w:lang w:eastAsia="uk-UA"/>
              </w:rPr>
              <w:t>міські вулиці місцевого значення;</w:t>
            </w:r>
          </w:p>
          <w:p w:rsidR="003C0959" w:rsidRPr="004305A7" w:rsidRDefault="003C0959" w:rsidP="006F62B1">
            <w:pPr>
              <w:pStyle w:val="af"/>
              <w:widowControl/>
              <w:numPr>
                <w:ilvl w:val="0"/>
                <w:numId w:val="42"/>
              </w:numPr>
              <w:tabs>
                <w:tab w:val="left" w:pos="323"/>
              </w:tabs>
              <w:spacing w:line="240" w:lineRule="auto"/>
              <w:ind w:left="39" w:firstLine="142"/>
              <w:jc w:val="left"/>
              <w:rPr>
                <w:lang w:eastAsia="uk-UA"/>
              </w:rPr>
            </w:pPr>
            <w:r w:rsidRPr="004305A7">
              <w:rPr>
                <w:lang w:eastAsia="uk-UA"/>
              </w:rPr>
              <w:t>вулиці сільських населених пунктів</w:t>
            </w:r>
          </w:p>
        </w:tc>
      </w:tr>
      <w:tr w:rsidR="003C0959" w:rsidRPr="004305A7" w:rsidTr="00820620">
        <w:trPr>
          <w:trHeight w:val="688"/>
        </w:trPr>
        <w:tc>
          <w:tcPr>
            <w:tcW w:w="888" w:type="pct"/>
            <w:shd w:val="clear" w:color="auto" w:fill="auto"/>
            <w:vAlign w:val="center"/>
          </w:tcPr>
          <w:p w:rsidR="003C0959" w:rsidRPr="004305A7" w:rsidRDefault="003C0959" w:rsidP="00AA2E2F">
            <w:pPr>
              <w:spacing w:line="240" w:lineRule="auto"/>
              <w:ind w:firstLine="0"/>
              <w:jc w:val="left"/>
              <w:rPr>
                <w:lang w:eastAsia="uk-UA"/>
              </w:rPr>
            </w:pPr>
            <w:r w:rsidRPr="004305A7">
              <w:rPr>
                <w:lang w:eastAsia="uk-UA"/>
              </w:rPr>
              <w:t>З рухом по кільцю</w:t>
            </w:r>
          </w:p>
        </w:tc>
        <w:tc>
          <w:tcPr>
            <w:tcW w:w="1007" w:type="pct"/>
            <w:shd w:val="clear" w:color="auto" w:fill="auto"/>
            <w:vAlign w:val="center"/>
          </w:tcPr>
          <w:p w:rsidR="003C0959" w:rsidRPr="004305A7" w:rsidRDefault="003C0959" w:rsidP="00AA2E2F">
            <w:pPr>
              <w:spacing w:line="240" w:lineRule="auto"/>
              <w:ind w:left="-51" w:right="-113" w:hanging="6"/>
              <w:jc w:val="center"/>
              <w:rPr>
                <w:lang w:eastAsia="uk-UA"/>
              </w:rPr>
            </w:pPr>
            <w:r w:rsidRPr="004305A7">
              <w:rPr>
                <w:lang w:eastAsia="uk-UA"/>
              </w:rPr>
              <w:t>саморегульований,</w:t>
            </w:r>
          </w:p>
          <w:p w:rsidR="003C0959" w:rsidRPr="004305A7" w:rsidRDefault="005C5BCB" w:rsidP="00AA2E2F">
            <w:pPr>
              <w:spacing w:line="240" w:lineRule="auto"/>
              <w:ind w:left="-51" w:right="-113" w:hanging="6"/>
              <w:jc w:val="center"/>
              <w:rPr>
                <w:lang w:eastAsia="uk-UA"/>
              </w:rPr>
            </w:pPr>
            <w:r w:rsidRPr="004305A7">
              <w:rPr>
                <w:lang w:eastAsia="uk-UA"/>
              </w:rPr>
              <w:t>як правило, каналізований;</w:t>
            </w:r>
          </w:p>
          <w:p w:rsidR="003C0959" w:rsidRPr="004305A7" w:rsidRDefault="003C0959" w:rsidP="00AA2E2F">
            <w:pPr>
              <w:spacing w:line="240" w:lineRule="auto"/>
              <w:ind w:left="-51" w:right="-113" w:hanging="6"/>
              <w:jc w:val="center"/>
              <w:rPr>
                <w:lang w:eastAsia="uk-UA"/>
              </w:rPr>
            </w:pPr>
            <w:r w:rsidRPr="004305A7">
              <w:rPr>
                <w:lang w:eastAsia="uk-UA"/>
              </w:rPr>
              <w:t>можливо регульований</w:t>
            </w:r>
          </w:p>
        </w:tc>
        <w:tc>
          <w:tcPr>
            <w:tcW w:w="938" w:type="pct"/>
            <w:shd w:val="clear" w:color="auto" w:fill="auto"/>
            <w:vAlign w:val="center"/>
          </w:tcPr>
          <w:p w:rsidR="003C0959" w:rsidRPr="004305A7" w:rsidRDefault="003C0959" w:rsidP="006F62B1">
            <w:pPr>
              <w:spacing w:line="240" w:lineRule="auto"/>
              <w:ind w:firstLine="0"/>
              <w:jc w:val="center"/>
              <w:rPr>
                <w:lang w:eastAsia="uk-UA"/>
              </w:rPr>
            </w:pPr>
            <w:r w:rsidRPr="004305A7">
              <w:rPr>
                <w:lang w:eastAsia="uk-UA"/>
              </w:rPr>
              <w:t>нерегульований,</w:t>
            </w:r>
          </w:p>
          <w:p w:rsidR="003C0959" w:rsidRPr="004305A7" w:rsidRDefault="003C0959" w:rsidP="006F62B1">
            <w:pPr>
              <w:spacing w:line="240" w:lineRule="auto"/>
              <w:ind w:firstLine="0"/>
              <w:jc w:val="center"/>
              <w:rPr>
                <w:lang w:eastAsia="uk-UA"/>
              </w:rPr>
            </w:pPr>
            <w:r w:rsidRPr="004305A7">
              <w:rPr>
                <w:lang w:eastAsia="uk-UA"/>
              </w:rPr>
              <w:t>можливо регульований</w:t>
            </w:r>
          </w:p>
        </w:tc>
        <w:tc>
          <w:tcPr>
            <w:tcW w:w="2167" w:type="pct"/>
            <w:shd w:val="clear" w:color="auto" w:fill="auto"/>
            <w:vAlign w:val="center"/>
          </w:tcPr>
          <w:p w:rsidR="003C0959" w:rsidRPr="004305A7" w:rsidRDefault="003C0959" w:rsidP="006F62B1">
            <w:pPr>
              <w:pStyle w:val="af"/>
              <w:widowControl/>
              <w:numPr>
                <w:ilvl w:val="0"/>
                <w:numId w:val="42"/>
              </w:numPr>
              <w:tabs>
                <w:tab w:val="left" w:pos="323"/>
              </w:tabs>
              <w:spacing w:line="240" w:lineRule="auto"/>
              <w:ind w:left="39" w:firstLine="142"/>
              <w:jc w:val="left"/>
              <w:rPr>
                <w:lang w:eastAsia="uk-UA"/>
              </w:rPr>
            </w:pPr>
            <w:r w:rsidRPr="004305A7">
              <w:rPr>
                <w:lang w:eastAsia="uk-UA"/>
              </w:rPr>
              <w:t>міські вулиці місцевого значення;</w:t>
            </w:r>
          </w:p>
          <w:p w:rsidR="003C0959" w:rsidRPr="004305A7" w:rsidRDefault="003C0959" w:rsidP="006F62B1">
            <w:pPr>
              <w:pStyle w:val="af"/>
              <w:widowControl/>
              <w:numPr>
                <w:ilvl w:val="0"/>
                <w:numId w:val="42"/>
              </w:numPr>
              <w:tabs>
                <w:tab w:val="left" w:pos="323"/>
              </w:tabs>
              <w:spacing w:line="240" w:lineRule="auto"/>
              <w:ind w:left="39" w:firstLine="142"/>
              <w:jc w:val="left"/>
              <w:rPr>
                <w:lang w:eastAsia="uk-UA"/>
              </w:rPr>
            </w:pPr>
            <w:r w:rsidRPr="004305A7">
              <w:rPr>
                <w:lang w:eastAsia="uk-UA"/>
              </w:rPr>
              <w:t>магістральні вулиці районного значення;</w:t>
            </w:r>
          </w:p>
          <w:p w:rsidR="003C0959" w:rsidRPr="004305A7" w:rsidRDefault="003C0959" w:rsidP="006F62B1">
            <w:pPr>
              <w:pStyle w:val="af"/>
              <w:widowControl/>
              <w:numPr>
                <w:ilvl w:val="0"/>
                <w:numId w:val="42"/>
              </w:numPr>
              <w:tabs>
                <w:tab w:val="left" w:pos="323"/>
              </w:tabs>
              <w:spacing w:line="240" w:lineRule="auto"/>
              <w:ind w:left="39" w:firstLine="142"/>
              <w:jc w:val="left"/>
              <w:rPr>
                <w:lang w:eastAsia="uk-UA"/>
              </w:rPr>
            </w:pPr>
            <w:r w:rsidRPr="004305A7">
              <w:rPr>
                <w:lang w:eastAsia="uk-UA"/>
              </w:rPr>
              <w:t>магістральні вулиці загальноміського значення (в малих і середніх містах);</w:t>
            </w:r>
          </w:p>
          <w:p w:rsidR="003C0959" w:rsidRPr="004305A7" w:rsidRDefault="003C0959" w:rsidP="006F62B1">
            <w:pPr>
              <w:pStyle w:val="af"/>
              <w:widowControl/>
              <w:numPr>
                <w:ilvl w:val="0"/>
                <w:numId w:val="42"/>
              </w:numPr>
              <w:tabs>
                <w:tab w:val="left" w:pos="323"/>
              </w:tabs>
              <w:spacing w:line="240" w:lineRule="auto"/>
              <w:ind w:left="39" w:firstLine="142"/>
              <w:jc w:val="left"/>
              <w:rPr>
                <w:lang w:eastAsia="uk-UA"/>
              </w:rPr>
            </w:pPr>
            <w:r w:rsidRPr="004305A7">
              <w:rPr>
                <w:lang w:eastAsia="uk-UA"/>
              </w:rPr>
              <w:t>головні вулиці і дороги сільських населених пунктів;</w:t>
            </w:r>
          </w:p>
          <w:p w:rsidR="003C0959" w:rsidRPr="004305A7" w:rsidRDefault="003C0959" w:rsidP="006F62B1">
            <w:pPr>
              <w:pStyle w:val="af"/>
              <w:widowControl/>
              <w:numPr>
                <w:ilvl w:val="0"/>
                <w:numId w:val="42"/>
              </w:numPr>
              <w:tabs>
                <w:tab w:val="left" w:pos="323"/>
              </w:tabs>
              <w:spacing w:line="240" w:lineRule="auto"/>
              <w:ind w:left="39" w:firstLine="142"/>
              <w:jc w:val="left"/>
              <w:rPr>
                <w:lang w:eastAsia="uk-UA"/>
              </w:rPr>
            </w:pPr>
            <w:r w:rsidRPr="004305A7">
              <w:rPr>
                <w:lang w:eastAsia="uk-UA"/>
              </w:rPr>
              <w:t>вулиці сільських населених пунктів</w:t>
            </w:r>
          </w:p>
        </w:tc>
      </w:tr>
      <w:tr w:rsidR="003C0959" w:rsidRPr="004305A7" w:rsidTr="00820620">
        <w:trPr>
          <w:trHeight w:val="273"/>
        </w:trPr>
        <w:tc>
          <w:tcPr>
            <w:tcW w:w="888" w:type="pct"/>
            <w:shd w:val="clear" w:color="auto" w:fill="auto"/>
            <w:vAlign w:val="center"/>
          </w:tcPr>
          <w:p w:rsidR="003C0959" w:rsidRPr="004305A7" w:rsidRDefault="003C0959" w:rsidP="00AA2E2F">
            <w:pPr>
              <w:spacing w:line="240" w:lineRule="auto"/>
              <w:ind w:firstLine="0"/>
              <w:jc w:val="left"/>
              <w:rPr>
                <w:lang w:eastAsia="uk-UA"/>
              </w:rPr>
            </w:pPr>
            <w:r w:rsidRPr="004305A7">
              <w:rPr>
                <w:lang w:eastAsia="uk-UA"/>
              </w:rPr>
              <w:t>Регульовані</w:t>
            </w:r>
          </w:p>
        </w:tc>
        <w:tc>
          <w:tcPr>
            <w:tcW w:w="1007" w:type="pct"/>
            <w:shd w:val="clear" w:color="auto" w:fill="auto"/>
            <w:vAlign w:val="center"/>
          </w:tcPr>
          <w:p w:rsidR="003C0959" w:rsidRPr="004305A7" w:rsidRDefault="003C0959" w:rsidP="00AA2E2F">
            <w:pPr>
              <w:spacing w:line="240" w:lineRule="auto"/>
              <w:ind w:left="-51" w:right="-113" w:hanging="6"/>
              <w:jc w:val="center"/>
              <w:rPr>
                <w:lang w:eastAsia="uk-UA"/>
              </w:rPr>
            </w:pPr>
            <w:r w:rsidRPr="004305A7">
              <w:rPr>
                <w:lang w:eastAsia="uk-UA"/>
              </w:rPr>
              <w:t>регульований,</w:t>
            </w:r>
          </w:p>
          <w:p w:rsidR="003C0959" w:rsidRPr="004305A7" w:rsidRDefault="003C0959" w:rsidP="00AA2E2F">
            <w:pPr>
              <w:spacing w:line="240" w:lineRule="auto"/>
              <w:ind w:left="-51" w:right="-113" w:hanging="6"/>
              <w:jc w:val="center"/>
              <w:rPr>
                <w:lang w:eastAsia="uk-UA"/>
              </w:rPr>
            </w:pPr>
            <w:r w:rsidRPr="004305A7">
              <w:rPr>
                <w:lang w:eastAsia="uk-UA"/>
              </w:rPr>
              <w:t>можливо каналізований</w:t>
            </w:r>
          </w:p>
        </w:tc>
        <w:tc>
          <w:tcPr>
            <w:tcW w:w="938" w:type="pct"/>
            <w:shd w:val="clear" w:color="auto" w:fill="auto"/>
            <w:vAlign w:val="center"/>
          </w:tcPr>
          <w:p w:rsidR="003C0959" w:rsidRPr="004305A7" w:rsidRDefault="003C0959" w:rsidP="006F62B1">
            <w:pPr>
              <w:spacing w:line="240" w:lineRule="auto"/>
              <w:ind w:firstLine="0"/>
              <w:jc w:val="center"/>
              <w:rPr>
                <w:lang w:eastAsia="uk-UA"/>
              </w:rPr>
            </w:pPr>
            <w:r w:rsidRPr="004305A7">
              <w:rPr>
                <w:lang w:eastAsia="uk-UA"/>
              </w:rPr>
              <w:t>регульований,</w:t>
            </w:r>
          </w:p>
          <w:p w:rsidR="003C0959" w:rsidRPr="004305A7" w:rsidRDefault="003C0959" w:rsidP="006F62B1">
            <w:pPr>
              <w:spacing w:line="240" w:lineRule="auto"/>
              <w:ind w:firstLine="0"/>
              <w:jc w:val="center"/>
              <w:rPr>
                <w:lang w:eastAsia="uk-UA"/>
              </w:rPr>
            </w:pPr>
            <w:r w:rsidRPr="004305A7">
              <w:rPr>
                <w:lang w:eastAsia="uk-UA"/>
              </w:rPr>
              <w:t>можливо безперервний</w:t>
            </w:r>
          </w:p>
        </w:tc>
        <w:tc>
          <w:tcPr>
            <w:tcW w:w="2167" w:type="pct"/>
            <w:shd w:val="clear" w:color="auto" w:fill="auto"/>
            <w:vAlign w:val="center"/>
          </w:tcPr>
          <w:p w:rsidR="003C0959" w:rsidRPr="004305A7" w:rsidRDefault="003C0959" w:rsidP="006F62B1">
            <w:pPr>
              <w:pStyle w:val="af"/>
              <w:widowControl/>
              <w:numPr>
                <w:ilvl w:val="0"/>
                <w:numId w:val="42"/>
              </w:numPr>
              <w:tabs>
                <w:tab w:val="left" w:pos="323"/>
              </w:tabs>
              <w:spacing w:line="240" w:lineRule="auto"/>
              <w:ind w:left="39" w:firstLine="142"/>
              <w:jc w:val="left"/>
              <w:rPr>
                <w:lang w:eastAsia="uk-UA"/>
              </w:rPr>
            </w:pPr>
            <w:r w:rsidRPr="004305A7">
              <w:rPr>
                <w:lang w:eastAsia="uk-UA"/>
              </w:rPr>
              <w:t>магістральні вулиці загальноміського та районного значення;</w:t>
            </w:r>
          </w:p>
          <w:p w:rsidR="003C0959" w:rsidRPr="004305A7" w:rsidRDefault="003C0959" w:rsidP="006F62B1">
            <w:pPr>
              <w:pStyle w:val="af"/>
              <w:widowControl/>
              <w:numPr>
                <w:ilvl w:val="0"/>
                <w:numId w:val="42"/>
              </w:numPr>
              <w:tabs>
                <w:tab w:val="left" w:pos="323"/>
              </w:tabs>
              <w:spacing w:line="240" w:lineRule="auto"/>
              <w:ind w:left="39" w:firstLine="142"/>
              <w:jc w:val="left"/>
              <w:rPr>
                <w:lang w:eastAsia="uk-UA"/>
              </w:rPr>
            </w:pPr>
            <w:r w:rsidRPr="004305A7">
              <w:rPr>
                <w:lang w:eastAsia="uk-UA"/>
              </w:rPr>
              <w:t>головні вулиці і дор</w:t>
            </w:r>
            <w:r w:rsidR="00CB7B41">
              <w:rPr>
                <w:lang w:eastAsia="uk-UA"/>
              </w:rPr>
              <w:t>оги сільських населених пунктів</w:t>
            </w:r>
          </w:p>
        </w:tc>
      </w:tr>
    </w:tbl>
    <w:p w:rsidR="00667B7A" w:rsidRPr="0022032B" w:rsidRDefault="00667B7A" w:rsidP="005A572D">
      <w:pPr>
        <w:pStyle w:val="FR4"/>
        <w:spacing w:line="240" w:lineRule="auto"/>
        <w:ind w:firstLine="709"/>
        <w:jc w:val="both"/>
        <w:rPr>
          <w:rFonts w:ascii="Times New Roman" w:hAnsi="Times New Roman" w:cs="Times New Roman"/>
          <w:sz w:val="16"/>
          <w:szCs w:val="16"/>
        </w:rPr>
      </w:pPr>
    </w:p>
    <w:p w:rsidR="00A637B2" w:rsidRDefault="00A637B2" w:rsidP="005A572D">
      <w:pPr>
        <w:spacing w:line="240" w:lineRule="auto"/>
        <w:ind w:firstLine="709"/>
        <w:rPr>
          <w:szCs w:val="20"/>
          <w:lang w:eastAsia="uk-UA"/>
        </w:rPr>
      </w:pPr>
      <w:r w:rsidRPr="00DE38AF">
        <w:rPr>
          <w:b/>
          <w:szCs w:val="20"/>
          <w:lang w:eastAsia="uk-UA"/>
        </w:rPr>
        <w:t>6.2.2</w:t>
      </w:r>
      <w:r w:rsidR="001A556F" w:rsidRPr="001A556F">
        <w:rPr>
          <w:b/>
          <w:szCs w:val="20"/>
          <w:lang w:val="ru-RU" w:eastAsia="uk-UA"/>
        </w:rPr>
        <w:t xml:space="preserve"> </w:t>
      </w:r>
      <w:r w:rsidRPr="005E0A71">
        <w:rPr>
          <w:szCs w:val="20"/>
          <w:lang w:eastAsia="uk-UA"/>
        </w:rPr>
        <w:t>Слід</w:t>
      </w:r>
      <w:r w:rsidRPr="007F431C">
        <w:rPr>
          <w:szCs w:val="20"/>
          <w:lang w:eastAsia="uk-UA"/>
        </w:rPr>
        <w:t xml:space="preserve"> </w:t>
      </w:r>
      <w:r w:rsidRPr="005E0A71">
        <w:rPr>
          <w:szCs w:val="20"/>
          <w:lang w:eastAsia="uk-UA"/>
        </w:rPr>
        <w:t>уникати</w:t>
      </w:r>
      <w:r w:rsidRPr="007F431C">
        <w:rPr>
          <w:szCs w:val="20"/>
          <w:lang w:eastAsia="uk-UA"/>
        </w:rPr>
        <w:t xml:space="preserve"> </w:t>
      </w:r>
      <w:r w:rsidRPr="005E0A71">
        <w:rPr>
          <w:szCs w:val="20"/>
          <w:lang w:eastAsia="uk-UA"/>
        </w:rPr>
        <w:t>проектування</w:t>
      </w:r>
      <w:r w:rsidRPr="007F431C">
        <w:rPr>
          <w:szCs w:val="20"/>
          <w:lang w:val="ru-RU" w:eastAsia="uk-UA"/>
        </w:rPr>
        <w:t xml:space="preserve"> </w:t>
      </w:r>
      <w:r w:rsidRPr="005E0A71">
        <w:rPr>
          <w:szCs w:val="20"/>
          <w:lang w:eastAsia="uk-UA"/>
        </w:rPr>
        <w:t>розв’язок в одному рівні</w:t>
      </w:r>
      <w:r>
        <w:rPr>
          <w:szCs w:val="20"/>
          <w:lang w:eastAsia="uk-UA"/>
        </w:rPr>
        <w:t xml:space="preserve">, особливо нерегульованих, </w:t>
      </w:r>
      <w:r w:rsidRPr="005E0A71">
        <w:rPr>
          <w:szCs w:val="20"/>
          <w:lang w:eastAsia="uk-UA"/>
        </w:rPr>
        <w:t>з кутом примикання вулиць менше 75°.</w:t>
      </w:r>
      <w:r w:rsidRPr="007F431C">
        <w:rPr>
          <w:szCs w:val="20"/>
          <w:lang w:val="ru-RU" w:eastAsia="uk-UA"/>
        </w:rPr>
        <w:t xml:space="preserve"> </w:t>
      </w:r>
      <w:r>
        <w:rPr>
          <w:szCs w:val="20"/>
          <w:lang w:eastAsia="uk-UA"/>
        </w:rPr>
        <w:t>Ї</w:t>
      </w:r>
      <w:r w:rsidRPr="005E0A71">
        <w:rPr>
          <w:szCs w:val="20"/>
          <w:lang w:eastAsia="uk-UA"/>
        </w:rPr>
        <w:t>х</w:t>
      </w:r>
      <w:r w:rsidRPr="007F431C">
        <w:rPr>
          <w:szCs w:val="20"/>
          <w:lang w:val="ru-RU" w:eastAsia="uk-UA"/>
        </w:rPr>
        <w:t xml:space="preserve"> </w:t>
      </w:r>
      <w:r>
        <w:rPr>
          <w:szCs w:val="20"/>
          <w:lang w:eastAsia="uk-UA"/>
        </w:rPr>
        <w:t>д</w:t>
      </w:r>
      <w:r w:rsidRPr="005E0A71">
        <w:rPr>
          <w:szCs w:val="20"/>
          <w:lang w:eastAsia="uk-UA"/>
        </w:rPr>
        <w:t>оцільно</w:t>
      </w:r>
      <w:r w:rsidRPr="007F431C">
        <w:rPr>
          <w:szCs w:val="20"/>
          <w:lang w:val="ru-RU" w:eastAsia="uk-UA"/>
        </w:rPr>
        <w:t xml:space="preserve"> </w:t>
      </w:r>
      <w:r w:rsidRPr="005E0A71">
        <w:rPr>
          <w:szCs w:val="20"/>
          <w:lang w:eastAsia="uk-UA"/>
        </w:rPr>
        <w:t>замінити</w:t>
      </w:r>
      <w:r w:rsidRPr="007F431C">
        <w:rPr>
          <w:szCs w:val="20"/>
          <w:lang w:val="ru-RU" w:eastAsia="uk-UA"/>
        </w:rPr>
        <w:t xml:space="preserve"> </w:t>
      </w:r>
      <w:r w:rsidRPr="005E0A71">
        <w:rPr>
          <w:szCs w:val="20"/>
          <w:lang w:eastAsia="uk-UA"/>
        </w:rPr>
        <w:t>на</w:t>
      </w:r>
      <w:r w:rsidRPr="007F431C">
        <w:rPr>
          <w:szCs w:val="20"/>
          <w:lang w:val="ru-RU" w:eastAsia="uk-UA"/>
        </w:rPr>
        <w:t xml:space="preserve"> </w:t>
      </w:r>
      <w:r w:rsidRPr="005E0A71">
        <w:rPr>
          <w:szCs w:val="20"/>
          <w:lang w:eastAsia="uk-UA"/>
        </w:rPr>
        <w:t>Т-подібні, зміщені, кільцеві</w:t>
      </w:r>
      <w:r w:rsidRPr="007F431C">
        <w:rPr>
          <w:szCs w:val="20"/>
          <w:lang w:val="ru-RU" w:eastAsia="uk-UA"/>
        </w:rPr>
        <w:t xml:space="preserve"> </w:t>
      </w:r>
      <w:r w:rsidRPr="005E0A71">
        <w:rPr>
          <w:szCs w:val="20"/>
          <w:lang w:eastAsia="uk-UA"/>
        </w:rPr>
        <w:t>або</w:t>
      </w:r>
      <w:r w:rsidRPr="007F431C">
        <w:rPr>
          <w:szCs w:val="20"/>
          <w:lang w:val="ru-RU" w:eastAsia="uk-UA"/>
        </w:rPr>
        <w:t xml:space="preserve"> </w:t>
      </w:r>
      <w:r w:rsidRPr="005E0A71">
        <w:rPr>
          <w:szCs w:val="20"/>
          <w:lang w:eastAsia="uk-UA"/>
        </w:rPr>
        <w:t>змінити</w:t>
      </w:r>
      <w:r w:rsidRPr="007F431C">
        <w:rPr>
          <w:szCs w:val="20"/>
          <w:lang w:val="ru-RU" w:eastAsia="uk-UA"/>
        </w:rPr>
        <w:t xml:space="preserve"> </w:t>
      </w:r>
      <w:r w:rsidRPr="005E0A71">
        <w:rPr>
          <w:szCs w:val="20"/>
          <w:lang w:eastAsia="uk-UA"/>
        </w:rPr>
        <w:t>конфігурацію</w:t>
      </w:r>
      <w:r w:rsidRPr="007F431C">
        <w:rPr>
          <w:szCs w:val="20"/>
          <w:lang w:val="ru-RU" w:eastAsia="uk-UA"/>
        </w:rPr>
        <w:t xml:space="preserve"> </w:t>
      </w:r>
      <w:r w:rsidRPr="005E0A71">
        <w:rPr>
          <w:szCs w:val="20"/>
          <w:lang w:eastAsia="uk-UA"/>
        </w:rPr>
        <w:t>розв'язки</w:t>
      </w:r>
      <w:r w:rsidRPr="007F431C">
        <w:rPr>
          <w:szCs w:val="20"/>
          <w:lang w:val="ru-RU" w:eastAsia="uk-UA"/>
        </w:rPr>
        <w:t xml:space="preserve"> </w:t>
      </w:r>
      <w:r w:rsidRPr="005E0A71">
        <w:rPr>
          <w:szCs w:val="20"/>
          <w:lang w:eastAsia="uk-UA"/>
        </w:rPr>
        <w:t>із</w:t>
      </w:r>
      <w:r w:rsidRPr="007F431C">
        <w:rPr>
          <w:szCs w:val="20"/>
          <w:lang w:val="ru-RU" w:eastAsia="uk-UA"/>
        </w:rPr>
        <w:t xml:space="preserve"> </w:t>
      </w:r>
      <w:r>
        <w:rPr>
          <w:szCs w:val="20"/>
          <w:lang w:eastAsia="uk-UA"/>
        </w:rPr>
        <w:t>зміною</w:t>
      </w:r>
      <w:r w:rsidRPr="007F431C">
        <w:rPr>
          <w:szCs w:val="20"/>
          <w:lang w:val="ru-RU" w:eastAsia="uk-UA"/>
        </w:rPr>
        <w:t xml:space="preserve"> </w:t>
      </w:r>
      <w:r>
        <w:rPr>
          <w:szCs w:val="20"/>
          <w:lang w:eastAsia="uk-UA"/>
        </w:rPr>
        <w:t>кута</w:t>
      </w:r>
      <w:r w:rsidRPr="007F431C">
        <w:rPr>
          <w:szCs w:val="20"/>
          <w:lang w:val="ru-RU" w:eastAsia="uk-UA"/>
        </w:rPr>
        <w:t xml:space="preserve"> </w:t>
      </w:r>
      <w:r w:rsidR="00396725">
        <w:rPr>
          <w:szCs w:val="20"/>
          <w:lang w:eastAsia="uk-UA"/>
        </w:rPr>
        <w:t>примика</w:t>
      </w:r>
      <w:r>
        <w:rPr>
          <w:szCs w:val="20"/>
          <w:lang w:eastAsia="uk-UA"/>
        </w:rPr>
        <w:t>ння.</w:t>
      </w:r>
      <w:r w:rsidRPr="007F431C">
        <w:rPr>
          <w:szCs w:val="20"/>
          <w:lang w:val="ru-RU" w:eastAsia="uk-UA"/>
        </w:rPr>
        <w:t xml:space="preserve"> </w:t>
      </w:r>
      <w:r w:rsidRPr="005E0A71">
        <w:rPr>
          <w:szCs w:val="20"/>
          <w:lang w:eastAsia="uk-UA"/>
        </w:rPr>
        <w:t>Мінімальна</w:t>
      </w:r>
      <w:r w:rsidRPr="007F431C">
        <w:rPr>
          <w:szCs w:val="20"/>
          <w:lang w:val="ru-RU" w:eastAsia="uk-UA"/>
        </w:rPr>
        <w:t xml:space="preserve"> </w:t>
      </w:r>
      <w:r w:rsidRPr="005E0A71">
        <w:rPr>
          <w:szCs w:val="20"/>
          <w:lang w:eastAsia="uk-UA"/>
        </w:rPr>
        <w:t>довжина</w:t>
      </w:r>
      <w:r w:rsidRPr="007F431C">
        <w:rPr>
          <w:szCs w:val="20"/>
          <w:lang w:val="ru-RU" w:eastAsia="uk-UA"/>
        </w:rPr>
        <w:t xml:space="preserve"> </w:t>
      </w:r>
      <w:r w:rsidRPr="005E0A71">
        <w:rPr>
          <w:szCs w:val="20"/>
          <w:lang w:eastAsia="uk-UA"/>
        </w:rPr>
        <w:t>спрямленої</w:t>
      </w:r>
      <w:r w:rsidRPr="007F431C">
        <w:rPr>
          <w:szCs w:val="20"/>
          <w:lang w:val="ru-RU" w:eastAsia="uk-UA"/>
        </w:rPr>
        <w:t xml:space="preserve"> </w:t>
      </w:r>
      <w:r w:rsidRPr="005E0A71">
        <w:rPr>
          <w:szCs w:val="20"/>
          <w:lang w:eastAsia="uk-UA"/>
        </w:rPr>
        <w:t>ділянки</w:t>
      </w:r>
      <w:r w:rsidRPr="007F431C">
        <w:rPr>
          <w:szCs w:val="20"/>
          <w:lang w:val="ru-RU" w:eastAsia="uk-UA"/>
        </w:rPr>
        <w:t xml:space="preserve"> </w:t>
      </w:r>
      <w:r w:rsidRPr="00281B75">
        <w:rPr>
          <w:szCs w:val="20"/>
          <w:lang w:eastAsia="uk-UA"/>
        </w:rPr>
        <w:t>перед</w:t>
      </w:r>
      <w:r w:rsidRPr="00281B75">
        <w:rPr>
          <w:szCs w:val="20"/>
          <w:lang w:val="ru-RU" w:eastAsia="uk-UA"/>
        </w:rPr>
        <w:t xml:space="preserve"> </w:t>
      </w:r>
      <w:r w:rsidR="00281B75" w:rsidRPr="00281B75">
        <w:rPr>
          <w:szCs w:val="20"/>
          <w:lang w:eastAsia="uk-UA"/>
        </w:rPr>
        <w:t>розв’язкою</w:t>
      </w:r>
      <w:r w:rsidRPr="007F431C">
        <w:rPr>
          <w:szCs w:val="20"/>
          <w:lang w:val="ru-RU" w:eastAsia="uk-UA"/>
        </w:rPr>
        <w:t xml:space="preserve"> </w:t>
      </w:r>
      <w:r w:rsidRPr="005E0A71">
        <w:rPr>
          <w:szCs w:val="20"/>
          <w:lang w:eastAsia="uk-UA"/>
        </w:rPr>
        <w:t xml:space="preserve">повинна </w:t>
      </w:r>
      <w:r>
        <w:rPr>
          <w:szCs w:val="20"/>
          <w:lang w:eastAsia="uk-UA"/>
        </w:rPr>
        <w:t xml:space="preserve">бути не менше ніж </w:t>
      </w:r>
      <w:smartTag w:uri="urn:schemas-microsoft-com:office:smarttags" w:element="metricconverter">
        <w:smartTagPr>
          <w:attr w:name="ProductID" w:val="15 м"/>
        </w:smartTagPr>
        <w:r>
          <w:rPr>
            <w:szCs w:val="20"/>
            <w:lang w:eastAsia="uk-UA"/>
          </w:rPr>
          <w:t>15</w:t>
        </w:r>
        <w:r w:rsidRPr="005E0A71">
          <w:rPr>
            <w:szCs w:val="20"/>
            <w:lang w:eastAsia="uk-UA"/>
          </w:rPr>
          <w:t xml:space="preserve"> м</w:t>
        </w:r>
      </w:smartTag>
      <w:r w:rsidRPr="005E0A71">
        <w:rPr>
          <w:szCs w:val="20"/>
          <w:lang w:eastAsia="uk-UA"/>
        </w:rPr>
        <w:t>.</w:t>
      </w:r>
    </w:p>
    <w:p w:rsidR="00A637B2" w:rsidRDefault="00A637B2" w:rsidP="005A572D">
      <w:pPr>
        <w:pStyle w:val="21"/>
        <w:spacing w:before="0" w:line="240" w:lineRule="auto"/>
        <w:ind w:firstLine="709"/>
        <w:jc w:val="both"/>
        <w:rPr>
          <w:szCs w:val="20"/>
          <w:lang w:eastAsia="uk-UA"/>
        </w:rPr>
      </w:pPr>
      <w:r w:rsidRPr="00DE38AF">
        <w:rPr>
          <w:b/>
          <w:szCs w:val="20"/>
          <w:lang w:eastAsia="uk-UA"/>
        </w:rPr>
        <w:t>6.2.3</w:t>
      </w:r>
      <w:r w:rsidR="001A556F" w:rsidRPr="001A556F">
        <w:rPr>
          <w:b/>
          <w:szCs w:val="20"/>
          <w:lang w:val="ru-RU" w:eastAsia="uk-UA"/>
        </w:rPr>
        <w:t xml:space="preserve"> </w:t>
      </w:r>
      <w:r w:rsidRPr="005E0A71">
        <w:rPr>
          <w:szCs w:val="20"/>
          <w:lang w:eastAsia="uk-UA"/>
        </w:rPr>
        <w:t xml:space="preserve">Для каналізування </w:t>
      </w:r>
      <w:r>
        <w:rPr>
          <w:szCs w:val="20"/>
          <w:lang w:eastAsia="uk-UA"/>
        </w:rPr>
        <w:t xml:space="preserve">дорожнього руху на розв’язках в одному рівні необхідно застосовувати </w:t>
      </w:r>
      <w:r w:rsidR="00303992">
        <w:rPr>
          <w:szCs w:val="20"/>
          <w:lang w:eastAsia="uk-UA"/>
        </w:rPr>
        <w:t>напрямний острівець</w:t>
      </w:r>
      <w:r>
        <w:rPr>
          <w:szCs w:val="20"/>
          <w:lang w:eastAsia="uk-UA"/>
        </w:rPr>
        <w:t xml:space="preserve">. </w:t>
      </w:r>
      <w:r w:rsidRPr="005E0A71">
        <w:rPr>
          <w:szCs w:val="20"/>
          <w:lang w:eastAsia="uk-UA"/>
        </w:rPr>
        <w:t>Форма</w:t>
      </w:r>
      <w:r w:rsidR="001A556F" w:rsidRPr="00A615EF">
        <w:rPr>
          <w:szCs w:val="20"/>
          <w:lang w:eastAsia="uk-UA"/>
        </w:rPr>
        <w:t xml:space="preserve"> </w:t>
      </w:r>
      <w:r w:rsidRPr="005E0A71">
        <w:rPr>
          <w:szCs w:val="20"/>
          <w:lang w:eastAsia="uk-UA"/>
        </w:rPr>
        <w:t>острівця</w:t>
      </w:r>
      <w:r w:rsidR="00A615EF" w:rsidRPr="00A615EF">
        <w:rPr>
          <w:szCs w:val="20"/>
          <w:lang w:eastAsia="uk-UA"/>
        </w:rPr>
        <w:t xml:space="preserve"> </w:t>
      </w:r>
      <w:r w:rsidRPr="005E0A71">
        <w:rPr>
          <w:szCs w:val="20"/>
          <w:lang w:eastAsia="uk-UA"/>
        </w:rPr>
        <w:t>повинна</w:t>
      </w:r>
      <w:r w:rsidR="00A615EF" w:rsidRPr="00A615EF">
        <w:rPr>
          <w:szCs w:val="20"/>
          <w:lang w:eastAsia="uk-UA"/>
        </w:rPr>
        <w:t xml:space="preserve"> </w:t>
      </w:r>
      <w:r w:rsidRPr="005E0A71">
        <w:rPr>
          <w:szCs w:val="20"/>
          <w:lang w:eastAsia="uk-UA"/>
        </w:rPr>
        <w:t>забезпечувати</w:t>
      </w:r>
      <w:r w:rsidR="00A615EF" w:rsidRPr="00A615EF">
        <w:rPr>
          <w:szCs w:val="20"/>
          <w:lang w:eastAsia="uk-UA"/>
        </w:rPr>
        <w:t xml:space="preserve"> </w:t>
      </w:r>
      <w:r w:rsidRPr="005E0A71">
        <w:rPr>
          <w:szCs w:val="20"/>
          <w:lang w:eastAsia="uk-UA"/>
        </w:rPr>
        <w:t>плавність руху</w:t>
      </w:r>
      <w:r w:rsidR="00A615EF" w:rsidRPr="00A615EF">
        <w:rPr>
          <w:szCs w:val="20"/>
          <w:lang w:eastAsia="uk-UA"/>
        </w:rPr>
        <w:t xml:space="preserve"> </w:t>
      </w:r>
      <w:r w:rsidRPr="005E0A71">
        <w:rPr>
          <w:szCs w:val="20"/>
          <w:lang w:eastAsia="uk-UA"/>
        </w:rPr>
        <w:t>транспортних</w:t>
      </w:r>
      <w:r w:rsidR="00A615EF" w:rsidRPr="00A615EF">
        <w:rPr>
          <w:szCs w:val="20"/>
          <w:lang w:eastAsia="uk-UA"/>
        </w:rPr>
        <w:t xml:space="preserve"> </w:t>
      </w:r>
      <w:r w:rsidRPr="005E0A71">
        <w:rPr>
          <w:szCs w:val="20"/>
          <w:lang w:eastAsia="uk-UA"/>
        </w:rPr>
        <w:t>засобів</w:t>
      </w:r>
      <w:r>
        <w:rPr>
          <w:szCs w:val="20"/>
          <w:lang w:eastAsia="uk-UA"/>
        </w:rPr>
        <w:t>. Н</w:t>
      </w:r>
      <w:r w:rsidRPr="00DE38AF">
        <w:rPr>
          <w:szCs w:val="20"/>
          <w:lang w:eastAsia="uk-UA"/>
        </w:rPr>
        <w:t xml:space="preserve">айменший радіус заокруглення </w:t>
      </w:r>
      <w:r>
        <w:rPr>
          <w:szCs w:val="20"/>
          <w:lang w:eastAsia="uk-UA"/>
        </w:rPr>
        <w:t xml:space="preserve">напрямного острівця </w:t>
      </w:r>
      <w:r w:rsidRPr="00DE38AF">
        <w:rPr>
          <w:szCs w:val="20"/>
          <w:lang w:eastAsia="uk-UA"/>
        </w:rPr>
        <w:t xml:space="preserve">за наявності </w:t>
      </w:r>
      <w:r w:rsidR="00303992">
        <w:rPr>
          <w:szCs w:val="20"/>
          <w:lang w:eastAsia="uk-UA"/>
        </w:rPr>
        <w:t>маршрутного</w:t>
      </w:r>
      <w:r w:rsidRPr="00DE38AF">
        <w:rPr>
          <w:szCs w:val="20"/>
          <w:lang w:eastAsia="uk-UA"/>
        </w:rPr>
        <w:t xml:space="preserve"> транспорту </w:t>
      </w:r>
      <w:r>
        <w:rPr>
          <w:szCs w:val="20"/>
          <w:lang w:eastAsia="uk-UA"/>
        </w:rPr>
        <w:t>слід приймати не менше</w:t>
      </w:r>
      <w:r w:rsidR="00A615EF" w:rsidRPr="00A615EF">
        <w:rPr>
          <w:szCs w:val="20"/>
          <w:lang w:eastAsia="uk-UA"/>
        </w:rPr>
        <w:t xml:space="preserve"> </w:t>
      </w:r>
      <w:r w:rsidR="00A615EF">
        <w:rPr>
          <w:szCs w:val="20"/>
          <w:lang w:eastAsia="uk-UA"/>
        </w:rPr>
        <w:t xml:space="preserve">ніж </w:t>
      </w:r>
      <w:smartTag w:uri="urn:schemas-microsoft-com:office:smarttags" w:element="metricconverter">
        <w:smartTagPr>
          <w:attr w:name="ProductID" w:val="15 м"/>
        </w:smartTagPr>
        <w:r w:rsidRPr="00DE38AF">
          <w:rPr>
            <w:szCs w:val="20"/>
            <w:lang w:eastAsia="uk-UA"/>
          </w:rPr>
          <w:t>15</w:t>
        </w:r>
        <w:r w:rsidR="00A615EF">
          <w:rPr>
            <w:szCs w:val="20"/>
            <w:lang w:eastAsia="uk-UA"/>
          </w:rPr>
          <w:t> </w:t>
        </w:r>
        <w:r w:rsidRPr="00DE38AF">
          <w:rPr>
            <w:szCs w:val="20"/>
            <w:lang w:eastAsia="uk-UA"/>
          </w:rPr>
          <w:t>м</w:t>
        </w:r>
      </w:smartTag>
      <w:r w:rsidRPr="00DE38AF">
        <w:rPr>
          <w:szCs w:val="20"/>
          <w:lang w:eastAsia="uk-UA"/>
        </w:rPr>
        <w:t xml:space="preserve">, за його відсутності – </w:t>
      </w:r>
      <w:smartTag w:uri="urn:schemas-microsoft-com:office:smarttags" w:element="metricconverter">
        <w:smartTagPr>
          <w:attr w:name="ProductID" w:val="10 м"/>
        </w:smartTagPr>
        <w:r w:rsidRPr="00DE38AF">
          <w:rPr>
            <w:szCs w:val="20"/>
            <w:lang w:eastAsia="uk-UA"/>
          </w:rPr>
          <w:t>10 м</w:t>
        </w:r>
      </w:smartTag>
      <w:r>
        <w:rPr>
          <w:szCs w:val="20"/>
          <w:lang w:eastAsia="uk-UA"/>
        </w:rPr>
        <w:t>.</w:t>
      </w:r>
      <w:r w:rsidR="00A615EF">
        <w:rPr>
          <w:szCs w:val="20"/>
          <w:lang w:eastAsia="uk-UA"/>
        </w:rPr>
        <w:t xml:space="preserve"> </w:t>
      </w:r>
      <w:r w:rsidRPr="005E0A71">
        <w:rPr>
          <w:szCs w:val="20"/>
          <w:lang w:eastAsia="uk-UA"/>
        </w:rPr>
        <w:t>Радіус</w:t>
      </w:r>
      <w:r w:rsidR="00A615EF">
        <w:rPr>
          <w:szCs w:val="20"/>
          <w:lang w:eastAsia="uk-UA"/>
        </w:rPr>
        <w:t xml:space="preserve"> </w:t>
      </w:r>
      <w:r w:rsidRPr="005E0A71">
        <w:rPr>
          <w:szCs w:val="20"/>
          <w:lang w:eastAsia="uk-UA"/>
        </w:rPr>
        <w:t>заокруглення</w:t>
      </w:r>
      <w:r w:rsidR="00A615EF">
        <w:rPr>
          <w:szCs w:val="20"/>
          <w:lang w:eastAsia="uk-UA"/>
        </w:rPr>
        <w:t xml:space="preserve"> </w:t>
      </w:r>
      <w:r w:rsidRPr="005E0A71">
        <w:rPr>
          <w:szCs w:val="20"/>
          <w:lang w:eastAsia="uk-UA"/>
        </w:rPr>
        <w:t>кутів</w:t>
      </w:r>
      <w:r w:rsidR="00A615EF">
        <w:rPr>
          <w:szCs w:val="20"/>
          <w:lang w:eastAsia="uk-UA"/>
        </w:rPr>
        <w:t xml:space="preserve"> </w:t>
      </w:r>
      <w:r w:rsidRPr="005E0A71">
        <w:rPr>
          <w:szCs w:val="20"/>
          <w:lang w:eastAsia="uk-UA"/>
        </w:rPr>
        <w:t>напрямних</w:t>
      </w:r>
      <w:r w:rsidR="00A615EF">
        <w:rPr>
          <w:szCs w:val="20"/>
          <w:lang w:eastAsia="uk-UA"/>
        </w:rPr>
        <w:t xml:space="preserve"> </w:t>
      </w:r>
      <w:r w:rsidRPr="005E0A71">
        <w:rPr>
          <w:szCs w:val="20"/>
          <w:lang w:eastAsia="uk-UA"/>
        </w:rPr>
        <w:t>острівців</w:t>
      </w:r>
      <w:r w:rsidR="00A615EF">
        <w:rPr>
          <w:szCs w:val="20"/>
          <w:lang w:eastAsia="uk-UA"/>
        </w:rPr>
        <w:t xml:space="preserve"> </w:t>
      </w:r>
      <w:r w:rsidRPr="005E0A71">
        <w:rPr>
          <w:szCs w:val="20"/>
          <w:lang w:eastAsia="uk-UA"/>
        </w:rPr>
        <w:t>повинен бути від 0,5</w:t>
      </w:r>
      <w:r w:rsidR="00A615EF">
        <w:rPr>
          <w:szCs w:val="20"/>
          <w:lang w:eastAsia="uk-UA"/>
        </w:rPr>
        <w:t> </w:t>
      </w:r>
      <w:r w:rsidRPr="005E0A71">
        <w:rPr>
          <w:szCs w:val="20"/>
          <w:lang w:eastAsia="uk-UA"/>
        </w:rPr>
        <w:t xml:space="preserve">м до </w:t>
      </w:r>
      <w:smartTag w:uri="urn:schemas-microsoft-com:office:smarttags" w:element="metricconverter">
        <w:smartTagPr>
          <w:attr w:name="ProductID" w:val="1,0 м"/>
        </w:smartTagPr>
        <w:r w:rsidRPr="005E0A71">
          <w:rPr>
            <w:szCs w:val="20"/>
            <w:lang w:eastAsia="uk-UA"/>
          </w:rPr>
          <w:t>1,0 м</w:t>
        </w:r>
      </w:smartTag>
      <w:r w:rsidRPr="005E0A71">
        <w:rPr>
          <w:szCs w:val="20"/>
          <w:lang w:eastAsia="uk-UA"/>
        </w:rPr>
        <w:t>.</w:t>
      </w:r>
    </w:p>
    <w:p w:rsidR="00A472ED" w:rsidRDefault="00667B7A" w:rsidP="005A572D">
      <w:pPr>
        <w:spacing w:line="240" w:lineRule="auto"/>
        <w:ind w:firstLine="709"/>
      </w:pPr>
      <w:r w:rsidRPr="00434462">
        <w:rPr>
          <w:b/>
        </w:rPr>
        <w:t>6.2.</w:t>
      </w:r>
      <w:r w:rsidR="006E6AB0">
        <w:rPr>
          <w:b/>
        </w:rPr>
        <w:t>4</w:t>
      </w:r>
      <w:r w:rsidRPr="00434462">
        <w:rPr>
          <w:b/>
        </w:rPr>
        <w:t xml:space="preserve"> </w:t>
      </w:r>
      <w:r>
        <w:t>Саморегульовані перехрестя з рухом по кільцю слід улаштовувати за порівняно однакової інтенсивності руху на вулицях і дорогах, що пере</w:t>
      </w:r>
      <w:r w:rsidR="00471F1D">
        <w:t>хрещу</w:t>
      </w:r>
      <w:r>
        <w:t>ються</w:t>
      </w:r>
      <w:r w:rsidR="00A472ED">
        <w:t xml:space="preserve"> або</w:t>
      </w:r>
      <w:r>
        <w:t xml:space="preserve"> </w:t>
      </w:r>
      <w:r w:rsidR="00A472ED">
        <w:t>примикають, а також, якщо інтенсивність руху на лівопо</w:t>
      </w:r>
      <w:r w:rsidR="006F69C8">
        <w:t>во</w:t>
      </w:r>
      <w:r w:rsidR="00A472ED">
        <w:t>ротних напрямках становить не менше ніж 40 %.</w:t>
      </w:r>
    </w:p>
    <w:p w:rsidR="00667B7A" w:rsidRDefault="00A472ED" w:rsidP="005A572D">
      <w:pPr>
        <w:spacing w:line="240" w:lineRule="auto"/>
        <w:ind w:firstLine="709"/>
      </w:pPr>
      <w:r>
        <w:t xml:space="preserve">Саморегульовані перехрестя влаштовують </w:t>
      </w:r>
      <w:r w:rsidR="00667B7A">
        <w:t xml:space="preserve">у вигляді площі з центральним острівцем у формі кола; у разі переваги руху транспорту в одному напрямку – з центральним острівцем у формі овалу, витягнутого острівця </w:t>
      </w:r>
      <w:r w:rsidR="00667B7A" w:rsidRPr="001B420B">
        <w:t>прямокутної, трикутної або трапецеїдальної форм.</w:t>
      </w:r>
    </w:p>
    <w:p w:rsidR="006E6AB0" w:rsidRPr="006E6AB0" w:rsidRDefault="006E6AB0" w:rsidP="005A572D">
      <w:pPr>
        <w:spacing w:line="240" w:lineRule="auto"/>
        <w:ind w:firstLine="709"/>
      </w:pPr>
      <w:r w:rsidRPr="006E6AB0">
        <w:t>Прое</w:t>
      </w:r>
      <w:r>
        <w:t>к</w:t>
      </w:r>
      <w:r w:rsidRPr="006E6AB0">
        <w:t xml:space="preserve">тування </w:t>
      </w:r>
      <w:r>
        <w:t>кільцевих транспортних розв’язок необхідно здійснювати відповідно до вимог 6.1.3-6.1.15, 6.1.17, 6.2.1-6.2.4, 6.2.6</w:t>
      </w:r>
      <w:r w:rsidR="0048693E">
        <w:t xml:space="preserve"> та</w:t>
      </w:r>
      <w:r>
        <w:t xml:space="preserve"> 6.2.7</w:t>
      </w:r>
      <w:r w:rsidR="0048693E">
        <w:t xml:space="preserve"> </w:t>
      </w:r>
      <w:r w:rsidR="0048693E" w:rsidRPr="006E6AB0">
        <w:rPr>
          <w:lang w:val="ru-RU"/>
        </w:rPr>
        <w:t>[</w:t>
      </w:r>
      <w:r w:rsidR="00B00AC2">
        <w:rPr>
          <w:lang w:val="ru-RU"/>
        </w:rPr>
        <w:t>22</w:t>
      </w:r>
      <w:r w:rsidR="0048693E" w:rsidRPr="006E6AB0">
        <w:rPr>
          <w:lang w:val="ru-RU"/>
        </w:rPr>
        <w:t>]</w:t>
      </w:r>
      <w:r w:rsidR="0048693E">
        <w:t>, з урахуванням 10.3.2 та 10.3.4</w:t>
      </w:r>
      <w:r>
        <w:t xml:space="preserve"> </w:t>
      </w:r>
      <w:r w:rsidRPr="006E6AB0">
        <w:rPr>
          <w:lang w:val="ru-RU"/>
        </w:rPr>
        <w:t>[</w:t>
      </w:r>
      <w:r w:rsidR="00B00AC2">
        <w:rPr>
          <w:lang w:val="ru-RU"/>
        </w:rPr>
        <w:t>22</w:t>
      </w:r>
      <w:r w:rsidRPr="006E6AB0">
        <w:rPr>
          <w:lang w:val="ru-RU"/>
        </w:rPr>
        <w:t>]</w:t>
      </w:r>
      <w:r>
        <w:rPr>
          <w:lang w:val="ru-RU"/>
        </w:rPr>
        <w:t>.</w:t>
      </w:r>
    </w:p>
    <w:p w:rsidR="006D3DE3" w:rsidRPr="001170BE" w:rsidRDefault="00667B7A" w:rsidP="005A572D">
      <w:pPr>
        <w:spacing w:line="240" w:lineRule="auto"/>
        <w:ind w:firstLine="709"/>
      </w:pPr>
      <w:r w:rsidRPr="0040363D">
        <w:rPr>
          <w:b/>
        </w:rPr>
        <w:t>6.2.</w:t>
      </w:r>
      <w:r w:rsidR="0079122C">
        <w:rPr>
          <w:b/>
        </w:rPr>
        <w:t>5</w:t>
      </w:r>
      <w:r w:rsidRPr="0040363D">
        <w:rPr>
          <w:b/>
        </w:rPr>
        <w:t xml:space="preserve"> </w:t>
      </w:r>
      <w:r w:rsidR="006D3DE3" w:rsidRPr="001170BE">
        <w:t xml:space="preserve">Умови </w:t>
      </w:r>
      <w:r w:rsidR="006D3DE3">
        <w:t>введення світлофорного регулювання</w:t>
      </w:r>
      <w:r w:rsidR="006D3DE3" w:rsidRPr="001170BE">
        <w:t xml:space="preserve"> приймаються згідно з </w:t>
      </w:r>
      <w:r w:rsidR="00E1505F">
        <w:t>[1</w:t>
      </w:r>
      <w:r w:rsidR="00B14480">
        <w:t>1</w:t>
      </w:r>
      <w:r w:rsidR="00E1505F">
        <w:t>]</w:t>
      </w:r>
      <w:r w:rsidR="006D3DE3" w:rsidRPr="001170BE">
        <w:t>.</w:t>
      </w:r>
    </w:p>
    <w:p w:rsidR="00667B7A" w:rsidRPr="001170BE" w:rsidRDefault="00667B7A" w:rsidP="005A572D">
      <w:pPr>
        <w:spacing w:line="240" w:lineRule="auto"/>
        <w:ind w:firstLine="709"/>
      </w:pPr>
      <w:r w:rsidRPr="001170BE">
        <w:t>При впровадженні в населеному пункті АС</w:t>
      </w:r>
      <w:r w:rsidR="006D3DE3">
        <w:t>К</w:t>
      </w:r>
      <w:r w:rsidRPr="001170BE">
        <w:t xml:space="preserve">ДР для забезпечення її ефективності до неї повинно підключатися не менше </w:t>
      </w:r>
      <w:r w:rsidR="003C1A43">
        <w:t xml:space="preserve">ніж </w:t>
      </w:r>
      <w:r w:rsidRPr="001170BE">
        <w:t>30</w:t>
      </w:r>
      <w:r w:rsidR="003C1A43">
        <w:t> </w:t>
      </w:r>
      <w:r w:rsidRPr="001170BE">
        <w:t>% від загальної кількості регульованих перехресть.</w:t>
      </w:r>
    </w:p>
    <w:p w:rsidR="00667B7A" w:rsidRPr="004639CC" w:rsidRDefault="001170BE" w:rsidP="005A572D">
      <w:pPr>
        <w:spacing w:line="240" w:lineRule="auto"/>
        <w:ind w:firstLine="709"/>
      </w:pPr>
      <w:r w:rsidRPr="001170BE">
        <w:rPr>
          <w:b/>
        </w:rPr>
        <w:t>6.2.</w:t>
      </w:r>
      <w:r w:rsidR="0079122C">
        <w:rPr>
          <w:b/>
        </w:rPr>
        <w:t>6</w:t>
      </w:r>
      <w:r w:rsidRPr="001170BE">
        <w:t xml:space="preserve"> </w:t>
      </w:r>
      <w:r w:rsidR="00667B7A" w:rsidRPr="001170BE">
        <w:t>При величині лівоповоротного руху від 100 авт/год до 300 авт/год на вулицях з розділювальною смугою шириною не менше ніж 3,5 м необхідно робити розширення проїзної частини для накопичення транспортних засобів, що повертають ліворуч (</w:t>
      </w:r>
      <w:r w:rsidR="003673F6" w:rsidRPr="001170BE">
        <w:t xml:space="preserve">Додаток В </w:t>
      </w:r>
      <w:r w:rsidR="00667B7A" w:rsidRPr="001170BE">
        <w:t xml:space="preserve">рис. </w:t>
      </w:r>
      <w:r w:rsidR="003673F6" w:rsidRPr="001170BE">
        <w:t>В</w:t>
      </w:r>
      <w:r w:rsidR="00AA12A9">
        <w:t>.1).</w:t>
      </w:r>
    </w:p>
    <w:p w:rsidR="00667B7A" w:rsidRPr="001170BE" w:rsidRDefault="0020772D" w:rsidP="005A572D">
      <w:pPr>
        <w:spacing w:line="240" w:lineRule="auto"/>
        <w:ind w:firstLine="709"/>
      </w:pPr>
      <w:r w:rsidRPr="0020772D">
        <w:rPr>
          <w:noProof/>
          <w:lang w:val="ru-RU"/>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62.6pt;margin-top:113.2pt;width:0;height:22.5pt;z-index:251643904" o:connectortype="straight" strokecolor="white">
            <v:stroke endarrow="block" endarrowwidth="narrow" endarrowlength="short"/>
          </v:shape>
        </w:pict>
      </w:r>
      <w:r w:rsidRPr="0020772D">
        <w:rPr>
          <w:noProof/>
          <w:lang w:val="ru-RU"/>
        </w:rPr>
        <w:pict>
          <v:shape id="_x0000_s1027" type="#_x0000_t32" style="position:absolute;left:0;text-align:left;margin-left:62.6pt;margin-top:180.7pt;width:0;height:22.5pt;z-index:251644928" o:connectortype="straight" strokecolor="white">
            <v:stroke endarrow="block" endarrowwidth="narrow" endarrowlength="short"/>
          </v:shape>
        </w:pict>
      </w:r>
      <w:r w:rsidRPr="0020772D">
        <w:rPr>
          <w:noProof/>
          <w:lang w:val="ru-RU"/>
        </w:rPr>
        <w:pict>
          <v:shape id="_x0000_s1028" type="#_x0000_t32" style="position:absolute;left:0;text-align:left;margin-left:62.6pt;margin-top:50.2pt;width:0;height:22.5pt;z-index:251642880" o:connectortype="straight" strokecolor="white">
            <v:stroke endarrow="block" endarrowwidth="narrow" endarrowlength="short"/>
          </v:shape>
        </w:pict>
      </w:r>
      <w:r w:rsidR="00667B7A" w:rsidRPr="001170BE">
        <w:t>При перехрещенні магістральних вулиць</w:t>
      </w:r>
      <w:r w:rsidR="008915B6" w:rsidRPr="001170BE">
        <w:t>,</w:t>
      </w:r>
      <w:r w:rsidR="00667B7A" w:rsidRPr="001170BE">
        <w:t xml:space="preserve"> інтенсивність руху яких відрізняється менш</w:t>
      </w:r>
      <w:r w:rsidR="008915B6" w:rsidRPr="001170BE">
        <w:t>е</w:t>
      </w:r>
      <w:r w:rsidR="00667B7A" w:rsidRPr="001170BE">
        <w:t xml:space="preserve"> ніж в 2 рази, на магістральній вулиці з меншою інтенсивністю руху</w:t>
      </w:r>
      <w:r w:rsidR="0079122C">
        <w:t xml:space="preserve"> необхідно</w:t>
      </w:r>
      <w:r w:rsidR="00667B7A" w:rsidRPr="001170BE">
        <w:t xml:space="preserve"> каналізувати, за можливості, потоки лівопо</w:t>
      </w:r>
      <w:r w:rsidR="0079122C">
        <w:t>во</w:t>
      </w:r>
      <w:r w:rsidR="00667B7A" w:rsidRPr="001170BE">
        <w:t>ротного руху магістральної вулиці з більшою інтенсивністю руху за схемою, представленою</w:t>
      </w:r>
      <w:r w:rsidR="003673F6" w:rsidRPr="001170BE">
        <w:t xml:space="preserve"> у Додатку В на рисунку В</w:t>
      </w:r>
      <w:r w:rsidR="00AA12A9">
        <w:t>.2</w:t>
      </w:r>
      <w:r w:rsidR="00667B7A" w:rsidRPr="001170BE">
        <w:t>.</w:t>
      </w:r>
    </w:p>
    <w:p w:rsidR="00667B7A" w:rsidRPr="001170BE" w:rsidRDefault="00667B7A" w:rsidP="005A572D">
      <w:pPr>
        <w:spacing w:line="240" w:lineRule="auto"/>
        <w:ind w:firstLine="709"/>
      </w:pPr>
      <w:r w:rsidRPr="001170BE">
        <w:t>При відсутності розділювальної см</w:t>
      </w:r>
      <w:r w:rsidR="00A02A4C">
        <w:t>уги як конструктивного елементу</w:t>
      </w:r>
      <w:r w:rsidRPr="001170BE">
        <w:t xml:space="preserve"> додаткову смугу для лівого повороту необхідно влаштовувати за рахунок </w:t>
      </w:r>
      <w:r w:rsidR="00A02A4C">
        <w:t xml:space="preserve">розташованих праворуч від цієї смуги </w:t>
      </w:r>
      <w:r w:rsidRPr="001170BE">
        <w:t>озеленення або тротуару</w:t>
      </w:r>
      <w:r w:rsidR="005C2331">
        <w:t>, за умови забезпечення його пропускної здатності</w:t>
      </w:r>
      <w:r w:rsidRPr="001170BE">
        <w:t>, а в обмежених умовах і за рахунок зменшення ширини основної смуги руху (</w:t>
      </w:r>
      <w:r w:rsidR="001170BE" w:rsidRPr="001170BE">
        <w:t xml:space="preserve">Додаток В </w:t>
      </w:r>
      <w:r w:rsidRPr="001170BE">
        <w:t>рис.</w:t>
      </w:r>
      <w:r w:rsidR="005C2331">
        <w:t> </w:t>
      </w:r>
      <w:r w:rsidR="001170BE" w:rsidRPr="001170BE">
        <w:t>В</w:t>
      </w:r>
      <w:r w:rsidR="00AA12A9">
        <w:t>.3</w:t>
      </w:r>
      <w:r w:rsidRPr="001170BE">
        <w:t>).</w:t>
      </w:r>
    </w:p>
    <w:p w:rsidR="00667B7A" w:rsidRPr="001170BE" w:rsidRDefault="0020772D" w:rsidP="005A572D">
      <w:pPr>
        <w:spacing w:line="240" w:lineRule="auto"/>
        <w:ind w:firstLine="709"/>
      </w:pPr>
      <w:r w:rsidRPr="0020772D">
        <w:rPr>
          <w:noProof/>
          <w:lang w:val="ru-RU"/>
        </w:rPr>
        <w:pict>
          <v:shape id="_x0000_s1029" type="#_x0000_t32" style="position:absolute;left:0;text-align:left;margin-left:252.35pt;margin-top:166.05pt;width:0;height:24.75pt;z-index:251645952" o:connectortype="straight" strokecolor="white">
            <v:stroke endarrow="block" endarrowwidth="narrow" endarrowlength="short"/>
          </v:shape>
        </w:pict>
      </w:r>
      <w:r w:rsidR="00303992">
        <w:t>Додатков</w:t>
      </w:r>
      <w:r w:rsidR="009D3DBD">
        <w:t>у смугу</w:t>
      </w:r>
      <w:r w:rsidR="00667B7A" w:rsidRPr="001170BE">
        <w:t xml:space="preserve"> для правих </w:t>
      </w:r>
      <w:r w:rsidR="005C2331">
        <w:t xml:space="preserve">або </w:t>
      </w:r>
      <w:r w:rsidR="00303992">
        <w:t>лівих поворотів</w:t>
      </w:r>
      <w:r w:rsidR="00667B7A" w:rsidRPr="001170BE">
        <w:t xml:space="preserve"> слід </w:t>
      </w:r>
      <w:r w:rsidR="00303992">
        <w:t>у</w:t>
      </w:r>
      <w:r w:rsidR="00667B7A" w:rsidRPr="001170BE">
        <w:t>лаштовувати завширшки не менше ширини смуги руху даної магістралі і</w:t>
      </w:r>
      <w:r w:rsidR="00303992">
        <w:t>,</w:t>
      </w:r>
      <w:r w:rsidR="00667B7A" w:rsidRPr="001170BE">
        <w:t xml:space="preserve"> за можливості</w:t>
      </w:r>
      <w:r w:rsidR="00303992">
        <w:t>,</w:t>
      </w:r>
      <w:r w:rsidR="00667B7A" w:rsidRPr="001170BE">
        <w:t xml:space="preserve"> відокремлювати правий поворот напрямним острівцем, через який влаштовувати пішохідний перехід (</w:t>
      </w:r>
      <w:r w:rsidR="001170BE" w:rsidRPr="001170BE">
        <w:t xml:space="preserve">Додаток В </w:t>
      </w:r>
      <w:r w:rsidR="00667B7A" w:rsidRPr="001170BE">
        <w:t>рис.</w:t>
      </w:r>
      <w:r w:rsidR="005C2331">
        <w:t> </w:t>
      </w:r>
      <w:r w:rsidR="001170BE" w:rsidRPr="001170BE">
        <w:t>В</w:t>
      </w:r>
      <w:r w:rsidR="00AA12A9">
        <w:t>.4</w:t>
      </w:r>
      <w:r w:rsidR="00667B7A" w:rsidRPr="001170BE">
        <w:t>).</w:t>
      </w:r>
    </w:p>
    <w:p w:rsidR="00667B7A" w:rsidRPr="001170BE" w:rsidRDefault="00667B7A" w:rsidP="005A572D">
      <w:pPr>
        <w:spacing w:line="240" w:lineRule="auto"/>
        <w:ind w:firstLine="709"/>
      </w:pPr>
      <w:r w:rsidRPr="001170BE">
        <w:t xml:space="preserve">Довжина </w:t>
      </w:r>
      <w:r w:rsidR="00303992">
        <w:t>додаткової смуги</w:t>
      </w:r>
      <w:r w:rsidRPr="001170BE">
        <w:t xml:space="preserve"> визначається за величиною інтенсивності руху транспорту праворуч, але не менше ніж </w:t>
      </w:r>
      <w:smartTag w:uri="urn:schemas-microsoft-com:office:smarttags" w:element="metricconverter">
        <w:smartTagPr>
          <w:attr w:name="ProductID" w:val="30 м"/>
        </w:smartTagPr>
        <w:r w:rsidRPr="001170BE">
          <w:t>30 м</w:t>
        </w:r>
      </w:smartTag>
      <w:r w:rsidRPr="001170BE">
        <w:t xml:space="preserve"> до стоп-ліній. Відгони влаштовуються на вулицях і дорогах загальноміського значення </w:t>
      </w:r>
      <w:r w:rsidR="001170BE" w:rsidRPr="001170BE">
        <w:t>–</w:t>
      </w:r>
      <w:r w:rsidRPr="001170BE">
        <w:t xml:space="preserve"> не менше ніж </w:t>
      </w:r>
      <w:smartTag w:uri="urn:schemas-microsoft-com:office:smarttags" w:element="metricconverter">
        <w:smartTagPr>
          <w:attr w:name="ProductID" w:val="30 м"/>
        </w:smartTagPr>
        <w:r w:rsidRPr="001170BE">
          <w:t>30 м</w:t>
        </w:r>
      </w:smartTag>
      <w:r w:rsidRPr="001170BE">
        <w:t xml:space="preserve">, районного значення </w:t>
      </w:r>
      <w:r w:rsidR="001170BE" w:rsidRPr="001170BE">
        <w:t>–</w:t>
      </w:r>
      <w:r w:rsidRPr="001170BE">
        <w:t xml:space="preserve"> не менше ніж </w:t>
      </w:r>
      <w:smartTag w:uri="urn:schemas-microsoft-com:office:smarttags" w:element="metricconverter">
        <w:smartTagPr>
          <w:attr w:name="ProductID" w:val="20 м"/>
        </w:smartTagPr>
        <w:r w:rsidRPr="001170BE">
          <w:t>20 м</w:t>
        </w:r>
      </w:smartTag>
      <w:r w:rsidRPr="001170BE">
        <w:t>.</w:t>
      </w:r>
    </w:p>
    <w:p w:rsidR="00667B7A" w:rsidRDefault="00667B7A" w:rsidP="004D7A3B">
      <w:pPr>
        <w:spacing w:before="60" w:line="240" w:lineRule="auto"/>
        <w:ind w:firstLine="709"/>
        <w:jc w:val="left"/>
      </w:pPr>
      <w:r>
        <w:rPr>
          <w:b/>
          <w:bCs/>
        </w:rPr>
        <w:t xml:space="preserve">6.3 </w:t>
      </w:r>
      <w:r w:rsidR="005C2331">
        <w:rPr>
          <w:b/>
          <w:bCs/>
        </w:rPr>
        <w:t xml:space="preserve">Транспортні </w:t>
      </w:r>
      <w:r w:rsidR="005C2331" w:rsidRPr="00832AD9">
        <w:rPr>
          <w:b/>
          <w:bCs/>
        </w:rPr>
        <w:t>р</w:t>
      </w:r>
      <w:r w:rsidR="00832AD9" w:rsidRPr="00832AD9">
        <w:rPr>
          <w:b/>
          <w:bCs/>
        </w:rPr>
        <w:t>озв’язки</w:t>
      </w:r>
      <w:r>
        <w:rPr>
          <w:b/>
          <w:bCs/>
        </w:rPr>
        <w:t xml:space="preserve"> в різних рівнях</w:t>
      </w:r>
    </w:p>
    <w:p w:rsidR="00667B7A" w:rsidRDefault="00667B7A" w:rsidP="005A572D">
      <w:pPr>
        <w:spacing w:line="240" w:lineRule="auto"/>
        <w:ind w:firstLine="709"/>
      </w:pPr>
      <w:r w:rsidRPr="009E06D5">
        <w:rPr>
          <w:b/>
        </w:rPr>
        <w:t xml:space="preserve">6.3.1 </w:t>
      </w:r>
      <w:r w:rsidR="005C2331" w:rsidRPr="005C2331">
        <w:t>Транспортні</w:t>
      </w:r>
      <w:r w:rsidR="005C2331">
        <w:rPr>
          <w:b/>
        </w:rPr>
        <w:t xml:space="preserve"> </w:t>
      </w:r>
      <w:r w:rsidR="005C2331" w:rsidRPr="00832AD9">
        <w:t>р</w:t>
      </w:r>
      <w:r w:rsidR="00832AD9" w:rsidRPr="00832AD9">
        <w:t>озв’язки</w:t>
      </w:r>
      <w:r>
        <w:t xml:space="preserve"> вулиць і доріг у різних рівнях залежно від організації руху транспорт</w:t>
      </w:r>
      <w:r w:rsidR="00832AD9">
        <w:t>них засобів</w:t>
      </w:r>
      <w:r>
        <w:t xml:space="preserve"> та пішоходів і рекомендованих розрахункових швидкостей на лівоповоротних з</w:t>
      </w:r>
      <w:r w:rsidR="00D42A78">
        <w:t>’</w:t>
      </w:r>
      <w:r>
        <w:t xml:space="preserve">їздах поділяються на 5 класів </w:t>
      </w:r>
      <w:r w:rsidR="000942CC">
        <w:t>відповідно до таблиці</w:t>
      </w:r>
      <w:r>
        <w:t xml:space="preserve"> 6.</w:t>
      </w:r>
      <w:r w:rsidR="002F3038" w:rsidRPr="002F3038">
        <w:t>2</w:t>
      </w:r>
      <w:r>
        <w:t>.</w:t>
      </w:r>
    </w:p>
    <w:p w:rsidR="00667B7A" w:rsidRPr="002F3038" w:rsidRDefault="00667B7A" w:rsidP="005A572D">
      <w:pPr>
        <w:pStyle w:val="3"/>
        <w:ind w:firstLine="709"/>
        <w:rPr>
          <w:b/>
        </w:rPr>
      </w:pPr>
      <w:r w:rsidRPr="009E06D5">
        <w:rPr>
          <w:b/>
          <w:lang w:val="uk-UA"/>
        </w:rPr>
        <w:t>Таблиця 6.</w:t>
      </w:r>
      <w:r w:rsidR="002F3038">
        <w:rPr>
          <w:b/>
        </w:rPr>
        <w:t>2</w:t>
      </w: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A0"/>
      </w:tblPr>
      <w:tblGrid>
        <w:gridCol w:w="1266"/>
        <w:gridCol w:w="703"/>
        <w:gridCol w:w="2694"/>
        <w:gridCol w:w="637"/>
        <w:gridCol w:w="1079"/>
        <w:gridCol w:w="726"/>
        <w:gridCol w:w="2676"/>
      </w:tblGrid>
      <w:tr w:rsidR="00667B7A" w:rsidRPr="0048693E" w:rsidTr="00820620">
        <w:trPr>
          <w:cantSplit/>
        </w:trPr>
        <w:tc>
          <w:tcPr>
            <w:tcW w:w="1266" w:type="dxa"/>
            <w:vMerge w:val="restart"/>
          </w:tcPr>
          <w:p w:rsidR="00667B7A" w:rsidRPr="0048693E" w:rsidRDefault="00667B7A" w:rsidP="005A572D">
            <w:pPr>
              <w:spacing w:line="240" w:lineRule="auto"/>
              <w:ind w:firstLine="0"/>
              <w:jc w:val="center"/>
            </w:pPr>
            <w:r w:rsidRPr="0048693E">
              <w:rPr>
                <w:b/>
                <w:bCs/>
              </w:rPr>
              <w:t>Типи</w:t>
            </w:r>
          </w:p>
          <w:p w:rsidR="00667B7A" w:rsidRPr="0048693E" w:rsidRDefault="00832AD9" w:rsidP="005A572D">
            <w:pPr>
              <w:spacing w:line="240" w:lineRule="auto"/>
              <w:ind w:firstLine="0"/>
              <w:jc w:val="center"/>
            </w:pPr>
            <w:r w:rsidRPr="0048693E">
              <w:rPr>
                <w:b/>
                <w:bCs/>
              </w:rPr>
              <w:t>розв’язок</w:t>
            </w:r>
          </w:p>
          <w:p w:rsidR="00667B7A" w:rsidRPr="0048693E" w:rsidRDefault="00667B7A" w:rsidP="005C2331">
            <w:pPr>
              <w:spacing w:line="240" w:lineRule="auto"/>
              <w:ind w:firstLine="0"/>
              <w:jc w:val="center"/>
            </w:pPr>
          </w:p>
        </w:tc>
        <w:tc>
          <w:tcPr>
            <w:tcW w:w="703" w:type="dxa"/>
            <w:vMerge w:val="restart"/>
          </w:tcPr>
          <w:p w:rsidR="00667B7A" w:rsidRPr="0048693E" w:rsidRDefault="00667B7A" w:rsidP="005A572D">
            <w:pPr>
              <w:spacing w:line="240" w:lineRule="auto"/>
              <w:ind w:firstLine="0"/>
              <w:jc w:val="center"/>
            </w:pPr>
            <w:r w:rsidRPr="0048693E">
              <w:rPr>
                <w:b/>
                <w:bCs/>
              </w:rPr>
              <w:t>Клас пере</w:t>
            </w:r>
            <w:r w:rsidRPr="005C2331">
              <w:rPr>
                <w:b/>
                <w:bCs/>
                <w:lang w:val="ru-RU"/>
              </w:rPr>
              <w:t>-</w:t>
            </w:r>
          </w:p>
          <w:p w:rsidR="00667B7A" w:rsidRPr="0048693E" w:rsidRDefault="005C2331" w:rsidP="005A572D">
            <w:pPr>
              <w:spacing w:line="240" w:lineRule="auto"/>
              <w:ind w:firstLine="0"/>
              <w:jc w:val="center"/>
            </w:pPr>
            <w:r>
              <w:rPr>
                <w:b/>
                <w:bCs/>
              </w:rPr>
              <w:t>хре-щен-ня</w:t>
            </w:r>
          </w:p>
          <w:p w:rsidR="00667B7A" w:rsidRPr="0048693E" w:rsidRDefault="00667B7A" w:rsidP="005A572D">
            <w:pPr>
              <w:spacing w:line="240" w:lineRule="auto"/>
              <w:jc w:val="left"/>
            </w:pPr>
            <w:r w:rsidRPr="0048693E">
              <w:t> </w:t>
            </w:r>
          </w:p>
        </w:tc>
        <w:tc>
          <w:tcPr>
            <w:tcW w:w="2694" w:type="dxa"/>
            <w:vMerge w:val="restart"/>
          </w:tcPr>
          <w:p w:rsidR="00667B7A" w:rsidRPr="0048693E" w:rsidRDefault="00667B7A" w:rsidP="005A572D">
            <w:pPr>
              <w:spacing w:line="240" w:lineRule="auto"/>
              <w:ind w:firstLine="0"/>
              <w:jc w:val="center"/>
            </w:pPr>
            <w:r w:rsidRPr="0048693E">
              <w:rPr>
                <w:b/>
                <w:bCs/>
              </w:rPr>
              <w:t>Рух автотранспортних потоків</w:t>
            </w:r>
          </w:p>
        </w:tc>
        <w:tc>
          <w:tcPr>
            <w:tcW w:w="2442" w:type="dxa"/>
            <w:gridSpan w:val="3"/>
          </w:tcPr>
          <w:p w:rsidR="00667B7A" w:rsidRPr="0048693E" w:rsidRDefault="00667B7A" w:rsidP="005A572D">
            <w:pPr>
              <w:spacing w:line="240" w:lineRule="auto"/>
              <w:ind w:left="44" w:hanging="44"/>
              <w:jc w:val="center"/>
            </w:pPr>
            <w:r w:rsidRPr="0048693E">
              <w:rPr>
                <w:b/>
                <w:bCs/>
              </w:rPr>
              <w:t>Рекомендована розрахункова швидкість на лівоповоротних з</w:t>
            </w:r>
            <w:r w:rsidRPr="0048693E">
              <w:rPr>
                <w:b/>
                <w:bCs/>
                <w:lang w:val="ru-RU"/>
              </w:rPr>
              <w:t>’</w:t>
            </w:r>
            <w:r w:rsidRPr="0048693E">
              <w:rPr>
                <w:b/>
                <w:bCs/>
              </w:rPr>
              <w:t>їздах, км/год</w:t>
            </w:r>
          </w:p>
        </w:tc>
        <w:tc>
          <w:tcPr>
            <w:tcW w:w="2676" w:type="dxa"/>
            <w:vMerge w:val="restart"/>
          </w:tcPr>
          <w:p w:rsidR="00667B7A" w:rsidRPr="0048693E" w:rsidRDefault="00667B7A" w:rsidP="005A572D">
            <w:pPr>
              <w:spacing w:line="240" w:lineRule="auto"/>
              <w:ind w:firstLine="0"/>
              <w:jc w:val="center"/>
            </w:pPr>
            <w:r w:rsidRPr="0048693E">
              <w:rPr>
                <w:b/>
                <w:bCs/>
              </w:rPr>
              <w:t>Пішохідний рух</w:t>
            </w:r>
          </w:p>
          <w:p w:rsidR="00667B7A" w:rsidRPr="0048693E" w:rsidRDefault="00667B7A" w:rsidP="005A572D">
            <w:pPr>
              <w:spacing w:line="240" w:lineRule="auto"/>
              <w:jc w:val="center"/>
            </w:pPr>
            <w:r w:rsidRPr="0048693E">
              <w:rPr>
                <w:b/>
                <w:bCs/>
              </w:rPr>
              <w:t> </w:t>
            </w:r>
          </w:p>
        </w:tc>
      </w:tr>
      <w:tr w:rsidR="00667B7A" w:rsidRPr="0048693E" w:rsidTr="00820620">
        <w:trPr>
          <w:cantSplit/>
        </w:trPr>
        <w:tc>
          <w:tcPr>
            <w:tcW w:w="0" w:type="auto"/>
            <w:vMerge/>
            <w:vAlign w:val="center"/>
          </w:tcPr>
          <w:p w:rsidR="00667B7A" w:rsidRPr="0048693E" w:rsidRDefault="00667B7A" w:rsidP="005A572D">
            <w:pPr>
              <w:widowControl/>
              <w:spacing w:line="240" w:lineRule="auto"/>
              <w:ind w:firstLine="0"/>
              <w:jc w:val="left"/>
            </w:pPr>
          </w:p>
        </w:tc>
        <w:tc>
          <w:tcPr>
            <w:tcW w:w="0" w:type="auto"/>
            <w:vMerge/>
            <w:vAlign w:val="center"/>
          </w:tcPr>
          <w:p w:rsidR="00667B7A" w:rsidRPr="0048693E" w:rsidRDefault="00667B7A" w:rsidP="005A572D">
            <w:pPr>
              <w:widowControl/>
              <w:spacing w:line="240" w:lineRule="auto"/>
              <w:ind w:firstLine="0"/>
              <w:jc w:val="left"/>
            </w:pPr>
          </w:p>
        </w:tc>
        <w:tc>
          <w:tcPr>
            <w:tcW w:w="2694" w:type="dxa"/>
            <w:vMerge/>
            <w:vAlign w:val="center"/>
          </w:tcPr>
          <w:p w:rsidR="00667B7A" w:rsidRPr="0048693E" w:rsidRDefault="00667B7A" w:rsidP="005A572D">
            <w:pPr>
              <w:widowControl/>
              <w:spacing w:line="240" w:lineRule="auto"/>
              <w:ind w:firstLine="0"/>
              <w:jc w:val="left"/>
            </w:pPr>
          </w:p>
        </w:tc>
        <w:tc>
          <w:tcPr>
            <w:tcW w:w="2442" w:type="dxa"/>
            <w:gridSpan w:val="3"/>
          </w:tcPr>
          <w:p w:rsidR="00667B7A" w:rsidRPr="0048693E" w:rsidRDefault="00667B7A" w:rsidP="005A572D">
            <w:pPr>
              <w:spacing w:line="240" w:lineRule="auto"/>
              <w:ind w:firstLine="0"/>
              <w:jc w:val="center"/>
            </w:pPr>
            <w:r w:rsidRPr="0048693E">
              <w:rPr>
                <w:b/>
                <w:bCs/>
              </w:rPr>
              <w:t>у разі їх частки в потоці</w:t>
            </w:r>
          </w:p>
        </w:tc>
        <w:tc>
          <w:tcPr>
            <w:tcW w:w="2676" w:type="dxa"/>
            <w:vMerge/>
            <w:vAlign w:val="center"/>
          </w:tcPr>
          <w:p w:rsidR="00667B7A" w:rsidRPr="0048693E" w:rsidRDefault="00667B7A" w:rsidP="005A572D">
            <w:pPr>
              <w:widowControl/>
              <w:spacing w:line="240" w:lineRule="auto"/>
              <w:ind w:firstLine="0"/>
              <w:jc w:val="left"/>
            </w:pPr>
          </w:p>
        </w:tc>
      </w:tr>
      <w:tr w:rsidR="00667B7A" w:rsidRPr="0048693E" w:rsidTr="00820620">
        <w:trPr>
          <w:cantSplit/>
          <w:trHeight w:val="332"/>
        </w:trPr>
        <w:tc>
          <w:tcPr>
            <w:tcW w:w="0" w:type="auto"/>
            <w:vMerge/>
            <w:vAlign w:val="center"/>
          </w:tcPr>
          <w:p w:rsidR="00667B7A" w:rsidRPr="0048693E" w:rsidRDefault="00667B7A" w:rsidP="005A572D">
            <w:pPr>
              <w:widowControl/>
              <w:spacing w:line="240" w:lineRule="auto"/>
              <w:ind w:firstLine="0"/>
              <w:jc w:val="left"/>
            </w:pPr>
          </w:p>
        </w:tc>
        <w:tc>
          <w:tcPr>
            <w:tcW w:w="0" w:type="auto"/>
            <w:vMerge/>
            <w:vAlign w:val="center"/>
          </w:tcPr>
          <w:p w:rsidR="00667B7A" w:rsidRPr="0048693E" w:rsidRDefault="00667B7A" w:rsidP="005A572D">
            <w:pPr>
              <w:widowControl/>
              <w:spacing w:line="240" w:lineRule="auto"/>
              <w:ind w:firstLine="0"/>
              <w:jc w:val="left"/>
            </w:pPr>
          </w:p>
        </w:tc>
        <w:tc>
          <w:tcPr>
            <w:tcW w:w="2694" w:type="dxa"/>
            <w:vMerge/>
            <w:vAlign w:val="center"/>
          </w:tcPr>
          <w:p w:rsidR="00667B7A" w:rsidRPr="0048693E" w:rsidRDefault="00667B7A" w:rsidP="005A572D">
            <w:pPr>
              <w:widowControl/>
              <w:spacing w:line="240" w:lineRule="auto"/>
              <w:ind w:firstLine="0"/>
              <w:jc w:val="left"/>
            </w:pPr>
          </w:p>
        </w:tc>
        <w:tc>
          <w:tcPr>
            <w:tcW w:w="637" w:type="dxa"/>
          </w:tcPr>
          <w:p w:rsidR="00667B7A" w:rsidRPr="0048693E" w:rsidRDefault="00667B7A" w:rsidP="005A572D">
            <w:pPr>
              <w:spacing w:line="240" w:lineRule="auto"/>
              <w:ind w:firstLine="0"/>
              <w:jc w:val="center"/>
            </w:pPr>
            <w:r w:rsidRPr="0048693E">
              <w:rPr>
                <w:b/>
                <w:bCs/>
              </w:rPr>
              <w:t>&lt;0,15</w:t>
            </w:r>
          </w:p>
        </w:tc>
        <w:tc>
          <w:tcPr>
            <w:tcW w:w="1079" w:type="dxa"/>
          </w:tcPr>
          <w:p w:rsidR="00667B7A" w:rsidRPr="0048693E" w:rsidRDefault="00667B7A" w:rsidP="005A572D">
            <w:pPr>
              <w:spacing w:line="240" w:lineRule="auto"/>
              <w:ind w:firstLine="0"/>
              <w:jc w:val="center"/>
            </w:pPr>
            <w:r w:rsidRPr="0048693E">
              <w:rPr>
                <w:b/>
                <w:bCs/>
              </w:rPr>
              <w:t>0,15-0,30</w:t>
            </w:r>
          </w:p>
        </w:tc>
        <w:tc>
          <w:tcPr>
            <w:tcW w:w="726" w:type="dxa"/>
          </w:tcPr>
          <w:p w:rsidR="00667B7A" w:rsidRPr="0048693E" w:rsidRDefault="00667B7A" w:rsidP="005A572D">
            <w:pPr>
              <w:spacing w:line="240" w:lineRule="auto"/>
              <w:ind w:firstLine="0"/>
              <w:jc w:val="center"/>
            </w:pPr>
            <w:r w:rsidRPr="0048693E">
              <w:rPr>
                <w:b/>
                <w:bCs/>
              </w:rPr>
              <w:t>&gt;0,30</w:t>
            </w:r>
          </w:p>
        </w:tc>
        <w:tc>
          <w:tcPr>
            <w:tcW w:w="2676" w:type="dxa"/>
            <w:vMerge/>
            <w:vAlign w:val="center"/>
          </w:tcPr>
          <w:p w:rsidR="00667B7A" w:rsidRPr="0048693E" w:rsidRDefault="00667B7A" w:rsidP="005A572D">
            <w:pPr>
              <w:widowControl/>
              <w:spacing w:line="240" w:lineRule="auto"/>
              <w:ind w:firstLine="0"/>
              <w:jc w:val="left"/>
            </w:pPr>
          </w:p>
        </w:tc>
      </w:tr>
      <w:tr w:rsidR="00667B7A" w:rsidRPr="0048693E" w:rsidTr="00820620">
        <w:trPr>
          <w:cantSplit/>
          <w:trHeight w:val="283"/>
        </w:trPr>
        <w:tc>
          <w:tcPr>
            <w:tcW w:w="1266" w:type="dxa"/>
            <w:vAlign w:val="center"/>
          </w:tcPr>
          <w:p w:rsidR="00667B7A" w:rsidRPr="0048693E" w:rsidRDefault="00667B7A" w:rsidP="005A572D">
            <w:pPr>
              <w:spacing w:line="240" w:lineRule="auto"/>
              <w:ind w:firstLine="0"/>
              <w:jc w:val="center"/>
            </w:pPr>
            <w:r w:rsidRPr="0048693E">
              <w:t>1</w:t>
            </w:r>
          </w:p>
        </w:tc>
        <w:tc>
          <w:tcPr>
            <w:tcW w:w="703" w:type="dxa"/>
            <w:vAlign w:val="center"/>
          </w:tcPr>
          <w:p w:rsidR="00667B7A" w:rsidRPr="0048693E" w:rsidRDefault="00667B7A" w:rsidP="005A572D">
            <w:pPr>
              <w:spacing w:line="240" w:lineRule="auto"/>
              <w:ind w:firstLine="0"/>
              <w:jc w:val="center"/>
            </w:pPr>
            <w:r w:rsidRPr="0048693E">
              <w:t>2</w:t>
            </w:r>
          </w:p>
        </w:tc>
        <w:tc>
          <w:tcPr>
            <w:tcW w:w="2694" w:type="dxa"/>
            <w:vAlign w:val="center"/>
          </w:tcPr>
          <w:p w:rsidR="00667B7A" w:rsidRPr="0048693E" w:rsidRDefault="00667B7A" w:rsidP="005A572D">
            <w:pPr>
              <w:spacing w:line="240" w:lineRule="auto"/>
              <w:ind w:firstLine="0"/>
              <w:jc w:val="center"/>
            </w:pPr>
            <w:r w:rsidRPr="0048693E">
              <w:t>3</w:t>
            </w:r>
          </w:p>
        </w:tc>
        <w:tc>
          <w:tcPr>
            <w:tcW w:w="637" w:type="dxa"/>
            <w:vAlign w:val="center"/>
          </w:tcPr>
          <w:p w:rsidR="00667B7A" w:rsidRPr="0048693E" w:rsidRDefault="00667B7A" w:rsidP="005A572D">
            <w:pPr>
              <w:spacing w:line="240" w:lineRule="auto"/>
              <w:ind w:firstLine="0"/>
              <w:jc w:val="center"/>
            </w:pPr>
            <w:r w:rsidRPr="0048693E">
              <w:t>4</w:t>
            </w:r>
          </w:p>
        </w:tc>
        <w:tc>
          <w:tcPr>
            <w:tcW w:w="1079" w:type="dxa"/>
            <w:vAlign w:val="center"/>
          </w:tcPr>
          <w:p w:rsidR="00667B7A" w:rsidRPr="0048693E" w:rsidRDefault="00667B7A" w:rsidP="005A572D">
            <w:pPr>
              <w:spacing w:line="240" w:lineRule="auto"/>
              <w:ind w:firstLine="0"/>
              <w:jc w:val="center"/>
            </w:pPr>
            <w:r w:rsidRPr="0048693E">
              <w:t>5</w:t>
            </w:r>
          </w:p>
        </w:tc>
        <w:tc>
          <w:tcPr>
            <w:tcW w:w="726" w:type="dxa"/>
            <w:vAlign w:val="center"/>
          </w:tcPr>
          <w:p w:rsidR="00667B7A" w:rsidRPr="0048693E" w:rsidRDefault="00667B7A" w:rsidP="005A572D">
            <w:pPr>
              <w:spacing w:line="240" w:lineRule="auto"/>
              <w:ind w:firstLine="0"/>
              <w:jc w:val="center"/>
            </w:pPr>
            <w:r w:rsidRPr="0048693E">
              <w:t>6</w:t>
            </w:r>
          </w:p>
        </w:tc>
        <w:tc>
          <w:tcPr>
            <w:tcW w:w="2676" w:type="dxa"/>
            <w:vAlign w:val="center"/>
          </w:tcPr>
          <w:p w:rsidR="00667B7A" w:rsidRPr="0048693E" w:rsidRDefault="00667B7A" w:rsidP="005A572D">
            <w:pPr>
              <w:spacing w:line="240" w:lineRule="auto"/>
              <w:ind w:firstLine="0"/>
              <w:jc w:val="center"/>
            </w:pPr>
            <w:r w:rsidRPr="0048693E">
              <w:t>7</w:t>
            </w:r>
          </w:p>
        </w:tc>
      </w:tr>
      <w:tr w:rsidR="002341CC" w:rsidRPr="0048693E" w:rsidTr="00820620">
        <w:trPr>
          <w:cantSplit/>
          <w:trHeight w:val="765"/>
        </w:trPr>
        <w:tc>
          <w:tcPr>
            <w:tcW w:w="1266" w:type="dxa"/>
            <w:vMerge w:val="restart"/>
          </w:tcPr>
          <w:p w:rsidR="002341CC" w:rsidRPr="0048693E" w:rsidRDefault="002341CC" w:rsidP="005A572D">
            <w:pPr>
              <w:spacing w:line="240" w:lineRule="auto"/>
              <w:ind w:firstLine="0"/>
              <w:jc w:val="center"/>
            </w:pPr>
            <w:r w:rsidRPr="0048693E">
              <w:t>3 повною розв'язкою руху в</w:t>
            </w:r>
          </w:p>
          <w:p w:rsidR="002341CC" w:rsidRPr="0048693E" w:rsidRDefault="002341CC" w:rsidP="005A572D">
            <w:pPr>
              <w:spacing w:line="240" w:lineRule="auto"/>
              <w:ind w:firstLine="0"/>
              <w:jc w:val="center"/>
            </w:pPr>
            <w:r w:rsidRPr="0048693E">
              <w:t>різних рівнях </w:t>
            </w:r>
          </w:p>
        </w:tc>
        <w:tc>
          <w:tcPr>
            <w:tcW w:w="703" w:type="dxa"/>
          </w:tcPr>
          <w:p w:rsidR="002341CC" w:rsidRPr="0048693E" w:rsidRDefault="002341CC" w:rsidP="005A572D">
            <w:pPr>
              <w:spacing w:line="240" w:lineRule="auto"/>
              <w:ind w:firstLine="0"/>
              <w:jc w:val="center"/>
            </w:pPr>
            <w:r w:rsidRPr="0048693E">
              <w:t>І</w:t>
            </w:r>
          </w:p>
          <w:p w:rsidR="002341CC" w:rsidRPr="0048693E" w:rsidRDefault="002341CC" w:rsidP="005A572D">
            <w:pPr>
              <w:spacing w:line="240" w:lineRule="auto"/>
              <w:ind w:firstLine="0"/>
              <w:jc w:val="center"/>
            </w:pPr>
            <w:r w:rsidRPr="0048693E">
              <w:t> </w:t>
            </w:r>
          </w:p>
        </w:tc>
        <w:tc>
          <w:tcPr>
            <w:tcW w:w="2694" w:type="dxa"/>
          </w:tcPr>
          <w:p w:rsidR="002341CC" w:rsidRPr="0048693E" w:rsidRDefault="002341CC" w:rsidP="005A572D">
            <w:pPr>
              <w:spacing w:line="240" w:lineRule="auto"/>
              <w:ind w:firstLine="0"/>
              <w:jc w:val="left"/>
            </w:pPr>
            <w:r w:rsidRPr="0048693E">
              <w:t>Всі потоки безперервні та відокремлені</w:t>
            </w:r>
          </w:p>
          <w:p w:rsidR="002341CC" w:rsidRPr="0048693E" w:rsidRDefault="002341CC" w:rsidP="005A572D">
            <w:pPr>
              <w:spacing w:line="240" w:lineRule="auto"/>
              <w:ind w:firstLine="0"/>
              <w:jc w:val="left"/>
            </w:pPr>
            <w:r w:rsidRPr="0048693E">
              <w:t> </w:t>
            </w:r>
          </w:p>
        </w:tc>
        <w:tc>
          <w:tcPr>
            <w:tcW w:w="637" w:type="dxa"/>
          </w:tcPr>
          <w:p w:rsidR="002341CC" w:rsidRPr="0048693E" w:rsidRDefault="002341CC" w:rsidP="005A572D">
            <w:pPr>
              <w:spacing w:line="240" w:lineRule="auto"/>
              <w:ind w:firstLine="0"/>
              <w:jc w:val="center"/>
            </w:pPr>
            <w:r w:rsidRPr="0048693E">
              <w:t>50</w:t>
            </w:r>
          </w:p>
          <w:p w:rsidR="002341CC" w:rsidRPr="0048693E" w:rsidRDefault="002341CC" w:rsidP="005A572D">
            <w:pPr>
              <w:spacing w:line="240" w:lineRule="auto"/>
              <w:ind w:firstLine="0"/>
              <w:jc w:val="center"/>
            </w:pPr>
            <w:r w:rsidRPr="0048693E">
              <w:t> </w:t>
            </w:r>
          </w:p>
        </w:tc>
        <w:tc>
          <w:tcPr>
            <w:tcW w:w="1079" w:type="dxa"/>
          </w:tcPr>
          <w:p w:rsidR="002341CC" w:rsidRPr="0048693E" w:rsidRDefault="002341CC" w:rsidP="005A572D">
            <w:pPr>
              <w:spacing w:line="240" w:lineRule="auto"/>
              <w:ind w:firstLine="0"/>
              <w:jc w:val="center"/>
            </w:pPr>
            <w:r w:rsidRPr="0048693E">
              <w:t>60</w:t>
            </w:r>
          </w:p>
          <w:p w:rsidR="002341CC" w:rsidRPr="0048693E" w:rsidRDefault="002341CC" w:rsidP="005A572D">
            <w:pPr>
              <w:spacing w:line="240" w:lineRule="auto"/>
              <w:ind w:firstLine="0"/>
              <w:jc w:val="center"/>
            </w:pPr>
            <w:r w:rsidRPr="0048693E">
              <w:t> </w:t>
            </w:r>
          </w:p>
        </w:tc>
        <w:tc>
          <w:tcPr>
            <w:tcW w:w="726" w:type="dxa"/>
          </w:tcPr>
          <w:p w:rsidR="002341CC" w:rsidRPr="0048693E" w:rsidRDefault="002341CC" w:rsidP="005A572D">
            <w:pPr>
              <w:spacing w:line="240" w:lineRule="auto"/>
              <w:ind w:firstLine="0"/>
              <w:jc w:val="center"/>
            </w:pPr>
            <w:r w:rsidRPr="0048693E">
              <w:t>70</w:t>
            </w:r>
          </w:p>
          <w:p w:rsidR="002341CC" w:rsidRPr="0048693E" w:rsidRDefault="002341CC" w:rsidP="005A572D">
            <w:pPr>
              <w:spacing w:line="240" w:lineRule="auto"/>
              <w:ind w:firstLine="0"/>
              <w:jc w:val="center"/>
            </w:pPr>
            <w:r w:rsidRPr="0048693E">
              <w:t> </w:t>
            </w:r>
          </w:p>
        </w:tc>
        <w:tc>
          <w:tcPr>
            <w:tcW w:w="2676" w:type="dxa"/>
          </w:tcPr>
          <w:p w:rsidR="002341CC" w:rsidRPr="0048693E" w:rsidRDefault="002341CC" w:rsidP="005A572D">
            <w:pPr>
              <w:spacing w:line="240" w:lineRule="auto"/>
              <w:ind w:firstLine="0"/>
              <w:jc w:val="left"/>
            </w:pPr>
            <w:r w:rsidRPr="0048693E">
              <w:t>Безперервний, повністю відокремлений від усіх транспортних потоків</w:t>
            </w:r>
          </w:p>
        </w:tc>
      </w:tr>
      <w:tr w:rsidR="002341CC" w:rsidRPr="0048693E" w:rsidTr="00820620">
        <w:trPr>
          <w:cantSplit/>
          <w:trHeight w:val="325"/>
        </w:trPr>
        <w:tc>
          <w:tcPr>
            <w:tcW w:w="0" w:type="auto"/>
            <w:vMerge/>
            <w:vAlign w:val="center"/>
          </w:tcPr>
          <w:p w:rsidR="002341CC" w:rsidRPr="0048693E" w:rsidRDefault="002341CC" w:rsidP="005A572D">
            <w:pPr>
              <w:widowControl/>
              <w:spacing w:line="240" w:lineRule="auto"/>
              <w:ind w:firstLine="0"/>
              <w:jc w:val="left"/>
            </w:pPr>
          </w:p>
        </w:tc>
        <w:tc>
          <w:tcPr>
            <w:tcW w:w="703" w:type="dxa"/>
          </w:tcPr>
          <w:p w:rsidR="002341CC" w:rsidRPr="0048693E" w:rsidRDefault="002341CC" w:rsidP="005A572D">
            <w:pPr>
              <w:spacing w:line="240" w:lineRule="auto"/>
              <w:ind w:firstLine="0"/>
              <w:jc w:val="center"/>
            </w:pPr>
            <w:r w:rsidRPr="0048693E">
              <w:t>II</w:t>
            </w:r>
          </w:p>
        </w:tc>
        <w:tc>
          <w:tcPr>
            <w:tcW w:w="2694" w:type="dxa"/>
          </w:tcPr>
          <w:p w:rsidR="002341CC" w:rsidRPr="0048693E" w:rsidRDefault="002341CC" w:rsidP="005A572D">
            <w:pPr>
              <w:spacing w:line="240" w:lineRule="auto"/>
              <w:ind w:firstLine="0"/>
              <w:jc w:val="left"/>
            </w:pPr>
            <w:r w:rsidRPr="0048693E">
              <w:t>Те саме</w:t>
            </w:r>
          </w:p>
        </w:tc>
        <w:tc>
          <w:tcPr>
            <w:tcW w:w="637" w:type="dxa"/>
          </w:tcPr>
          <w:p w:rsidR="002341CC" w:rsidRPr="0048693E" w:rsidRDefault="002341CC" w:rsidP="005A572D">
            <w:pPr>
              <w:spacing w:line="240" w:lineRule="auto"/>
              <w:ind w:firstLine="0"/>
              <w:jc w:val="center"/>
            </w:pPr>
            <w:r w:rsidRPr="0048693E">
              <w:t>30</w:t>
            </w:r>
          </w:p>
        </w:tc>
        <w:tc>
          <w:tcPr>
            <w:tcW w:w="1079" w:type="dxa"/>
          </w:tcPr>
          <w:p w:rsidR="002341CC" w:rsidRPr="0048693E" w:rsidRDefault="002341CC" w:rsidP="005A572D">
            <w:pPr>
              <w:spacing w:line="240" w:lineRule="auto"/>
              <w:ind w:firstLine="0"/>
              <w:jc w:val="center"/>
            </w:pPr>
            <w:r w:rsidRPr="0048693E">
              <w:t>50</w:t>
            </w:r>
          </w:p>
        </w:tc>
        <w:tc>
          <w:tcPr>
            <w:tcW w:w="726" w:type="dxa"/>
          </w:tcPr>
          <w:p w:rsidR="002341CC" w:rsidRPr="0048693E" w:rsidRDefault="002341CC" w:rsidP="005A572D">
            <w:pPr>
              <w:spacing w:line="240" w:lineRule="auto"/>
              <w:ind w:firstLine="0"/>
              <w:jc w:val="center"/>
            </w:pPr>
            <w:r w:rsidRPr="0048693E">
              <w:t>60</w:t>
            </w:r>
          </w:p>
        </w:tc>
        <w:tc>
          <w:tcPr>
            <w:tcW w:w="2676" w:type="dxa"/>
          </w:tcPr>
          <w:p w:rsidR="002341CC" w:rsidRPr="0048693E" w:rsidRDefault="002341CC" w:rsidP="005A572D">
            <w:pPr>
              <w:spacing w:line="240" w:lineRule="auto"/>
              <w:ind w:firstLine="0"/>
              <w:jc w:val="left"/>
            </w:pPr>
            <w:r w:rsidRPr="0048693E">
              <w:t>Те саме</w:t>
            </w:r>
          </w:p>
        </w:tc>
      </w:tr>
      <w:tr w:rsidR="002341CC" w:rsidRPr="0048693E" w:rsidTr="00820620">
        <w:trPr>
          <w:cantSplit/>
          <w:trHeight w:val="325"/>
        </w:trPr>
        <w:tc>
          <w:tcPr>
            <w:tcW w:w="0" w:type="auto"/>
            <w:vMerge/>
            <w:vAlign w:val="center"/>
          </w:tcPr>
          <w:p w:rsidR="002341CC" w:rsidRPr="0048693E" w:rsidRDefault="002341CC" w:rsidP="005A572D">
            <w:pPr>
              <w:widowControl/>
              <w:spacing w:line="240" w:lineRule="auto"/>
              <w:ind w:firstLine="0"/>
              <w:jc w:val="left"/>
            </w:pPr>
          </w:p>
        </w:tc>
        <w:tc>
          <w:tcPr>
            <w:tcW w:w="703" w:type="dxa"/>
          </w:tcPr>
          <w:p w:rsidR="002341CC" w:rsidRPr="0048693E" w:rsidRDefault="002341CC" w:rsidP="005A572D">
            <w:pPr>
              <w:spacing w:line="240" w:lineRule="auto"/>
              <w:ind w:firstLine="0"/>
              <w:jc w:val="center"/>
            </w:pPr>
            <w:r w:rsidRPr="0048693E">
              <w:rPr>
                <w:lang w:val="en-US"/>
              </w:rPr>
              <w:t>III</w:t>
            </w:r>
          </w:p>
          <w:p w:rsidR="002341CC" w:rsidRPr="0048693E" w:rsidRDefault="002341CC" w:rsidP="005A572D">
            <w:pPr>
              <w:spacing w:line="240" w:lineRule="auto"/>
              <w:ind w:firstLine="0"/>
              <w:jc w:val="center"/>
            </w:pPr>
          </w:p>
        </w:tc>
        <w:tc>
          <w:tcPr>
            <w:tcW w:w="2694" w:type="dxa"/>
          </w:tcPr>
          <w:p w:rsidR="002341CC" w:rsidRPr="0048693E" w:rsidRDefault="002341CC" w:rsidP="005A572D">
            <w:pPr>
              <w:spacing w:line="240" w:lineRule="auto"/>
              <w:ind w:firstLine="0"/>
              <w:jc w:val="left"/>
            </w:pPr>
            <w:r w:rsidRPr="0048693E">
              <w:t>Усі прямі потоки безперервні та відокремлені. Поворотні потоки безперервні, але можуть мати ділянки суміщення</w:t>
            </w:r>
          </w:p>
        </w:tc>
        <w:tc>
          <w:tcPr>
            <w:tcW w:w="637" w:type="dxa"/>
          </w:tcPr>
          <w:p w:rsidR="002341CC" w:rsidRPr="0048693E" w:rsidRDefault="002341CC" w:rsidP="005A572D">
            <w:pPr>
              <w:spacing w:line="240" w:lineRule="auto"/>
              <w:ind w:firstLine="0"/>
              <w:jc w:val="center"/>
            </w:pPr>
            <w:r w:rsidRPr="0048693E">
              <w:t>30</w:t>
            </w:r>
          </w:p>
          <w:p w:rsidR="002341CC" w:rsidRPr="0048693E" w:rsidRDefault="002341CC" w:rsidP="005A572D">
            <w:pPr>
              <w:spacing w:line="240" w:lineRule="auto"/>
              <w:ind w:firstLine="0"/>
              <w:jc w:val="center"/>
            </w:pPr>
          </w:p>
        </w:tc>
        <w:tc>
          <w:tcPr>
            <w:tcW w:w="1079" w:type="dxa"/>
          </w:tcPr>
          <w:p w:rsidR="002341CC" w:rsidRPr="0048693E" w:rsidRDefault="002341CC" w:rsidP="005A572D">
            <w:pPr>
              <w:spacing w:line="240" w:lineRule="auto"/>
              <w:ind w:firstLine="0"/>
              <w:jc w:val="center"/>
            </w:pPr>
            <w:r w:rsidRPr="0048693E">
              <w:t>40</w:t>
            </w:r>
          </w:p>
        </w:tc>
        <w:tc>
          <w:tcPr>
            <w:tcW w:w="726" w:type="dxa"/>
          </w:tcPr>
          <w:p w:rsidR="002341CC" w:rsidRPr="0048693E" w:rsidRDefault="002341CC" w:rsidP="005A572D">
            <w:pPr>
              <w:spacing w:line="240" w:lineRule="auto"/>
              <w:ind w:firstLine="0"/>
              <w:jc w:val="center"/>
            </w:pPr>
            <w:r w:rsidRPr="0048693E">
              <w:t>50</w:t>
            </w:r>
          </w:p>
          <w:p w:rsidR="002341CC" w:rsidRPr="0048693E" w:rsidRDefault="002341CC" w:rsidP="005A572D">
            <w:pPr>
              <w:spacing w:line="240" w:lineRule="auto"/>
              <w:ind w:firstLine="0"/>
              <w:jc w:val="center"/>
            </w:pPr>
          </w:p>
        </w:tc>
        <w:tc>
          <w:tcPr>
            <w:tcW w:w="2676" w:type="dxa"/>
          </w:tcPr>
          <w:p w:rsidR="002341CC" w:rsidRPr="0048693E" w:rsidRDefault="002341CC" w:rsidP="005C2331">
            <w:pPr>
              <w:spacing w:line="240" w:lineRule="auto"/>
              <w:ind w:firstLine="0"/>
              <w:jc w:val="left"/>
            </w:pPr>
            <w:r w:rsidRPr="0048693E">
              <w:t>Безперервний, відокремлений на пере</w:t>
            </w:r>
            <w:r w:rsidR="005C2331">
              <w:t>хреще</w:t>
            </w:r>
            <w:r w:rsidRPr="0048693E">
              <w:t xml:space="preserve">ні з прямими та основними потоками. Безперервний чи регульований на </w:t>
            </w:r>
            <w:r w:rsidR="005C2331" w:rsidRPr="0048693E">
              <w:t>пере</w:t>
            </w:r>
            <w:r w:rsidR="005C2331">
              <w:t>хреще</w:t>
            </w:r>
            <w:r w:rsidR="005C2331" w:rsidRPr="0048693E">
              <w:t>ні</w:t>
            </w:r>
            <w:r w:rsidRPr="0048693E">
              <w:t xml:space="preserve"> з іншими потоками</w:t>
            </w:r>
          </w:p>
        </w:tc>
      </w:tr>
      <w:tr w:rsidR="002341CC" w:rsidRPr="0048693E" w:rsidTr="00820620">
        <w:trPr>
          <w:cantSplit/>
          <w:trHeight w:val="325"/>
        </w:trPr>
        <w:tc>
          <w:tcPr>
            <w:tcW w:w="0" w:type="auto"/>
            <w:vMerge/>
            <w:vAlign w:val="center"/>
          </w:tcPr>
          <w:p w:rsidR="002341CC" w:rsidRPr="0048693E" w:rsidRDefault="002341CC" w:rsidP="005A572D">
            <w:pPr>
              <w:widowControl/>
              <w:spacing w:line="240" w:lineRule="auto"/>
              <w:ind w:firstLine="0"/>
              <w:jc w:val="left"/>
            </w:pPr>
          </w:p>
        </w:tc>
        <w:tc>
          <w:tcPr>
            <w:tcW w:w="703" w:type="dxa"/>
          </w:tcPr>
          <w:p w:rsidR="002341CC" w:rsidRPr="0048693E" w:rsidRDefault="002341CC" w:rsidP="005A572D">
            <w:pPr>
              <w:spacing w:line="240" w:lineRule="auto"/>
              <w:ind w:firstLine="0"/>
              <w:jc w:val="center"/>
            </w:pPr>
            <w:r w:rsidRPr="0048693E">
              <w:t>IV</w:t>
            </w:r>
          </w:p>
          <w:p w:rsidR="002341CC" w:rsidRPr="0048693E" w:rsidRDefault="002341CC" w:rsidP="005A572D">
            <w:pPr>
              <w:spacing w:line="240" w:lineRule="auto"/>
              <w:ind w:firstLine="0"/>
              <w:jc w:val="center"/>
            </w:pPr>
          </w:p>
        </w:tc>
        <w:tc>
          <w:tcPr>
            <w:tcW w:w="2694" w:type="dxa"/>
          </w:tcPr>
          <w:p w:rsidR="002341CC" w:rsidRPr="0048693E" w:rsidRDefault="002341CC" w:rsidP="005A572D">
            <w:pPr>
              <w:spacing w:line="240" w:lineRule="auto"/>
              <w:ind w:firstLine="0"/>
              <w:jc w:val="left"/>
            </w:pPr>
            <w:r w:rsidRPr="0048693E">
              <w:t>Всі прямі потоки безперервні, але можуть мати ділянки з поворотними потоками. Поворотні потоки регульовані чи саморегульовані</w:t>
            </w:r>
          </w:p>
        </w:tc>
        <w:tc>
          <w:tcPr>
            <w:tcW w:w="637" w:type="dxa"/>
          </w:tcPr>
          <w:p w:rsidR="002341CC" w:rsidRPr="0048693E" w:rsidRDefault="002341CC" w:rsidP="005A572D">
            <w:pPr>
              <w:spacing w:line="240" w:lineRule="auto"/>
              <w:ind w:firstLine="0"/>
              <w:jc w:val="center"/>
            </w:pPr>
            <w:r w:rsidRPr="0048693E">
              <w:t>15</w:t>
            </w:r>
          </w:p>
          <w:p w:rsidR="002341CC" w:rsidRPr="0048693E" w:rsidRDefault="002341CC" w:rsidP="005A572D">
            <w:pPr>
              <w:spacing w:line="240" w:lineRule="auto"/>
              <w:ind w:firstLine="0"/>
              <w:jc w:val="center"/>
            </w:pPr>
            <w:r w:rsidRPr="0048693E">
              <w:t> </w:t>
            </w:r>
          </w:p>
        </w:tc>
        <w:tc>
          <w:tcPr>
            <w:tcW w:w="1079" w:type="dxa"/>
          </w:tcPr>
          <w:p w:rsidR="002341CC" w:rsidRPr="0048693E" w:rsidRDefault="002341CC" w:rsidP="005A572D">
            <w:pPr>
              <w:spacing w:line="240" w:lineRule="auto"/>
              <w:ind w:firstLine="0"/>
              <w:jc w:val="center"/>
            </w:pPr>
            <w:r w:rsidRPr="0048693E">
              <w:t>20</w:t>
            </w:r>
          </w:p>
          <w:p w:rsidR="002341CC" w:rsidRPr="0048693E" w:rsidRDefault="002341CC" w:rsidP="005A572D">
            <w:pPr>
              <w:spacing w:line="240" w:lineRule="auto"/>
              <w:ind w:firstLine="0"/>
              <w:jc w:val="center"/>
            </w:pPr>
            <w:r w:rsidRPr="0048693E">
              <w:t> </w:t>
            </w:r>
          </w:p>
        </w:tc>
        <w:tc>
          <w:tcPr>
            <w:tcW w:w="726" w:type="dxa"/>
          </w:tcPr>
          <w:p w:rsidR="002341CC" w:rsidRPr="0048693E" w:rsidRDefault="002341CC" w:rsidP="005A572D">
            <w:pPr>
              <w:spacing w:line="240" w:lineRule="auto"/>
              <w:ind w:firstLine="0"/>
              <w:jc w:val="center"/>
            </w:pPr>
            <w:r w:rsidRPr="0048693E">
              <w:t>30</w:t>
            </w:r>
          </w:p>
          <w:p w:rsidR="002341CC" w:rsidRPr="0048693E" w:rsidRDefault="002341CC" w:rsidP="005A572D">
            <w:pPr>
              <w:spacing w:line="240" w:lineRule="auto"/>
              <w:ind w:firstLine="0"/>
              <w:jc w:val="center"/>
            </w:pPr>
            <w:r w:rsidRPr="0048693E">
              <w:t> </w:t>
            </w:r>
          </w:p>
        </w:tc>
        <w:tc>
          <w:tcPr>
            <w:tcW w:w="2676" w:type="dxa"/>
          </w:tcPr>
          <w:p w:rsidR="002341CC" w:rsidRPr="0048693E" w:rsidRDefault="002341CC" w:rsidP="005A572D">
            <w:pPr>
              <w:spacing w:line="240" w:lineRule="auto"/>
              <w:ind w:firstLine="0"/>
              <w:jc w:val="left"/>
            </w:pPr>
            <w:r w:rsidRPr="0048693E">
              <w:t>Те саме</w:t>
            </w:r>
          </w:p>
          <w:p w:rsidR="002341CC" w:rsidRPr="0048693E" w:rsidRDefault="002341CC" w:rsidP="005A572D">
            <w:pPr>
              <w:spacing w:line="240" w:lineRule="auto"/>
              <w:ind w:firstLine="0"/>
              <w:jc w:val="left"/>
            </w:pPr>
          </w:p>
        </w:tc>
      </w:tr>
    </w:tbl>
    <w:p w:rsidR="004D7A3B" w:rsidRDefault="004D7A3B"/>
    <w:p w:rsidR="004D7A3B" w:rsidRDefault="004D7A3B"/>
    <w:p w:rsidR="004D7A3B" w:rsidRPr="004D7A3B" w:rsidRDefault="004D7A3B">
      <w:pPr>
        <w:rPr>
          <w:b/>
        </w:rPr>
      </w:pPr>
      <w:r w:rsidRPr="004D7A3B">
        <w:rPr>
          <w:b/>
        </w:rPr>
        <w:lastRenderedPageBreak/>
        <w:t>Кінець таблиці 6.2</w:t>
      </w: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A0"/>
      </w:tblPr>
      <w:tblGrid>
        <w:gridCol w:w="1266"/>
        <w:gridCol w:w="703"/>
        <w:gridCol w:w="2694"/>
        <w:gridCol w:w="637"/>
        <w:gridCol w:w="1079"/>
        <w:gridCol w:w="726"/>
        <w:gridCol w:w="2676"/>
      </w:tblGrid>
      <w:tr w:rsidR="004D7A3B" w:rsidRPr="0048693E" w:rsidTr="00DA08E8">
        <w:trPr>
          <w:cantSplit/>
          <w:trHeight w:val="283"/>
        </w:trPr>
        <w:tc>
          <w:tcPr>
            <w:tcW w:w="1266" w:type="dxa"/>
            <w:vAlign w:val="center"/>
          </w:tcPr>
          <w:p w:rsidR="004D7A3B" w:rsidRPr="0048693E" w:rsidRDefault="004D7A3B" w:rsidP="00347307">
            <w:pPr>
              <w:spacing w:line="240" w:lineRule="auto"/>
              <w:ind w:firstLine="0"/>
              <w:jc w:val="center"/>
            </w:pPr>
            <w:r w:rsidRPr="0048693E">
              <w:t>1</w:t>
            </w:r>
          </w:p>
        </w:tc>
        <w:tc>
          <w:tcPr>
            <w:tcW w:w="703" w:type="dxa"/>
            <w:vAlign w:val="center"/>
          </w:tcPr>
          <w:p w:rsidR="004D7A3B" w:rsidRPr="0048693E" w:rsidRDefault="004D7A3B" w:rsidP="00347307">
            <w:pPr>
              <w:spacing w:line="240" w:lineRule="auto"/>
              <w:ind w:firstLine="0"/>
              <w:jc w:val="center"/>
            </w:pPr>
            <w:r w:rsidRPr="0048693E">
              <w:t>2</w:t>
            </w:r>
          </w:p>
        </w:tc>
        <w:tc>
          <w:tcPr>
            <w:tcW w:w="2694" w:type="dxa"/>
            <w:vAlign w:val="center"/>
          </w:tcPr>
          <w:p w:rsidR="004D7A3B" w:rsidRPr="0048693E" w:rsidRDefault="004D7A3B" w:rsidP="00347307">
            <w:pPr>
              <w:spacing w:line="240" w:lineRule="auto"/>
              <w:ind w:firstLine="0"/>
              <w:jc w:val="center"/>
            </w:pPr>
            <w:r w:rsidRPr="0048693E">
              <w:t>3</w:t>
            </w:r>
          </w:p>
        </w:tc>
        <w:tc>
          <w:tcPr>
            <w:tcW w:w="637" w:type="dxa"/>
            <w:vAlign w:val="center"/>
          </w:tcPr>
          <w:p w:rsidR="004D7A3B" w:rsidRPr="0048693E" w:rsidRDefault="004D7A3B" w:rsidP="00347307">
            <w:pPr>
              <w:spacing w:line="240" w:lineRule="auto"/>
              <w:ind w:firstLine="0"/>
              <w:jc w:val="center"/>
            </w:pPr>
            <w:r w:rsidRPr="0048693E">
              <w:t>4</w:t>
            </w:r>
          </w:p>
        </w:tc>
        <w:tc>
          <w:tcPr>
            <w:tcW w:w="1079" w:type="dxa"/>
            <w:vAlign w:val="center"/>
          </w:tcPr>
          <w:p w:rsidR="004D7A3B" w:rsidRPr="0048693E" w:rsidRDefault="004D7A3B" w:rsidP="00347307">
            <w:pPr>
              <w:spacing w:line="240" w:lineRule="auto"/>
              <w:ind w:firstLine="0"/>
              <w:jc w:val="center"/>
            </w:pPr>
            <w:r w:rsidRPr="0048693E">
              <w:t>5</w:t>
            </w:r>
          </w:p>
        </w:tc>
        <w:tc>
          <w:tcPr>
            <w:tcW w:w="726" w:type="dxa"/>
            <w:vAlign w:val="center"/>
          </w:tcPr>
          <w:p w:rsidR="004D7A3B" w:rsidRPr="0048693E" w:rsidRDefault="004D7A3B" w:rsidP="00347307">
            <w:pPr>
              <w:spacing w:line="240" w:lineRule="auto"/>
              <w:ind w:firstLine="0"/>
              <w:jc w:val="center"/>
            </w:pPr>
            <w:r w:rsidRPr="0048693E">
              <w:t>6</w:t>
            </w:r>
          </w:p>
        </w:tc>
        <w:tc>
          <w:tcPr>
            <w:tcW w:w="2676" w:type="dxa"/>
            <w:vAlign w:val="center"/>
          </w:tcPr>
          <w:p w:rsidR="004D7A3B" w:rsidRPr="0048693E" w:rsidRDefault="004D7A3B" w:rsidP="00347307">
            <w:pPr>
              <w:spacing w:line="240" w:lineRule="auto"/>
              <w:ind w:firstLine="0"/>
              <w:jc w:val="center"/>
            </w:pPr>
            <w:r w:rsidRPr="0048693E">
              <w:t>7</w:t>
            </w:r>
          </w:p>
        </w:tc>
      </w:tr>
      <w:tr w:rsidR="00667B7A" w:rsidRPr="0048693E" w:rsidTr="00DA08E8">
        <w:tc>
          <w:tcPr>
            <w:tcW w:w="1266" w:type="dxa"/>
          </w:tcPr>
          <w:p w:rsidR="00667B7A" w:rsidRPr="0048693E" w:rsidRDefault="00667B7A" w:rsidP="005A572D">
            <w:pPr>
              <w:spacing w:line="240" w:lineRule="auto"/>
              <w:ind w:firstLine="0"/>
              <w:jc w:val="left"/>
            </w:pPr>
            <w:r w:rsidRPr="0048693E">
              <w:t>3 неповною розв'язкою руху в різних рівнях</w:t>
            </w:r>
          </w:p>
          <w:p w:rsidR="00667B7A" w:rsidRPr="0048693E" w:rsidRDefault="00667B7A" w:rsidP="005A572D">
            <w:pPr>
              <w:spacing w:line="240" w:lineRule="auto"/>
              <w:ind w:firstLine="0"/>
              <w:jc w:val="left"/>
            </w:pPr>
            <w:r w:rsidRPr="0048693E">
              <w:t> </w:t>
            </w:r>
          </w:p>
        </w:tc>
        <w:tc>
          <w:tcPr>
            <w:tcW w:w="703" w:type="dxa"/>
          </w:tcPr>
          <w:p w:rsidR="00667B7A" w:rsidRPr="0048693E" w:rsidRDefault="00667B7A" w:rsidP="005A572D">
            <w:pPr>
              <w:spacing w:line="240" w:lineRule="auto"/>
              <w:ind w:firstLine="0"/>
              <w:jc w:val="center"/>
            </w:pPr>
            <w:r w:rsidRPr="0048693E">
              <w:t>V</w:t>
            </w:r>
          </w:p>
          <w:p w:rsidR="00667B7A" w:rsidRPr="0048693E" w:rsidRDefault="00667B7A" w:rsidP="005A572D">
            <w:pPr>
              <w:spacing w:line="240" w:lineRule="auto"/>
              <w:ind w:firstLine="0"/>
              <w:jc w:val="center"/>
            </w:pPr>
            <w:r w:rsidRPr="0048693E">
              <w:t> </w:t>
            </w:r>
          </w:p>
        </w:tc>
        <w:tc>
          <w:tcPr>
            <w:tcW w:w="2694" w:type="dxa"/>
          </w:tcPr>
          <w:p w:rsidR="00667B7A" w:rsidRPr="0048693E" w:rsidRDefault="00832AD9" w:rsidP="00303992">
            <w:pPr>
              <w:spacing w:line="240" w:lineRule="auto"/>
              <w:ind w:firstLine="0"/>
              <w:jc w:val="left"/>
            </w:pPr>
            <w:r w:rsidRPr="0048693E">
              <w:t>Один прямий потік безперервний та відокрем</w:t>
            </w:r>
            <w:r w:rsidR="00667B7A" w:rsidRPr="0048693E">
              <w:t>лений. Всі ін</w:t>
            </w:r>
            <w:r w:rsidR="00E1505F" w:rsidRPr="0048693E">
              <w:t>ші потоки регульовані чи саморе</w:t>
            </w:r>
            <w:r w:rsidR="00667B7A" w:rsidRPr="0048693E">
              <w:t>гульовані. Частина поворотн</w:t>
            </w:r>
            <w:r w:rsidR="00303992">
              <w:t>их потоків</w:t>
            </w:r>
            <w:r w:rsidR="00667B7A" w:rsidRPr="0048693E">
              <w:t xml:space="preserve"> можуть бути відсутніми</w:t>
            </w:r>
          </w:p>
        </w:tc>
        <w:tc>
          <w:tcPr>
            <w:tcW w:w="637" w:type="dxa"/>
          </w:tcPr>
          <w:p w:rsidR="00667B7A" w:rsidRPr="0048693E" w:rsidRDefault="00667B7A" w:rsidP="005A572D">
            <w:pPr>
              <w:spacing w:line="240" w:lineRule="auto"/>
              <w:ind w:firstLine="0"/>
              <w:jc w:val="center"/>
            </w:pPr>
            <w:r w:rsidRPr="0048693E">
              <w:t>15</w:t>
            </w:r>
          </w:p>
          <w:p w:rsidR="00667B7A" w:rsidRPr="0048693E" w:rsidRDefault="00667B7A" w:rsidP="005A572D">
            <w:pPr>
              <w:spacing w:line="240" w:lineRule="auto"/>
              <w:ind w:firstLine="0"/>
              <w:jc w:val="center"/>
            </w:pPr>
            <w:r w:rsidRPr="0048693E">
              <w:t> </w:t>
            </w:r>
          </w:p>
        </w:tc>
        <w:tc>
          <w:tcPr>
            <w:tcW w:w="1079" w:type="dxa"/>
          </w:tcPr>
          <w:p w:rsidR="00667B7A" w:rsidRPr="0048693E" w:rsidRDefault="00667B7A" w:rsidP="005A572D">
            <w:pPr>
              <w:spacing w:line="240" w:lineRule="auto"/>
              <w:ind w:firstLine="0"/>
              <w:jc w:val="center"/>
            </w:pPr>
            <w:r w:rsidRPr="0048693E">
              <w:t>10</w:t>
            </w:r>
          </w:p>
          <w:p w:rsidR="00667B7A" w:rsidRPr="0048693E" w:rsidRDefault="00667B7A" w:rsidP="005A572D">
            <w:pPr>
              <w:spacing w:line="240" w:lineRule="auto"/>
              <w:ind w:firstLine="0"/>
              <w:jc w:val="center"/>
            </w:pPr>
            <w:r w:rsidRPr="0048693E">
              <w:t> </w:t>
            </w:r>
          </w:p>
        </w:tc>
        <w:tc>
          <w:tcPr>
            <w:tcW w:w="726" w:type="dxa"/>
          </w:tcPr>
          <w:p w:rsidR="00667B7A" w:rsidRPr="0048693E" w:rsidRDefault="00667B7A" w:rsidP="005A572D">
            <w:pPr>
              <w:spacing w:line="240" w:lineRule="auto"/>
              <w:ind w:firstLine="0"/>
              <w:jc w:val="center"/>
            </w:pPr>
            <w:r w:rsidRPr="0048693E">
              <w:t>-</w:t>
            </w:r>
          </w:p>
          <w:p w:rsidR="00667B7A" w:rsidRPr="0048693E" w:rsidRDefault="00667B7A" w:rsidP="005A572D">
            <w:pPr>
              <w:spacing w:line="240" w:lineRule="auto"/>
              <w:ind w:firstLine="0"/>
              <w:jc w:val="left"/>
            </w:pPr>
            <w:r w:rsidRPr="0048693E">
              <w:t> </w:t>
            </w:r>
          </w:p>
        </w:tc>
        <w:tc>
          <w:tcPr>
            <w:tcW w:w="2676" w:type="dxa"/>
          </w:tcPr>
          <w:p w:rsidR="00667B7A" w:rsidRPr="0048693E" w:rsidRDefault="00832AD9" w:rsidP="005A572D">
            <w:pPr>
              <w:spacing w:line="240" w:lineRule="auto"/>
              <w:ind w:firstLine="0"/>
              <w:jc w:val="left"/>
            </w:pPr>
            <w:r w:rsidRPr="0048693E">
              <w:t>Безперервний, відокремле</w:t>
            </w:r>
            <w:r w:rsidR="00667B7A" w:rsidRPr="0048693E">
              <w:t xml:space="preserve">ний на </w:t>
            </w:r>
            <w:r w:rsidR="005C2331" w:rsidRPr="0048693E">
              <w:t>пере</w:t>
            </w:r>
            <w:r w:rsidR="005C2331">
              <w:t>хреще</w:t>
            </w:r>
            <w:r w:rsidR="005C2331" w:rsidRPr="0048693E">
              <w:t>ні</w:t>
            </w:r>
            <w:r w:rsidR="00667B7A" w:rsidRPr="0048693E">
              <w:t xml:space="preserve"> з прямими потоками. Безперервний, регульо</w:t>
            </w:r>
            <w:r w:rsidR="00E1505F" w:rsidRPr="0048693E">
              <w:t xml:space="preserve">ваний чи нерегульований на </w:t>
            </w:r>
            <w:r w:rsidR="005C2331" w:rsidRPr="0048693E">
              <w:t>пере</w:t>
            </w:r>
            <w:r w:rsidR="005C2331">
              <w:t>хреще</w:t>
            </w:r>
            <w:r w:rsidR="005C2331" w:rsidRPr="0048693E">
              <w:t>ні</w:t>
            </w:r>
            <w:r w:rsidR="00667B7A" w:rsidRPr="0048693E">
              <w:t xml:space="preserve"> з іншими потоками</w:t>
            </w:r>
          </w:p>
        </w:tc>
      </w:tr>
      <w:tr w:rsidR="00667B7A" w:rsidTr="00DA08E8">
        <w:trPr>
          <w:cantSplit/>
        </w:trPr>
        <w:tc>
          <w:tcPr>
            <w:tcW w:w="9781" w:type="dxa"/>
            <w:gridSpan w:val="7"/>
          </w:tcPr>
          <w:p w:rsidR="00667B7A" w:rsidRDefault="00667B7A" w:rsidP="00E0337A">
            <w:pPr>
              <w:tabs>
                <w:tab w:val="left" w:pos="9458"/>
              </w:tabs>
              <w:spacing w:line="240" w:lineRule="auto"/>
              <w:ind w:right="275" w:firstLine="0"/>
            </w:pPr>
            <w:r w:rsidRPr="005062FE">
              <w:rPr>
                <w:b/>
                <w:bCs/>
                <w:sz w:val="20"/>
                <w:szCs w:val="20"/>
              </w:rPr>
              <w:t>П</w:t>
            </w:r>
            <w:r w:rsidR="005C2331">
              <w:rPr>
                <w:b/>
                <w:bCs/>
                <w:sz w:val="20"/>
                <w:szCs w:val="20"/>
              </w:rPr>
              <w:t>римітка</w:t>
            </w:r>
            <w:r w:rsidRPr="005062FE">
              <w:rPr>
                <w:b/>
                <w:bCs/>
                <w:sz w:val="20"/>
                <w:szCs w:val="20"/>
              </w:rPr>
              <w:t xml:space="preserve"> </w:t>
            </w:r>
            <w:r w:rsidRPr="005062FE">
              <w:rPr>
                <w:sz w:val="20"/>
                <w:szCs w:val="20"/>
              </w:rPr>
              <w:t xml:space="preserve">Відокремленими потоками є ті, що не мають у межах </w:t>
            </w:r>
            <w:r w:rsidR="005C2331" w:rsidRPr="005C2331">
              <w:rPr>
                <w:sz w:val="20"/>
                <w:szCs w:val="20"/>
              </w:rPr>
              <w:t>транспортної</w:t>
            </w:r>
            <w:r w:rsidR="005C2331">
              <w:t xml:space="preserve"> </w:t>
            </w:r>
            <w:r w:rsidR="00832AD9" w:rsidRPr="005062FE">
              <w:rPr>
                <w:sz w:val="20"/>
                <w:szCs w:val="20"/>
              </w:rPr>
              <w:t xml:space="preserve">розв’язки </w:t>
            </w:r>
            <w:r w:rsidRPr="005062FE">
              <w:rPr>
                <w:sz w:val="20"/>
                <w:szCs w:val="20"/>
              </w:rPr>
              <w:t xml:space="preserve">ділянок перестроювання (перехід з однієї смуги на іншу) і ділянок суміщення (рух потоків </w:t>
            </w:r>
            <w:r w:rsidR="00303992">
              <w:rPr>
                <w:sz w:val="20"/>
                <w:szCs w:val="20"/>
              </w:rPr>
              <w:t xml:space="preserve">на </w:t>
            </w:r>
            <w:r w:rsidRPr="005062FE">
              <w:rPr>
                <w:sz w:val="20"/>
                <w:szCs w:val="20"/>
              </w:rPr>
              <w:t>одній смузі з наступним розгалуженням)</w:t>
            </w:r>
          </w:p>
        </w:tc>
      </w:tr>
    </w:tbl>
    <w:p w:rsidR="00667B7A" w:rsidRPr="00037F04" w:rsidRDefault="00667B7A" w:rsidP="005A572D">
      <w:pPr>
        <w:spacing w:line="240" w:lineRule="auto"/>
        <w:rPr>
          <w:sz w:val="16"/>
          <w:szCs w:val="16"/>
        </w:rPr>
      </w:pPr>
    </w:p>
    <w:p w:rsidR="00667B7A" w:rsidRPr="00832AD9" w:rsidRDefault="00667B7A" w:rsidP="005A572D">
      <w:pPr>
        <w:spacing w:line="240" w:lineRule="auto"/>
        <w:ind w:firstLine="709"/>
      </w:pPr>
      <w:r w:rsidRPr="009E06D5">
        <w:rPr>
          <w:b/>
        </w:rPr>
        <w:t xml:space="preserve">6.3.2 </w:t>
      </w:r>
      <w:r>
        <w:t xml:space="preserve">На всіх перехрещеннях ліво- та правоповоротні з'їзди слід передбачати, коли розміри поворотних потоків </w:t>
      </w:r>
      <w:r w:rsidRPr="00832AD9">
        <w:t>перевищують 10 % від прямого руху. За поворотних потоків менше ніж 10 %, а також в обмежених умовах реконструкції з'їзди допускається не влаштовувати, забезпечуючи повороти на найближчих перехре</w:t>
      </w:r>
      <w:r w:rsidR="00B14480">
        <w:t>щенн</w:t>
      </w:r>
      <w:r w:rsidRPr="00832AD9">
        <w:t>ях.</w:t>
      </w:r>
    </w:p>
    <w:p w:rsidR="00667B7A" w:rsidRDefault="00667B7A" w:rsidP="005A572D">
      <w:pPr>
        <w:spacing w:line="240" w:lineRule="auto"/>
        <w:ind w:firstLine="709"/>
      </w:pPr>
      <w:r w:rsidRPr="00832AD9">
        <w:t xml:space="preserve">Якщо поворотний рух </w:t>
      </w:r>
      <w:r w:rsidR="00303992">
        <w:t xml:space="preserve">становить </w:t>
      </w:r>
      <w:r w:rsidRPr="00832AD9">
        <w:t>більше ніж 30 % від</w:t>
      </w:r>
      <w:r w:rsidR="00176606">
        <w:t xml:space="preserve"> прямих потоків</w:t>
      </w:r>
      <w:r>
        <w:t xml:space="preserve"> </w:t>
      </w:r>
      <w:r w:rsidR="00176606">
        <w:t>за нового</w:t>
      </w:r>
      <w:r>
        <w:t xml:space="preserve"> </w:t>
      </w:r>
      <w:r w:rsidR="00176606">
        <w:t xml:space="preserve"> будівництва його слід </w:t>
      </w:r>
      <w:r>
        <w:t>проектувати відокремлено від інших напрямків</w:t>
      </w:r>
      <w:r w:rsidR="00176606">
        <w:t>, а при капітальному ремонті або реконструкції – за можливості</w:t>
      </w:r>
      <w:r>
        <w:t>.</w:t>
      </w:r>
    </w:p>
    <w:p w:rsidR="00667B7A" w:rsidRDefault="00667B7A" w:rsidP="005A572D">
      <w:pPr>
        <w:spacing w:line="240" w:lineRule="auto"/>
        <w:ind w:firstLine="709"/>
      </w:pPr>
      <w:r w:rsidRPr="00832AD9">
        <w:rPr>
          <w:b/>
        </w:rPr>
        <w:t xml:space="preserve">6.3.3 </w:t>
      </w:r>
      <w:r w:rsidRPr="00832AD9">
        <w:t xml:space="preserve">Вибір типу лівоповоротних з'їздів, які визначають геометричну схему </w:t>
      </w:r>
      <w:r w:rsidR="003F75D3">
        <w:t>транспортних</w:t>
      </w:r>
      <w:r w:rsidR="003F75D3" w:rsidRPr="003F75D3">
        <w:t xml:space="preserve"> </w:t>
      </w:r>
      <w:r w:rsidR="003F75D3">
        <w:t>розв’язок</w:t>
      </w:r>
      <w:r w:rsidRPr="00832AD9">
        <w:t xml:space="preserve"> ("лист конюшини", кільцевидні</w:t>
      </w:r>
      <w:r w:rsidR="00832AD9" w:rsidRPr="00832AD9">
        <w:t>,</w:t>
      </w:r>
      <w:r w:rsidR="00553910" w:rsidRPr="00832AD9">
        <w:t xml:space="preserve"> петлевидні</w:t>
      </w:r>
      <w:r w:rsidRPr="00832AD9">
        <w:t>, ромбовидні, комбіновані з відособленими з'їздами) і примикань (листовидний і Т-подібний тип, неповний "лист конюшини", труба, кільце, трикутник), слід здійснювати з урахуванням конкретних планувальних умов і залежно від інтенсивності</w:t>
      </w:r>
      <w:r w:rsidR="00655BB9" w:rsidRPr="00832AD9">
        <w:t xml:space="preserve"> руху</w:t>
      </w:r>
      <w:r w:rsidRPr="00832AD9">
        <w:t xml:space="preserve"> та дольового перерозподілу транспортних потоків за напрямками.</w:t>
      </w:r>
    </w:p>
    <w:p w:rsidR="00667B7A" w:rsidRDefault="00667B7A" w:rsidP="005A572D">
      <w:pPr>
        <w:spacing w:line="240" w:lineRule="auto"/>
        <w:ind w:firstLine="709"/>
      </w:pPr>
      <w:r w:rsidRPr="00B50ED2">
        <w:t>За умови інтенсивності</w:t>
      </w:r>
      <w:r w:rsidR="00655BB9" w:rsidRPr="00B50ED2">
        <w:t xml:space="preserve"> руху</w:t>
      </w:r>
      <w:r w:rsidRPr="00B50ED2">
        <w:t xml:space="preserve"> лівоповоротного потоку на </w:t>
      </w:r>
      <w:r w:rsidR="00B50ED2" w:rsidRPr="00B50ED2">
        <w:t>розв'язках</w:t>
      </w:r>
      <w:r w:rsidRPr="00B50ED2">
        <w:t xml:space="preserve"> І та II класів більше ніж 30 % від прямого руху </w:t>
      </w:r>
      <w:r w:rsidR="006A3D5C" w:rsidRPr="006A3D5C">
        <w:t>необхідно</w:t>
      </w:r>
      <w:r w:rsidRPr="006A3D5C">
        <w:t xml:space="preserve"> використовувати прямі та напівпрямі з'їзди через центр </w:t>
      </w:r>
      <w:r w:rsidR="00B50ED2" w:rsidRPr="006A3D5C">
        <w:t>розв'язки</w:t>
      </w:r>
      <w:r w:rsidRPr="006A3D5C">
        <w:t>.</w:t>
      </w:r>
    </w:p>
    <w:p w:rsidR="00667B7A" w:rsidRDefault="00667B7A" w:rsidP="005A572D">
      <w:pPr>
        <w:spacing w:line="240" w:lineRule="auto"/>
        <w:ind w:firstLine="709"/>
      </w:pPr>
      <w:r>
        <w:t xml:space="preserve">У разі інтенсивності лівоповоротних потоків від 15 % до 30 % і наявності вільної території на </w:t>
      </w:r>
      <w:r w:rsidR="00B50ED2">
        <w:t>розв'язках</w:t>
      </w:r>
      <w:r>
        <w:t xml:space="preserve"> II та III класів необхідно використовувати напівпрямі віднесені з'їзди, які проектуються на кільцевих та </w:t>
      </w:r>
      <w:r w:rsidR="00553910" w:rsidRPr="00B50ED2">
        <w:t>петлевидних</w:t>
      </w:r>
      <w:r>
        <w:t xml:space="preserve"> перехрещеннях.</w:t>
      </w:r>
    </w:p>
    <w:p w:rsidR="00667B7A" w:rsidRDefault="00667B7A" w:rsidP="005A572D">
      <w:pPr>
        <w:pStyle w:val="33"/>
        <w:ind w:firstLine="709"/>
      </w:pPr>
      <w:r>
        <w:t xml:space="preserve">Найбільш поширені </w:t>
      </w:r>
      <w:r w:rsidRPr="00B95FC3">
        <w:rPr>
          <w:bCs/>
          <w:szCs w:val="28"/>
        </w:rPr>
        <w:t>конструктивні рішення транспортних</w:t>
      </w:r>
      <w:r w:rsidRPr="00331E44">
        <w:rPr>
          <w:b/>
          <w:bCs/>
          <w:szCs w:val="28"/>
        </w:rPr>
        <w:t xml:space="preserve"> </w:t>
      </w:r>
      <w:r w:rsidR="00B50ED2">
        <w:t>розв'язок</w:t>
      </w:r>
      <w:r>
        <w:t xml:space="preserve"> у різних рівнях наведені </w:t>
      </w:r>
      <w:r w:rsidRPr="00B95FC3">
        <w:t xml:space="preserve">в додатку </w:t>
      </w:r>
      <w:r w:rsidR="008D16A6">
        <w:t>Ж</w:t>
      </w:r>
      <w:r>
        <w:t>.</w:t>
      </w:r>
    </w:p>
    <w:p w:rsidR="00667B7A" w:rsidRPr="0048693E" w:rsidRDefault="00667B7A" w:rsidP="005A572D">
      <w:pPr>
        <w:pStyle w:val="21"/>
        <w:spacing w:before="0" w:line="240" w:lineRule="auto"/>
        <w:ind w:firstLine="709"/>
        <w:jc w:val="both"/>
      </w:pPr>
      <w:r w:rsidRPr="009E06D5">
        <w:rPr>
          <w:b/>
        </w:rPr>
        <w:t>6.3.</w:t>
      </w:r>
      <w:r w:rsidRPr="008F2FC4">
        <w:rPr>
          <w:b/>
        </w:rPr>
        <w:t xml:space="preserve">4 </w:t>
      </w:r>
      <w:r w:rsidRPr="008F2FC4">
        <w:t xml:space="preserve">На </w:t>
      </w:r>
      <w:r w:rsidR="00B50ED2" w:rsidRPr="008F2FC4">
        <w:t xml:space="preserve">розв'язках </w:t>
      </w:r>
      <w:r w:rsidRPr="008F2FC4">
        <w:t xml:space="preserve">у різних рівнях елементи ліво- і правоповоротних з'їздів повинні розраховуватися і призначатися, </w:t>
      </w:r>
      <w:r w:rsidR="00FC09E9" w:rsidRPr="008F2FC4">
        <w:t>з у</w:t>
      </w:r>
      <w:r w:rsidR="00927AED" w:rsidRPr="008F2FC4">
        <w:t xml:space="preserve">рахуванням </w:t>
      </w:r>
      <w:r w:rsidRPr="008F2FC4">
        <w:t>рекомендованої розрахункової шви</w:t>
      </w:r>
      <w:r w:rsidR="008F2FC4" w:rsidRPr="008F2FC4">
        <w:t>дкості на з'їздах</w:t>
      </w:r>
      <w:r w:rsidR="008F2FC4" w:rsidRPr="0048693E">
        <w:t>, за таблицею 6</w:t>
      </w:r>
      <w:r w:rsidRPr="0048693E">
        <w:t>.3.</w:t>
      </w:r>
    </w:p>
    <w:p w:rsidR="00667B7A" w:rsidRPr="0048693E" w:rsidRDefault="00667B7A" w:rsidP="005A572D">
      <w:pPr>
        <w:spacing w:line="240" w:lineRule="auto"/>
        <w:ind w:firstLine="709"/>
      </w:pPr>
      <w:r w:rsidRPr="0048693E">
        <w:rPr>
          <w:b/>
          <w:bCs/>
          <w:iCs/>
        </w:rPr>
        <w:t>Примітка 1</w:t>
      </w:r>
      <w:r w:rsidRPr="0048693E">
        <w:rPr>
          <w:b/>
          <w:bCs/>
          <w:i/>
          <w:iCs/>
        </w:rPr>
        <w:t>.</w:t>
      </w:r>
      <w:r w:rsidRPr="0048693E">
        <w:t xml:space="preserve"> За інтенсивності</w:t>
      </w:r>
      <w:r w:rsidR="00655BB9" w:rsidRPr="0048693E">
        <w:t xml:space="preserve"> руху</w:t>
      </w:r>
      <w:r w:rsidRPr="0048693E">
        <w:t xml:space="preserve"> кожного з поворотних потоків до 15 % і 30 % від розрахункової інтенсивності транспортного потоку на під'їзді до </w:t>
      </w:r>
      <w:r w:rsidR="008F2FC4" w:rsidRPr="0048693E">
        <w:t>розв’язки</w:t>
      </w:r>
      <w:r w:rsidRPr="0048693E">
        <w:t xml:space="preserve"> в одному напрямку розрахункова швидкість руху на з'їздах може бути знижена відповідно на 20 % і 10</w:t>
      </w:r>
      <w:r w:rsidR="008F2FC4" w:rsidRPr="0048693E">
        <w:t> </w:t>
      </w:r>
      <w:r w:rsidRPr="0048693E">
        <w:t>% від швидкості основних потоків.</w:t>
      </w:r>
    </w:p>
    <w:p w:rsidR="00667B7A" w:rsidRPr="0048693E" w:rsidRDefault="00667B7A" w:rsidP="005A572D">
      <w:pPr>
        <w:spacing w:line="240" w:lineRule="auto"/>
        <w:ind w:firstLine="709"/>
      </w:pPr>
      <w:r w:rsidRPr="0048693E">
        <w:rPr>
          <w:b/>
          <w:bCs/>
          <w:iCs/>
        </w:rPr>
        <w:t>Примітка</w:t>
      </w:r>
      <w:r w:rsidRPr="0048693E">
        <w:rPr>
          <w:b/>
          <w:iCs/>
        </w:rPr>
        <w:t xml:space="preserve"> 2.</w:t>
      </w:r>
      <w:r w:rsidRPr="0048693E">
        <w:t xml:space="preserve"> У гірських умовах і в умовах реконструкції для III класу </w:t>
      </w:r>
      <w:r w:rsidR="008F2FC4" w:rsidRPr="0048693E">
        <w:t>розв’язки</w:t>
      </w:r>
      <w:r w:rsidRPr="0048693E">
        <w:t xml:space="preserve"> допускається приймати розрахункову швидкість на ліво- і правоповоротних з'їздах, незалежно від величини поворотного потоку, 30 км/год, а для IV і V класів - відповідно 20 км/год і 15 км/год. Для ліво- і правоповоротних потоків, що регулюються, розрахункова швидкість руху на з'їздах допускається в межах від 10 км/год до 15 км/год.</w:t>
      </w:r>
    </w:p>
    <w:p w:rsidR="00667B7A" w:rsidRDefault="00667B7A" w:rsidP="005A572D">
      <w:pPr>
        <w:pStyle w:val="33"/>
        <w:ind w:firstLine="709"/>
      </w:pPr>
      <w:r w:rsidRPr="009E06D5">
        <w:rPr>
          <w:b/>
        </w:rPr>
        <w:t xml:space="preserve">6.3.5 </w:t>
      </w:r>
      <w:r>
        <w:t>Найменші радіуси горизонтальних кривих на з'їздах потрібно встановлювати згідно з розрахунковою швидкістю в середній частині з'їздів</w:t>
      </w:r>
      <w:r w:rsidR="002F3038">
        <w:t xml:space="preserve"> і похилу віражу за таблицею 6.</w:t>
      </w:r>
      <w:r w:rsidR="002F3038">
        <w:rPr>
          <w:lang w:val="en-US"/>
        </w:rPr>
        <w:t>3</w:t>
      </w:r>
      <w:r>
        <w:t>.</w:t>
      </w:r>
    </w:p>
    <w:p w:rsidR="008F3AAC" w:rsidRDefault="008F3AAC" w:rsidP="005A572D">
      <w:pPr>
        <w:pStyle w:val="FR4"/>
        <w:spacing w:line="240" w:lineRule="auto"/>
        <w:ind w:firstLine="709"/>
        <w:rPr>
          <w:rFonts w:ascii="Times New Roman" w:hAnsi="Times New Roman" w:cs="Times New Roman"/>
          <w:b/>
          <w:sz w:val="24"/>
          <w:szCs w:val="24"/>
          <w:lang w:val="en-US"/>
        </w:rPr>
      </w:pPr>
    </w:p>
    <w:p w:rsidR="008F3AAC" w:rsidRDefault="008F3AAC" w:rsidP="005A572D">
      <w:pPr>
        <w:pStyle w:val="FR4"/>
        <w:spacing w:line="240" w:lineRule="auto"/>
        <w:ind w:firstLine="709"/>
        <w:rPr>
          <w:rFonts w:ascii="Times New Roman" w:hAnsi="Times New Roman" w:cs="Times New Roman"/>
          <w:b/>
          <w:sz w:val="24"/>
          <w:szCs w:val="24"/>
          <w:lang w:val="en-US"/>
        </w:rPr>
      </w:pPr>
    </w:p>
    <w:p w:rsidR="008F3AAC" w:rsidRDefault="008F3AAC" w:rsidP="005A572D">
      <w:pPr>
        <w:pStyle w:val="FR4"/>
        <w:spacing w:line="240" w:lineRule="auto"/>
        <w:ind w:firstLine="709"/>
        <w:rPr>
          <w:rFonts w:ascii="Times New Roman" w:hAnsi="Times New Roman" w:cs="Times New Roman"/>
          <w:b/>
          <w:sz w:val="24"/>
          <w:szCs w:val="24"/>
          <w:lang w:val="en-US"/>
        </w:rPr>
      </w:pPr>
    </w:p>
    <w:p w:rsidR="008F3AAC" w:rsidRDefault="008F3AAC" w:rsidP="005A572D">
      <w:pPr>
        <w:pStyle w:val="FR4"/>
        <w:spacing w:line="240" w:lineRule="auto"/>
        <w:ind w:firstLine="709"/>
        <w:rPr>
          <w:rFonts w:ascii="Times New Roman" w:hAnsi="Times New Roman" w:cs="Times New Roman"/>
          <w:b/>
          <w:sz w:val="24"/>
          <w:szCs w:val="24"/>
          <w:lang w:val="en-US"/>
        </w:rPr>
      </w:pPr>
    </w:p>
    <w:p w:rsidR="00667B7A" w:rsidRPr="002F3038" w:rsidRDefault="002F3038" w:rsidP="005A572D">
      <w:pPr>
        <w:pStyle w:val="FR4"/>
        <w:spacing w:line="240" w:lineRule="auto"/>
        <w:ind w:firstLine="709"/>
        <w:rPr>
          <w:rFonts w:ascii="Times New Roman" w:hAnsi="Times New Roman" w:cs="Times New Roman"/>
          <w:b/>
          <w:sz w:val="24"/>
          <w:szCs w:val="24"/>
          <w:lang w:val="en-US"/>
        </w:rPr>
      </w:pPr>
      <w:r>
        <w:rPr>
          <w:rFonts w:ascii="Times New Roman" w:hAnsi="Times New Roman" w:cs="Times New Roman"/>
          <w:b/>
          <w:sz w:val="24"/>
          <w:szCs w:val="24"/>
        </w:rPr>
        <w:lastRenderedPageBreak/>
        <w:t>Таблиця 6.</w:t>
      </w:r>
      <w:r>
        <w:rPr>
          <w:rFonts w:ascii="Times New Roman" w:hAnsi="Times New Roman" w:cs="Times New Roman"/>
          <w:b/>
          <w:sz w:val="24"/>
          <w:szCs w:val="24"/>
          <w:lang w:val="en-US"/>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3"/>
        <w:gridCol w:w="1247"/>
        <w:gridCol w:w="1383"/>
        <w:gridCol w:w="1654"/>
        <w:gridCol w:w="1382"/>
        <w:gridCol w:w="1288"/>
      </w:tblGrid>
      <w:tr w:rsidR="00667B7A" w:rsidRPr="009C1168">
        <w:trPr>
          <w:cantSplit/>
        </w:trPr>
        <w:tc>
          <w:tcPr>
            <w:tcW w:w="2943" w:type="dxa"/>
            <w:vMerge w:val="restart"/>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b/>
                <w:bCs/>
                <w:sz w:val="24"/>
                <w:szCs w:val="24"/>
              </w:rPr>
              <w:t>Розрахункова швидкість</w:t>
            </w:r>
          </w:p>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b/>
                <w:bCs/>
                <w:sz w:val="24"/>
                <w:szCs w:val="24"/>
              </w:rPr>
              <w:t>руху в середній частині з</w:t>
            </w:r>
            <w:r w:rsidRPr="009C1168">
              <w:rPr>
                <w:rFonts w:ascii="Times New Roman" w:hAnsi="Times New Roman" w:cs="Times New Roman"/>
                <w:b/>
                <w:bCs/>
                <w:sz w:val="24"/>
                <w:szCs w:val="24"/>
                <w:lang w:val="ru-RU"/>
              </w:rPr>
              <w:t>’</w:t>
            </w:r>
            <w:r w:rsidRPr="009C1168">
              <w:rPr>
                <w:rFonts w:ascii="Times New Roman" w:hAnsi="Times New Roman" w:cs="Times New Roman"/>
                <w:b/>
                <w:bCs/>
                <w:sz w:val="24"/>
                <w:szCs w:val="24"/>
              </w:rPr>
              <w:t>їздів, км/год</w:t>
            </w:r>
          </w:p>
        </w:tc>
        <w:tc>
          <w:tcPr>
            <w:tcW w:w="7131" w:type="dxa"/>
            <w:gridSpan w:val="5"/>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b/>
                <w:bCs/>
                <w:sz w:val="24"/>
                <w:szCs w:val="24"/>
              </w:rPr>
              <w:t>Найменші радіуси, м, за умови поперечного похилу віражу, ‰</w:t>
            </w:r>
          </w:p>
        </w:tc>
      </w:tr>
      <w:tr w:rsidR="00667B7A" w:rsidRPr="009C1168">
        <w:trPr>
          <w:cantSplit/>
        </w:trPr>
        <w:tc>
          <w:tcPr>
            <w:tcW w:w="0" w:type="auto"/>
            <w:vMerge/>
            <w:vAlign w:val="center"/>
          </w:tcPr>
          <w:p w:rsidR="00667B7A" w:rsidRPr="009C1168" w:rsidRDefault="00667B7A" w:rsidP="005A572D">
            <w:pPr>
              <w:widowControl/>
              <w:spacing w:line="240" w:lineRule="auto"/>
              <w:ind w:firstLine="0"/>
              <w:jc w:val="left"/>
            </w:pPr>
          </w:p>
        </w:tc>
        <w:tc>
          <w:tcPr>
            <w:tcW w:w="1276" w:type="dxa"/>
          </w:tcPr>
          <w:p w:rsidR="00667B7A" w:rsidRPr="009C1168" w:rsidRDefault="00667B7A" w:rsidP="005A572D">
            <w:pPr>
              <w:pStyle w:val="FR4"/>
              <w:spacing w:before="120" w:line="240" w:lineRule="auto"/>
              <w:jc w:val="center"/>
              <w:rPr>
                <w:rFonts w:ascii="Times New Roman" w:hAnsi="Times New Roman" w:cs="Times New Roman"/>
                <w:sz w:val="24"/>
                <w:szCs w:val="24"/>
              </w:rPr>
            </w:pPr>
            <w:r w:rsidRPr="009C1168">
              <w:rPr>
                <w:rFonts w:ascii="Times New Roman" w:hAnsi="Times New Roman" w:cs="Times New Roman"/>
                <w:b/>
                <w:bCs/>
                <w:sz w:val="24"/>
                <w:szCs w:val="24"/>
              </w:rPr>
              <w:t>20</w:t>
            </w:r>
          </w:p>
        </w:tc>
        <w:tc>
          <w:tcPr>
            <w:tcW w:w="1418" w:type="dxa"/>
          </w:tcPr>
          <w:p w:rsidR="00667B7A" w:rsidRPr="009C1168" w:rsidRDefault="00667B7A" w:rsidP="005A572D">
            <w:pPr>
              <w:pStyle w:val="FR4"/>
              <w:spacing w:before="120" w:line="240" w:lineRule="auto"/>
              <w:jc w:val="center"/>
              <w:rPr>
                <w:rFonts w:ascii="Times New Roman" w:hAnsi="Times New Roman" w:cs="Times New Roman"/>
                <w:sz w:val="24"/>
                <w:szCs w:val="24"/>
              </w:rPr>
            </w:pPr>
            <w:r w:rsidRPr="009C1168">
              <w:rPr>
                <w:rFonts w:ascii="Times New Roman" w:hAnsi="Times New Roman" w:cs="Times New Roman"/>
                <w:b/>
                <w:bCs/>
                <w:sz w:val="24"/>
                <w:szCs w:val="24"/>
              </w:rPr>
              <w:t>30</w:t>
            </w:r>
          </w:p>
        </w:tc>
        <w:tc>
          <w:tcPr>
            <w:tcW w:w="1701" w:type="dxa"/>
          </w:tcPr>
          <w:p w:rsidR="00667B7A" w:rsidRPr="009C1168" w:rsidRDefault="00667B7A" w:rsidP="005A572D">
            <w:pPr>
              <w:pStyle w:val="FR4"/>
              <w:spacing w:before="120" w:line="240" w:lineRule="auto"/>
              <w:jc w:val="center"/>
              <w:rPr>
                <w:rFonts w:ascii="Times New Roman" w:hAnsi="Times New Roman" w:cs="Times New Roman"/>
                <w:sz w:val="24"/>
                <w:szCs w:val="24"/>
              </w:rPr>
            </w:pPr>
            <w:r w:rsidRPr="009C1168">
              <w:rPr>
                <w:rFonts w:ascii="Times New Roman" w:hAnsi="Times New Roman" w:cs="Times New Roman"/>
                <w:b/>
                <w:bCs/>
                <w:sz w:val="24"/>
                <w:szCs w:val="24"/>
              </w:rPr>
              <w:t>40</w:t>
            </w:r>
          </w:p>
        </w:tc>
        <w:tc>
          <w:tcPr>
            <w:tcW w:w="1417" w:type="dxa"/>
          </w:tcPr>
          <w:p w:rsidR="00667B7A" w:rsidRPr="009C1168" w:rsidRDefault="00667B7A" w:rsidP="005A572D">
            <w:pPr>
              <w:pStyle w:val="FR4"/>
              <w:spacing w:before="120" w:line="240" w:lineRule="auto"/>
              <w:jc w:val="center"/>
              <w:rPr>
                <w:rFonts w:ascii="Times New Roman" w:hAnsi="Times New Roman" w:cs="Times New Roman"/>
                <w:sz w:val="24"/>
                <w:szCs w:val="24"/>
              </w:rPr>
            </w:pPr>
            <w:r w:rsidRPr="009C1168">
              <w:rPr>
                <w:rFonts w:ascii="Times New Roman" w:hAnsi="Times New Roman" w:cs="Times New Roman"/>
                <w:b/>
                <w:bCs/>
                <w:sz w:val="24"/>
                <w:szCs w:val="24"/>
              </w:rPr>
              <w:t>50</w:t>
            </w:r>
          </w:p>
        </w:tc>
        <w:tc>
          <w:tcPr>
            <w:tcW w:w="1319" w:type="dxa"/>
          </w:tcPr>
          <w:p w:rsidR="00667B7A" w:rsidRPr="009C1168" w:rsidRDefault="00667B7A" w:rsidP="005A572D">
            <w:pPr>
              <w:pStyle w:val="FR4"/>
              <w:spacing w:before="120" w:line="240" w:lineRule="auto"/>
              <w:jc w:val="center"/>
              <w:rPr>
                <w:rFonts w:ascii="Times New Roman" w:hAnsi="Times New Roman" w:cs="Times New Roman"/>
                <w:sz w:val="24"/>
                <w:szCs w:val="24"/>
              </w:rPr>
            </w:pPr>
            <w:r w:rsidRPr="009C1168">
              <w:rPr>
                <w:rFonts w:ascii="Times New Roman" w:hAnsi="Times New Roman" w:cs="Times New Roman"/>
                <w:b/>
                <w:bCs/>
                <w:sz w:val="24"/>
                <w:szCs w:val="24"/>
              </w:rPr>
              <w:t>60</w:t>
            </w:r>
          </w:p>
        </w:tc>
      </w:tr>
      <w:tr w:rsidR="00667B7A" w:rsidRPr="009C1168">
        <w:tc>
          <w:tcPr>
            <w:tcW w:w="2943"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15</w:t>
            </w:r>
          </w:p>
        </w:tc>
        <w:tc>
          <w:tcPr>
            <w:tcW w:w="1276"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12</w:t>
            </w:r>
          </w:p>
        </w:tc>
        <w:tc>
          <w:tcPr>
            <w:tcW w:w="1418"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12</w:t>
            </w:r>
          </w:p>
        </w:tc>
        <w:tc>
          <w:tcPr>
            <w:tcW w:w="1701"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12</w:t>
            </w:r>
          </w:p>
        </w:tc>
        <w:tc>
          <w:tcPr>
            <w:tcW w:w="1417"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w:t>
            </w:r>
          </w:p>
        </w:tc>
        <w:tc>
          <w:tcPr>
            <w:tcW w:w="1319"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w:t>
            </w:r>
          </w:p>
        </w:tc>
      </w:tr>
      <w:tr w:rsidR="00667B7A" w:rsidRPr="009C1168">
        <w:tc>
          <w:tcPr>
            <w:tcW w:w="2943"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20</w:t>
            </w:r>
          </w:p>
        </w:tc>
        <w:tc>
          <w:tcPr>
            <w:tcW w:w="1276"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15</w:t>
            </w:r>
          </w:p>
        </w:tc>
        <w:tc>
          <w:tcPr>
            <w:tcW w:w="1418"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15</w:t>
            </w:r>
          </w:p>
        </w:tc>
        <w:tc>
          <w:tcPr>
            <w:tcW w:w="1701"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15</w:t>
            </w:r>
          </w:p>
        </w:tc>
        <w:tc>
          <w:tcPr>
            <w:tcW w:w="1417"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15</w:t>
            </w:r>
          </w:p>
        </w:tc>
        <w:tc>
          <w:tcPr>
            <w:tcW w:w="1319"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15</w:t>
            </w:r>
          </w:p>
        </w:tc>
      </w:tr>
      <w:tr w:rsidR="00667B7A" w:rsidRPr="009C1168">
        <w:tc>
          <w:tcPr>
            <w:tcW w:w="2943"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30</w:t>
            </w:r>
          </w:p>
        </w:tc>
        <w:tc>
          <w:tcPr>
            <w:tcW w:w="1276"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35</w:t>
            </w:r>
          </w:p>
        </w:tc>
        <w:tc>
          <w:tcPr>
            <w:tcW w:w="1418"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35</w:t>
            </w:r>
          </w:p>
        </w:tc>
        <w:tc>
          <w:tcPr>
            <w:tcW w:w="1701"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35</w:t>
            </w:r>
          </w:p>
        </w:tc>
        <w:tc>
          <w:tcPr>
            <w:tcW w:w="1417"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35</w:t>
            </w:r>
          </w:p>
        </w:tc>
        <w:tc>
          <w:tcPr>
            <w:tcW w:w="1319"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30</w:t>
            </w:r>
          </w:p>
        </w:tc>
      </w:tr>
      <w:tr w:rsidR="00667B7A" w:rsidRPr="009C1168">
        <w:tc>
          <w:tcPr>
            <w:tcW w:w="2943"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40</w:t>
            </w:r>
          </w:p>
        </w:tc>
        <w:tc>
          <w:tcPr>
            <w:tcW w:w="1276"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65</w:t>
            </w:r>
          </w:p>
        </w:tc>
        <w:tc>
          <w:tcPr>
            <w:tcW w:w="1418"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65</w:t>
            </w:r>
          </w:p>
        </w:tc>
        <w:tc>
          <w:tcPr>
            <w:tcW w:w="1701"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60</w:t>
            </w:r>
          </w:p>
        </w:tc>
        <w:tc>
          <w:tcPr>
            <w:tcW w:w="1417"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55</w:t>
            </w:r>
          </w:p>
        </w:tc>
        <w:tc>
          <w:tcPr>
            <w:tcW w:w="1319"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55</w:t>
            </w:r>
          </w:p>
        </w:tc>
      </w:tr>
      <w:tr w:rsidR="00667B7A" w:rsidRPr="009C1168">
        <w:tc>
          <w:tcPr>
            <w:tcW w:w="2943"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50</w:t>
            </w:r>
          </w:p>
        </w:tc>
        <w:tc>
          <w:tcPr>
            <w:tcW w:w="1276"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110</w:t>
            </w:r>
          </w:p>
        </w:tc>
        <w:tc>
          <w:tcPr>
            <w:tcW w:w="1418"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105</w:t>
            </w:r>
          </w:p>
        </w:tc>
        <w:tc>
          <w:tcPr>
            <w:tcW w:w="1701"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100</w:t>
            </w:r>
          </w:p>
        </w:tc>
        <w:tc>
          <w:tcPr>
            <w:tcW w:w="1417"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95</w:t>
            </w:r>
          </w:p>
        </w:tc>
        <w:tc>
          <w:tcPr>
            <w:tcW w:w="1319" w:type="dxa"/>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90</w:t>
            </w:r>
          </w:p>
        </w:tc>
      </w:tr>
      <w:tr w:rsidR="00667B7A" w:rsidRPr="009C1168">
        <w:tc>
          <w:tcPr>
            <w:tcW w:w="2943" w:type="dxa"/>
            <w:tcBorders>
              <w:bottom w:val="nil"/>
            </w:tcBorders>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60</w:t>
            </w:r>
          </w:p>
        </w:tc>
        <w:tc>
          <w:tcPr>
            <w:tcW w:w="1276" w:type="dxa"/>
            <w:tcBorders>
              <w:bottom w:val="nil"/>
            </w:tcBorders>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160</w:t>
            </w:r>
          </w:p>
        </w:tc>
        <w:tc>
          <w:tcPr>
            <w:tcW w:w="1418" w:type="dxa"/>
            <w:tcBorders>
              <w:bottom w:val="nil"/>
            </w:tcBorders>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150</w:t>
            </w:r>
          </w:p>
        </w:tc>
        <w:tc>
          <w:tcPr>
            <w:tcW w:w="1701" w:type="dxa"/>
            <w:tcBorders>
              <w:bottom w:val="nil"/>
            </w:tcBorders>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140</w:t>
            </w:r>
          </w:p>
        </w:tc>
        <w:tc>
          <w:tcPr>
            <w:tcW w:w="1417" w:type="dxa"/>
            <w:tcBorders>
              <w:bottom w:val="nil"/>
            </w:tcBorders>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135</w:t>
            </w:r>
          </w:p>
        </w:tc>
        <w:tc>
          <w:tcPr>
            <w:tcW w:w="1319" w:type="dxa"/>
            <w:tcBorders>
              <w:bottom w:val="nil"/>
            </w:tcBorders>
          </w:tcPr>
          <w:p w:rsidR="00667B7A" w:rsidRPr="009C1168" w:rsidRDefault="00667B7A" w:rsidP="005A572D">
            <w:pPr>
              <w:pStyle w:val="FR4"/>
              <w:spacing w:line="240" w:lineRule="auto"/>
              <w:jc w:val="center"/>
              <w:rPr>
                <w:rFonts w:ascii="Times New Roman" w:hAnsi="Times New Roman" w:cs="Times New Roman"/>
                <w:sz w:val="24"/>
                <w:szCs w:val="24"/>
              </w:rPr>
            </w:pPr>
            <w:r w:rsidRPr="009C1168">
              <w:rPr>
                <w:rFonts w:ascii="Times New Roman" w:hAnsi="Times New Roman" w:cs="Times New Roman"/>
                <w:sz w:val="24"/>
                <w:szCs w:val="24"/>
              </w:rPr>
              <w:t>130</w:t>
            </w:r>
          </w:p>
        </w:tc>
      </w:tr>
      <w:tr w:rsidR="00667B7A" w:rsidRPr="009C1168" w:rsidTr="00FE36E3">
        <w:trPr>
          <w:cantSplit/>
          <w:trHeight w:val="698"/>
        </w:trPr>
        <w:tc>
          <w:tcPr>
            <w:tcW w:w="10074" w:type="dxa"/>
            <w:gridSpan w:val="6"/>
          </w:tcPr>
          <w:p w:rsidR="00667B7A" w:rsidRPr="009C1168" w:rsidRDefault="00FE36E3" w:rsidP="00FE36E3">
            <w:pPr>
              <w:pStyle w:val="FR4"/>
              <w:spacing w:before="120" w:line="240" w:lineRule="auto"/>
              <w:ind w:firstLine="142"/>
              <w:jc w:val="both"/>
              <w:rPr>
                <w:rFonts w:ascii="Times New Roman" w:hAnsi="Times New Roman" w:cs="Times New Roman"/>
              </w:rPr>
            </w:pPr>
            <w:r w:rsidRPr="009C1168">
              <w:rPr>
                <w:rFonts w:ascii="Times New Roman" w:hAnsi="Times New Roman" w:cs="Times New Roman"/>
                <w:b/>
                <w:bCs/>
                <w:iCs/>
                <w:sz w:val="20"/>
                <w:szCs w:val="20"/>
              </w:rPr>
              <w:t>Примітка 1.</w:t>
            </w:r>
            <w:r w:rsidRPr="009C1168">
              <w:rPr>
                <w:rFonts w:ascii="Times New Roman" w:hAnsi="Times New Roman" w:cs="Times New Roman"/>
                <w:sz w:val="20"/>
                <w:szCs w:val="20"/>
              </w:rPr>
              <w:t xml:space="preserve"> На з'їздах міських розв'язок у різних рівнях, як правило, здійснюється змішаний рух</w:t>
            </w:r>
            <w:r w:rsidRPr="009C1168">
              <w:rPr>
                <w:rFonts w:ascii="Times New Roman" w:hAnsi="Times New Roman" w:cs="Times New Roman"/>
                <w:sz w:val="20"/>
                <w:szCs w:val="20"/>
                <w:lang w:val="ru-RU"/>
              </w:rPr>
              <w:t xml:space="preserve"> </w:t>
            </w:r>
            <w:r w:rsidRPr="009C1168">
              <w:rPr>
                <w:rFonts w:ascii="Times New Roman" w:hAnsi="Times New Roman" w:cs="Times New Roman"/>
                <w:sz w:val="20"/>
                <w:szCs w:val="20"/>
              </w:rPr>
              <w:t>транспорту і не дозволяється обгін, через що розрахункова швидкість руху на них не повинна перевищувати 60 км/год.</w:t>
            </w:r>
          </w:p>
        </w:tc>
      </w:tr>
    </w:tbl>
    <w:p w:rsidR="00FE36E3" w:rsidRPr="00FE36E3" w:rsidRDefault="00FE36E3" w:rsidP="00FE36E3">
      <w:pPr>
        <w:pStyle w:val="FR4"/>
        <w:spacing w:line="240" w:lineRule="auto"/>
        <w:ind w:firstLine="709"/>
        <w:jc w:val="both"/>
        <w:rPr>
          <w:rFonts w:ascii="Times New Roman" w:hAnsi="Times New Roman" w:cs="Times New Roman"/>
          <w:sz w:val="24"/>
          <w:szCs w:val="24"/>
        </w:rPr>
      </w:pPr>
      <w:r w:rsidRPr="00FE36E3">
        <w:rPr>
          <w:rFonts w:ascii="Times New Roman" w:hAnsi="Times New Roman" w:cs="Times New Roman"/>
          <w:b/>
          <w:bCs/>
          <w:iCs/>
          <w:sz w:val="24"/>
          <w:szCs w:val="24"/>
        </w:rPr>
        <w:t>6.3.6</w:t>
      </w:r>
      <w:r w:rsidRPr="00FE36E3">
        <w:rPr>
          <w:rFonts w:ascii="Times New Roman" w:hAnsi="Times New Roman" w:cs="Times New Roman"/>
          <w:sz w:val="24"/>
          <w:szCs w:val="24"/>
        </w:rPr>
        <w:t xml:space="preserve"> За наявності ділянок перестроювання у межах розв’язки найменшу їх довжину слід приймати, виходячи з рекомендованої розрахункової швидкості руху в середній частині з'їзду, за таблицею 6.2.</w:t>
      </w:r>
    </w:p>
    <w:p w:rsidR="00FE36E3" w:rsidRPr="00FE36E3" w:rsidRDefault="00FE36E3" w:rsidP="00FE36E3">
      <w:pPr>
        <w:pStyle w:val="FR4"/>
        <w:spacing w:line="240" w:lineRule="auto"/>
        <w:ind w:firstLine="709"/>
        <w:jc w:val="both"/>
        <w:rPr>
          <w:rFonts w:ascii="Times New Roman" w:hAnsi="Times New Roman" w:cs="Times New Roman"/>
          <w:sz w:val="24"/>
          <w:szCs w:val="24"/>
        </w:rPr>
      </w:pPr>
      <w:r w:rsidRPr="00FE36E3">
        <w:rPr>
          <w:rFonts w:ascii="Times New Roman" w:hAnsi="Times New Roman" w:cs="Times New Roman"/>
          <w:b/>
          <w:bCs/>
          <w:iCs/>
          <w:sz w:val="24"/>
          <w:szCs w:val="24"/>
        </w:rPr>
        <w:t>6.3.7</w:t>
      </w:r>
      <w:r w:rsidRPr="00FE36E3">
        <w:rPr>
          <w:rFonts w:ascii="Times New Roman" w:hAnsi="Times New Roman" w:cs="Times New Roman"/>
          <w:sz w:val="24"/>
          <w:szCs w:val="24"/>
        </w:rPr>
        <w:t xml:space="preserve"> На прямих напрямках у </w:t>
      </w:r>
      <w:r>
        <w:rPr>
          <w:rFonts w:ascii="Times New Roman" w:hAnsi="Times New Roman" w:cs="Times New Roman"/>
          <w:sz w:val="24"/>
          <w:szCs w:val="24"/>
        </w:rPr>
        <w:t>розв’язках</w:t>
      </w:r>
      <w:r w:rsidRPr="00FE36E3">
        <w:rPr>
          <w:rFonts w:ascii="Times New Roman" w:hAnsi="Times New Roman" w:cs="Times New Roman"/>
          <w:sz w:val="24"/>
          <w:szCs w:val="24"/>
        </w:rPr>
        <w:t xml:space="preserve"> найменші радіуси кривих у плані та поздовжньому профілі, а також найбільші поздовжні та рекомендовані поперечні похили слід призначати за тими самими умовами, що й на перегонах.</w:t>
      </w:r>
    </w:p>
    <w:p w:rsidR="00FE36E3" w:rsidRPr="00FE36E3" w:rsidRDefault="00FE36E3" w:rsidP="00FE36E3">
      <w:pPr>
        <w:pStyle w:val="FR4"/>
        <w:spacing w:line="240" w:lineRule="auto"/>
        <w:ind w:firstLine="709"/>
        <w:jc w:val="both"/>
        <w:rPr>
          <w:rFonts w:ascii="Times New Roman" w:hAnsi="Times New Roman" w:cs="Times New Roman"/>
          <w:sz w:val="24"/>
          <w:szCs w:val="24"/>
        </w:rPr>
      </w:pPr>
      <w:r w:rsidRPr="00FE36E3">
        <w:rPr>
          <w:rFonts w:ascii="Times New Roman" w:hAnsi="Times New Roman" w:cs="Times New Roman"/>
          <w:b/>
          <w:bCs/>
          <w:iCs/>
          <w:sz w:val="24"/>
          <w:szCs w:val="24"/>
        </w:rPr>
        <w:t xml:space="preserve">6.3.8 </w:t>
      </w:r>
      <w:r w:rsidRPr="00FE36E3">
        <w:rPr>
          <w:rFonts w:ascii="Times New Roman" w:hAnsi="Times New Roman" w:cs="Times New Roman"/>
          <w:sz w:val="24"/>
          <w:szCs w:val="24"/>
        </w:rPr>
        <w:t>На всіх з'їздах з похилом віражу від 20 ‰ до 60 ‰ збільшення поздовжнього похилу зовнішнього краю проїзної частини на ділянці відгону віражу не повинне перевищувати 10 ‰.</w:t>
      </w:r>
    </w:p>
    <w:p w:rsidR="00FE36E3" w:rsidRPr="00FE36E3" w:rsidRDefault="00FE36E3" w:rsidP="00FE36E3">
      <w:pPr>
        <w:pStyle w:val="FR4"/>
        <w:spacing w:line="240" w:lineRule="auto"/>
        <w:ind w:firstLine="709"/>
        <w:jc w:val="both"/>
        <w:rPr>
          <w:rFonts w:ascii="Times New Roman" w:hAnsi="Times New Roman" w:cs="Times New Roman"/>
          <w:sz w:val="24"/>
          <w:szCs w:val="24"/>
        </w:rPr>
      </w:pPr>
      <w:r w:rsidRPr="00FE36E3">
        <w:rPr>
          <w:rFonts w:ascii="Times New Roman" w:hAnsi="Times New Roman" w:cs="Times New Roman"/>
          <w:b/>
          <w:bCs/>
          <w:iCs/>
          <w:sz w:val="24"/>
          <w:szCs w:val="24"/>
        </w:rPr>
        <w:t>6.3.9</w:t>
      </w:r>
      <w:r w:rsidRPr="00FE36E3">
        <w:rPr>
          <w:rFonts w:ascii="Times New Roman" w:hAnsi="Times New Roman" w:cs="Times New Roman"/>
          <w:sz w:val="24"/>
          <w:szCs w:val="24"/>
        </w:rPr>
        <w:t xml:space="preserve"> Радіуси вертикальних опуклих і угнутих кривих на з'їздах необхідно визначати відповідно до рекомендованої розрахункової швидкості руху на з'їздах. На прямих ділянках поздовжні похили допускається призначати на 10 ‰ більше ніж  максимально допустимий похил на основних напрямах магістральних вулиць і доріг.</w:t>
      </w:r>
    </w:p>
    <w:p w:rsidR="00FE36E3" w:rsidRPr="00FE36E3" w:rsidRDefault="00FE36E3" w:rsidP="00FE36E3">
      <w:pPr>
        <w:widowControl/>
        <w:spacing w:line="240" w:lineRule="auto"/>
        <w:ind w:firstLine="709"/>
        <w:rPr>
          <w:b/>
        </w:rPr>
      </w:pPr>
      <w:r w:rsidRPr="00FE36E3">
        <w:rPr>
          <w:b/>
          <w:bCs/>
          <w:iCs/>
        </w:rPr>
        <w:t>6.3.10</w:t>
      </w:r>
      <w:r w:rsidRPr="00FE36E3">
        <w:rPr>
          <w:iCs/>
        </w:rPr>
        <w:t xml:space="preserve"> У</w:t>
      </w:r>
      <w:r w:rsidRPr="00FE36E3">
        <w:t xml:space="preserve"> межах заокруглень з'їздів, починаючи з радіуса </w:t>
      </w:r>
      <w:smartTag w:uri="urn:schemas-microsoft-com:office:smarttags" w:element="metricconverter">
        <w:smartTagPr>
          <w:attr w:name="ProductID" w:val="50 м"/>
        </w:smartTagPr>
        <w:r w:rsidRPr="00FE36E3">
          <w:t>50 м</w:t>
        </w:r>
      </w:smartTag>
      <w:r w:rsidRPr="00FE36E3">
        <w:t xml:space="preserve">, граничні поздовжні </w:t>
      </w:r>
      <w:r w:rsidRPr="00FE36E3">
        <w:rPr>
          <w:b/>
          <w:bCs/>
          <w:iCs/>
        </w:rPr>
        <w:t xml:space="preserve"> </w:t>
      </w:r>
      <w:r w:rsidRPr="00FE36E3">
        <w:t xml:space="preserve">похили слід знижувати. За величини радіуса </w:t>
      </w:r>
      <w:smartTag w:uri="urn:schemas-microsoft-com:office:smarttags" w:element="metricconverter">
        <w:smartTagPr>
          <w:attr w:name="ProductID" w:val="50 м"/>
        </w:smartTagPr>
        <w:r w:rsidRPr="00FE36E3">
          <w:t>50 м</w:t>
        </w:r>
      </w:smartTag>
      <w:r w:rsidRPr="00FE36E3">
        <w:t xml:space="preserve"> гранична величина знижується на 10 ‰, а на кожні додаткові зниження величини радіуса заокруглення на </w:t>
      </w:r>
      <w:smartTag w:uri="urn:schemas-microsoft-com:office:smarttags" w:element="metricconverter">
        <w:smartTagPr>
          <w:attr w:name="ProductID" w:val="5 м"/>
        </w:smartTagPr>
        <w:r w:rsidRPr="00FE36E3">
          <w:t>5 м</w:t>
        </w:r>
      </w:smartTag>
      <w:r w:rsidRPr="00FE36E3">
        <w:t xml:space="preserve"> слід зменшувати додатково граничну величину поздовжнього похилу на 5 ‰.</w:t>
      </w:r>
    </w:p>
    <w:p w:rsidR="00667B7A" w:rsidRPr="00A50B4C" w:rsidRDefault="00FE36E3" w:rsidP="005A572D">
      <w:pPr>
        <w:widowControl/>
        <w:spacing w:line="240" w:lineRule="auto"/>
        <w:ind w:firstLine="709"/>
      </w:pPr>
      <w:r>
        <w:rPr>
          <w:b/>
        </w:rPr>
        <w:t>6.3.11</w:t>
      </w:r>
      <w:r w:rsidR="00667B7A" w:rsidRPr="00A50B4C">
        <w:rPr>
          <w:b/>
        </w:rPr>
        <w:t xml:space="preserve"> </w:t>
      </w:r>
      <w:r w:rsidR="00F8028D" w:rsidRPr="00740AEC">
        <w:t xml:space="preserve">На </w:t>
      </w:r>
      <w:r w:rsidR="00740AEC" w:rsidRPr="00740AEC">
        <w:t>розв’язках</w:t>
      </w:r>
      <w:r w:rsidR="00F8028D" w:rsidRPr="00740AEC">
        <w:t xml:space="preserve"> у різних рівнях кількість смуг руху на з'їздах слід визначати, виходячи із розрахункової інтенсивності руху </w:t>
      </w:r>
      <w:r w:rsidR="00667B7A" w:rsidRPr="00740AEC">
        <w:t xml:space="preserve">та пропускної здатності однієї смуги, залежно від розрахункової швидкості, а також умов руху в межах з'їзду, на ділянках відгалужень і </w:t>
      </w:r>
      <w:r w:rsidR="005D6C2A" w:rsidRPr="00740AEC">
        <w:t>примикань</w:t>
      </w:r>
      <w:r w:rsidR="00667B7A" w:rsidRPr="00740AEC">
        <w:t xml:space="preserve"> до прямих напрямків згідно з таблицею 6.</w:t>
      </w:r>
      <w:r w:rsidR="002F3038">
        <w:rPr>
          <w:lang w:val="en-US"/>
        </w:rPr>
        <w:t>4</w:t>
      </w:r>
      <w:r w:rsidR="00667B7A" w:rsidRPr="00740AEC">
        <w:t>.</w:t>
      </w:r>
    </w:p>
    <w:p w:rsidR="00667B7A" w:rsidRPr="002F3038" w:rsidRDefault="002F3038" w:rsidP="005A572D">
      <w:pPr>
        <w:spacing w:line="240" w:lineRule="auto"/>
        <w:ind w:firstLine="709"/>
        <w:jc w:val="left"/>
        <w:rPr>
          <w:b/>
          <w:lang w:val="en-US"/>
        </w:rPr>
      </w:pPr>
      <w:r>
        <w:rPr>
          <w:b/>
        </w:rPr>
        <w:t>Таблиця 6.</w:t>
      </w:r>
      <w:r>
        <w:rPr>
          <w:b/>
          <w:lang w:val="en-US"/>
        </w:rPr>
        <w:t>4</w:t>
      </w:r>
    </w:p>
    <w:tbl>
      <w:tblPr>
        <w:tblW w:w="0" w:type="auto"/>
        <w:tblInd w:w="40" w:type="dxa"/>
        <w:tblCellMar>
          <w:left w:w="40" w:type="dxa"/>
          <w:right w:w="40" w:type="dxa"/>
        </w:tblCellMar>
        <w:tblLook w:val="00A0"/>
      </w:tblPr>
      <w:tblGrid>
        <w:gridCol w:w="2091"/>
        <w:gridCol w:w="2722"/>
        <w:gridCol w:w="2394"/>
        <w:gridCol w:w="2464"/>
      </w:tblGrid>
      <w:tr w:rsidR="00667B7A" w:rsidTr="007467B5">
        <w:trPr>
          <w:cantSplit/>
          <w:trHeight w:val="423"/>
        </w:trPr>
        <w:tc>
          <w:tcPr>
            <w:tcW w:w="2091" w:type="dxa"/>
            <w:vMerge w:val="restart"/>
            <w:tcBorders>
              <w:top w:val="single" w:sz="6" w:space="0" w:color="auto"/>
              <w:left w:val="single" w:sz="6" w:space="0" w:color="auto"/>
              <w:bottom w:val="single" w:sz="6" w:space="0" w:color="auto"/>
              <w:right w:val="single" w:sz="6" w:space="0" w:color="auto"/>
            </w:tcBorders>
          </w:tcPr>
          <w:p w:rsidR="00667B7A" w:rsidRPr="00D22694" w:rsidRDefault="00667B7A" w:rsidP="005A572D">
            <w:pPr>
              <w:pStyle w:val="a3"/>
            </w:pPr>
            <w:r w:rsidRPr="00D22694">
              <w:t>Розрахункова швидкість</w:t>
            </w:r>
          </w:p>
          <w:p w:rsidR="00667B7A" w:rsidRPr="00D22694" w:rsidRDefault="00667B7A" w:rsidP="005A572D">
            <w:pPr>
              <w:spacing w:line="240" w:lineRule="auto"/>
              <w:jc w:val="left"/>
            </w:pPr>
            <w:r w:rsidRPr="00D22694">
              <w:rPr>
                <w:b/>
                <w:bCs/>
              </w:rPr>
              <w:t>руху, км/год</w:t>
            </w:r>
          </w:p>
        </w:tc>
        <w:tc>
          <w:tcPr>
            <w:tcW w:w="7580" w:type="dxa"/>
            <w:gridSpan w:val="3"/>
            <w:tcBorders>
              <w:top w:val="single" w:sz="6" w:space="0" w:color="auto"/>
              <w:left w:val="single" w:sz="6" w:space="0" w:color="auto"/>
              <w:bottom w:val="single" w:sz="6" w:space="0" w:color="auto"/>
              <w:right w:val="single" w:sz="6" w:space="0" w:color="auto"/>
            </w:tcBorders>
          </w:tcPr>
          <w:p w:rsidR="00D22694" w:rsidRDefault="00D22694" w:rsidP="005A572D">
            <w:pPr>
              <w:spacing w:before="20" w:line="240" w:lineRule="auto"/>
              <w:ind w:firstLine="0"/>
              <w:jc w:val="center"/>
              <w:rPr>
                <w:b/>
                <w:bCs/>
              </w:rPr>
            </w:pPr>
            <w:r>
              <w:rPr>
                <w:b/>
                <w:bCs/>
              </w:rPr>
              <w:t>Пропускна здатність смуги</w:t>
            </w:r>
            <w:r w:rsidR="00667B7A" w:rsidRPr="00D22694">
              <w:rPr>
                <w:b/>
                <w:bCs/>
              </w:rPr>
              <w:t xml:space="preserve"> при русі в межах з</w:t>
            </w:r>
            <w:r w:rsidR="00667B7A" w:rsidRPr="00D22694">
              <w:rPr>
                <w:b/>
                <w:bCs/>
                <w:lang w:val="ru-RU"/>
              </w:rPr>
              <w:t>’</w:t>
            </w:r>
            <w:r w:rsidR="00667B7A" w:rsidRPr="00D22694">
              <w:rPr>
                <w:b/>
                <w:bCs/>
              </w:rPr>
              <w:t>їздів</w:t>
            </w:r>
            <w:r>
              <w:rPr>
                <w:b/>
                <w:bCs/>
              </w:rPr>
              <w:t>,</w:t>
            </w:r>
          </w:p>
          <w:p w:rsidR="00667B7A" w:rsidRPr="00D22694" w:rsidRDefault="00D22694" w:rsidP="005A572D">
            <w:pPr>
              <w:spacing w:before="20" w:line="240" w:lineRule="auto"/>
              <w:ind w:firstLine="0"/>
              <w:jc w:val="center"/>
            </w:pPr>
            <w:r w:rsidRPr="00D22694">
              <w:rPr>
                <w:b/>
                <w:bCs/>
              </w:rPr>
              <w:t>приведених авт./год</w:t>
            </w:r>
          </w:p>
        </w:tc>
      </w:tr>
      <w:tr w:rsidR="00667B7A" w:rsidTr="007467B5">
        <w:trPr>
          <w:cantSplit/>
          <w:trHeight w:val="414"/>
        </w:trPr>
        <w:tc>
          <w:tcPr>
            <w:tcW w:w="0" w:type="auto"/>
            <w:vMerge/>
            <w:tcBorders>
              <w:top w:val="single" w:sz="6" w:space="0" w:color="auto"/>
              <w:left w:val="single" w:sz="6" w:space="0" w:color="auto"/>
              <w:bottom w:val="single" w:sz="6" w:space="0" w:color="auto"/>
              <w:right w:val="single" w:sz="6" w:space="0" w:color="auto"/>
            </w:tcBorders>
            <w:vAlign w:val="center"/>
          </w:tcPr>
          <w:p w:rsidR="00667B7A" w:rsidRPr="00D22694" w:rsidRDefault="00667B7A" w:rsidP="005A572D">
            <w:pPr>
              <w:widowControl/>
              <w:spacing w:line="240" w:lineRule="auto"/>
              <w:ind w:firstLine="0"/>
              <w:jc w:val="left"/>
            </w:pPr>
          </w:p>
        </w:tc>
        <w:tc>
          <w:tcPr>
            <w:tcW w:w="2722"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rPr>
                <w:b/>
                <w:bCs/>
              </w:rPr>
              <w:t>безперервному</w:t>
            </w:r>
          </w:p>
        </w:tc>
        <w:tc>
          <w:tcPr>
            <w:tcW w:w="2394"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rPr>
                <w:b/>
                <w:bCs/>
              </w:rPr>
              <w:t>регульованому</w:t>
            </w:r>
          </w:p>
        </w:tc>
        <w:tc>
          <w:tcPr>
            <w:tcW w:w="2464"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rPr>
                <w:b/>
                <w:bCs/>
              </w:rPr>
              <w:t>саморегульованому</w:t>
            </w:r>
          </w:p>
        </w:tc>
      </w:tr>
      <w:tr w:rsidR="00667B7A" w:rsidTr="007467B5">
        <w:tc>
          <w:tcPr>
            <w:tcW w:w="2091"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70-90</w:t>
            </w:r>
          </w:p>
        </w:tc>
        <w:tc>
          <w:tcPr>
            <w:tcW w:w="2722"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1000</w:t>
            </w:r>
          </w:p>
        </w:tc>
        <w:tc>
          <w:tcPr>
            <w:tcW w:w="2394"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700</w:t>
            </w:r>
          </w:p>
        </w:tc>
        <w:tc>
          <w:tcPr>
            <w:tcW w:w="2464"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550</w:t>
            </w:r>
          </w:p>
        </w:tc>
      </w:tr>
      <w:tr w:rsidR="00667B7A" w:rsidTr="007467B5">
        <w:tc>
          <w:tcPr>
            <w:tcW w:w="2091"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40-70</w:t>
            </w:r>
          </w:p>
        </w:tc>
        <w:tc>
          <w:tcPr>
            <w:tcW w:w="2722"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1200</w:t>
            </w:r>
          </w:p>
        </w:tc>
        <w:tc>
          <w:tcPr>
            <w:tcW w:w="2394"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800</w:t>
            </w:r>
          </w:p>
        </w:tc>
        <w:tc>
          <w:tcPr>
            <w:tcW w:w="2464"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600</w:t>
            </w:r>
          </w:p>
        </w:tc>
      </w:tr>
      <w:tr w:rsidR="00667B7A" w:rsidTr="007467B5">
        <w:tc>
          <w:tcPr>
            <w:tcW w:w="2091"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20-40</w:t>
            </w:r>
          </w:p>
        </w:tc>
        <w:tc>
          <w:tcPr>
            <w:tcW w:w="2722"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1400</w:t>
            </w:r>
          </w:p>
        </w:tc>
        <w:tc>
          <w:tcPr>
            <w:tcW w:w="2394"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900</w:t>
            </w:r>
          </w:p>
        </w:tc>
        <w:tc>
          <w:tcPr>
            <w:tcW w:w="2464"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700</w:t>
            </w:r>
          </w:p>
        </w:tc>
      </w:tr>
      <w:tr w:rsidR="00667B7A" w:rsidTr="007467B5">
        <w:tc>
          <w:tcPr>
            <w:tcW w:w="2091"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15-20</w:t>
            </w:r>
          </w:p>
        </w:tc>
        <w:tc>
          <w:tcPr>
            <w:tcW w:w="2722"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1200</w:t>
            </w:r>
          </w:p>
        </w:tc>
        <w:tc>
          <w:tcPr>
            <w:tcW w:w="2394"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800</w:t>
            </w:r>
          </w:p>
        </w:tc>
        <w:tc>
          <w:tcPr>
            <w:tcW w:w="2464" w:type="dxa"/>
            <w:tcBorders>
              <w:top w:val="single" w:sz="6" w:space="0" w:color="auto"/>
              <w:left w:val="single" w:sz="6" w:space="0" w:color="auto"/>
              <w:bottom w:val="single" w:sz="6" w:space="0" w:color="auto"/>
              <w:right w:val="single" w:sz="6" w:space="0" w:color="auto"/>
            </w:tcBorders>
          </w:tcPr>
          <w:p w:rsidR="00667B7A" w:rsidRPr="00D22694" w:rsidRDefault="00667B7A" w:rsidP="005A572D">
            <w:pPr>
              <w:spacing w:before="20" w:line="240" w:lineRule="auto"/>
              <w:ind w:firstLine="0"/>
              <w:jc w:val="center"/>
            </w:pPr>
            <w:r w:rsidRPr="00D22694">
              <w:t>600</w:t>
            </w:r>
          </w:p>
        </w:tc>
      </w:tr>
    </w:tbl>
    <w:p w:rsidR="00667B7A" w:rsidRPr="003F615A" w:rsidRDefault="00667B7A" w:rsidP="005A572D">
      <w:pPr>
        <w:spacing w:line="240" w:lineRule="auto"/>
        <w:ind w:firstLine="709"/>
        <w:jc w:val="left"/>
        <w:rPr>
          <w:sz w:val="28"/>
          <w:szCs w:val="28"/>
        </w:rPr>
      </w:pPr>
    </w:p>
    <w:p w:rsidR="00FE36E3" w:rsidRPr="00FE36E3" w:rsidRDefault="00FE36E3" w:rsidP="005A572D">
      <w:pPr>
        <w:pStyle w:val="21"/>
        <w:spacing w:before="0" w:line="240" w:lineRule="auto"/>
        <w:ind w:firstLine="709"/>
        <w:jc w:val="both"/>
        <w:rPr>
          <w:b/>
        </w:rPr>
      </w:pPr>
      <w:r w:rsidRPr="00FE36E3">
        <w:rPr>
          <w:b/>
          <w:bCs/>
        </w:rPr>
        <w:t xml:space="preserve">6.3.12 </w:t>
      </w:r>
      <w:r w:rsidRPr="00FE36E3">
        <w:t>Якщо розрахункова інтенсивність на з’їзді більша, ніж пропускна здатність однієї смуги, слід  передбачати двосмугові з’їзди. При цьому, у розв’язках великих, значних і найзначніших міст на з’їздах повинно передбачатись не менше двох смуг руху у кожному напрямку, у розв’язках інших населених пунктах – не менше двох смуг руху в обох напрямках.</w:t>
      </w:r>
    </w:p>
    <w:p w:rsidR="00667B7A" w:rsidRPr="001C7FF0" w:rsidRDefault="00667B7A" w:rsidP="005A572D">
      <w:pPr>
        <w:pStyle w:val="21"/>
        <w:spacing w:before="0" w:line="240" w:lineRule="auto"/>
        <w:ind w:firstLine="709"/>
        <w:jc w:val="both"/>
      </w:pPr>
      <w:r w:rsidRPr="00740AEC">
        <w:rPr>
          <w:b/>
        </w:rPr>
        <w:t>6.3</w:t>
      </w:r>
      <w:r w:rsidRPr="001C7FF0">
        <w:rPr>
          <w:b/>
        </w:rPr>
        <w:t>.</w:t>
      </w:r>
      <w:r w:rsidR="00FE36E3">
        <w:rPr>
          <w:b/>
        </w:rPr>
        <w:t>13</w:t>
      </w:r>
      <w:r w:rsidRPr="001C7FF0">
        <w:rPr>
          <w:b/>
        </w:rPr>
        <w:t xml:space="preserve"> </w:t>
      </w:r>
      <w:r w:rsidRPr="001C7FF0">
        <w:t xml:space="preserve">Ширину проїзної частини односмугових з'їздів слід призначати однаковою за всією їх довжиною без додаткового розширення з урахуванням можливості обгону за </w:t>
      </w:r>
      <w:r w:rsidRPr="001C7FF0">
        <w:lastRenderedPageBreak/>
        <w:t xml:space="preserve">вимушеної зупинки автомобіля: </w:t>
      </w:r>
      <w:smartTag w:uri="urn:schemas-microsoft-com:office:smarttags" w:element="metricconverter">
        <w:smartTagPr>
          <w:attr w:name="ProductID" w:val="5 м"/>
        </w:smartTagPr>
        <w:r w:rsidRPr="001C7FF0">
          <w:t>5 м</w:t>
        </w:r>
      </w:smartTag>
      <w:r w:rsidRPr="001C7FF0">
        <w:t xml:space="preserve"> за радіусів кривих більше ніж </w:t>
      </w:r>
      <w:smartTag w:uri="urn:schemas-microsoft-com:office:smarttags" w:element="metricconverter">
        <w:smartTagPr>
          <w:attr w:name="ProductID" w:val="60 м"/>
        </w:smartTagPr>
        <w:r w:rsidRPr="001C7FF0">
          <w:t>60 м</w:t>
        </w:r>
      </w:smartTag>
      <w:r w:rsidRPr="001C7FF0">
        <w:t xml:space="preserve"> і </w:t>
      </w:r>
      <w:smartTag w:uri="urn:schemas-microsoft-com:office:smarttags" w:element="metricconverter">
        <w:smartTagPr>
          <w:attr w:name="ProductID" w:val="5,5 м"/>
        </w:smartTagPr>
        <w:r w:rsidRPr="001C7FF0">
          <w:t>5,5 м</w:t>
        </w:r>
      </w:smartTag>
      <w:r w:rsidRPr="001C7FF0">
        <w:t xml:space="preserve"> – за радіусів кривих менше ніж </w:t>
      </w:r>
      <w:smartTag w:uri="urn:schemas-microsoft-com:office:smarttags" w:element="metricconverter">
        <w:smartTagPr>
          <w:attr w:name="ProductID" w:val="60 м"/>
        </w:smartTagPr>
        <w:r w:rsidRPr="001C7FF0">
          <w:t>60 м</w:t>
        </w:r>
      </w:smartTag>
      <w:r w:rsidRPr="001C7FF0">
        <w:t>.</w:t>
      </w:r>
    </w:p>
    <w:p w:rsidR="00667B7A" w:rsidRPr="001C7FF0" w:rsidRDefault="00667B7A" w:rsidP="005A572D">
      <w:pPr>
        <w:spacing w:line="240" w:lineRule="auto"/>
        <w:ind w:firstLine="709"/>
      </w:pPr>
      <w:r w:rsidRPr="001C7FF0">
        <w:t xml:space="preserve">Проїзну частину односторонніх з'їздів за радіусів більше ніж </w:t>
      </w:r>
      <w:smartTag w:uri="urn:schemas-microsoft-com:office:smarttags" w:element="metricconverter">
        <w:smartTagPr>
          <w:attr w:name="ProductID" w:val="150 м"/>
        </w:smartTagPr>
        <w:r w:rsidRPr="001C7FF0">
          <w:t>150 м</w:t>
        </w:r>
      </w:smartTag>
      <w:r w:rsidRPr="001C7FF0">
        <w:t xml:space="preserve"> і проїзну частину двосторонніх з'їздів слід призначати з урахуванням розширення кривих згідно з таблицею 5.1.</w:t>
      </w:r>
    </w:p>
    <w:p w:rsidR="00667B7A" w:rsidRPr="009B6E08" w:rsidRDefault="00667B7A" w:rsidP="005A572D">
      <w:pPr>
        <w:spacing w:line="240" w:lineRule="auto"/>
        <w:ind w:firstLine="709"/>
      </w:pPr>
      <w:r w:rsidRPr="001C7FF0">
        <w:rPr>
          <w:b/>
          <w:bCs/>
          <w:iCs/>
        </w:rPr>
        <w:t>Примітка 1.</w:t>
      </w:r>
      <w:r w:rsidRPr="001C7FF0">
        <w:t xml:space="preserve"> У разі проектування на з'їздах двох зустрічних напрямків руху проїзну частину кожного з них слід улаштовувати в</w:t>
      </w:r>
      <w:r w:rsidRPr="009B6E08">
        <w:t xml:space="preserve"> вигляді відокремленої смуги або ж у вигляді загальної проїзної частини з розділювальною смугою не менше ніж </w:t>
      </w:r>
      <w:smartTag w:uri="urn:schemas-microsoft-com:office:smarttags" w:element="metricconverter">
        <w:smartTagPr>
          <w:attr w:name="ProductID" w:val="2 м"/>
        </w:smartTagPr>
        <w:r w:rsidRPr="009B6E08">
          <w:t>2 м</w:t>
        </w:r>
      </w:smartTag>
      <w:r w:rsidRPr="009B6E08">
        <w:t>.</w:t>
      </w:r>
    </w:p>
    <w:p w:rsidR="00667B7A" w:rsidRPr="009B6E08" w:rsidRDefault="00667B7A" w:rsidP="005A572D">
      <w:pPr>
        <w:spacing w:line="240" w:lineRule="auto"/>
        <w:ind w:firstLine="709"/>
      </w:pPr>
      <w:r w:rsidRPr="009B6E08">
        <w:rPr>
          <w:b/>
          <w:bCs/>
          <w:iCs/>
        </w:rPr>
        <w:t>Примітка</w:t>
      </w:r>
      <w:r w:rsidRPr="009B6E08">
        <w:rPr>
          <w:iCs/>
        </w:rPr>
        <w:t xml:space="preserve"> </w:t>
      </w:r>
      <w:r w:rsidRPr="009B6E08">
        <w:rPr>
          <w:b/>
          <w:bCs/>
          <w:iCs/>
        </w:rPr>
        <w:t>2</w:t>
      </w:r>
      <w:r w:rsidRPr="009B6E08">
        <w:rPr>
          <w:iCs/>
        </w:rPr>
        <w:t>.</w:t>
      </w:r>
      <w:r w:rsidRPr="009B6E08">
        <w:t xml:space="preserve"> За наявності на з'їздах пішохідного руху необхідно передбачати тротуари завширшки не менше ніж </w:t>
      </w:r>
      <w:smartTag w:uri="urn:schemas-microsoft-com:office:smarttags" w:element="metricconverter">
        <w:smartTagPr>
          <w:attr w:name="ProductID" w:val="2,25 м"/>
        </w:smartTagPr>
        <w:r w:rsidRPr="009B6E08">
          <w:t>2,25 м</w:t>
        </w:r>
      </w:smartTag>
      <w:r w:rsidRPr="009B6E08">
        <w:t xml:space="preserve">. У випадку відсутності пішохідного руху влаштовуються </w:t>
      </w:r>
      <w:r w:rsidR="007A22D4">
        <w:t>технічні</w:t>
      </w:r>
      <w:r w:rsidRPr="009B6E08">
        <w:t xml:space="preserve"> тротуари завширшки не менше ніж </w:t>
      </w:r>
      <w:smartTag w:uri="urn:schemas-microsoft-com:office:smarttags" w:element="metricconverter">
        <w:smartTagPr>
          <w:attr w:name="ProductID" w:val="1,0 м"/>
        </w:smartTagPr>
        <w:r w:rsidRPr="009B6E08">
          <w:t>1,0 м</w:t>
        </w:r>
      </w:smartTag>
      <w:r w:rsidRPr="009B6E08">
        <w:t>.</w:t>
      </w:r>
    </w:p>
    <w:p w:rsidR="00667B7A" w:rsidRDefault="00667B7A" w:rsidP="005A572D">
      <w:pPr>
        <w:pStyle w:val="23"/>
        <w:ind w:firstLine="709"/>
      </w:pPr>
      <w:r w:rsidRPr="00A50B4C">
        <w:rPr>
          <w:b/>
        </w:rPr>
        <w:t>6.3.</w:t>
      </w:r>
      <w:r w:rsidR="00FE36E3">
        <w:rPr>
          <w:b/>
        </w:rPr>
        <w:t>14</w:t>
      </w:r>
      <w:r w:rsidRPr="00A50B4C">
        <w:rPr>
          <w:b/>
        </w:rPr>
        <w:t xml:space="preserve"> </w:t>
      </w:r>
      <w:r>
        <w:t xml:space="preserve">У місцях примикання та розгалуження поворотних з'їздів за різниці між розрахунковою швидкістю на магістралях безперервного руху та рекомендованою розрахунковою швидкістю на з'їздах (таблиця 6.3) більше ніж 30 км/год слід передбачати перехідно-швидкісні смуги завдовжки згідно з </w:t>
      </w:r>
      <w:r w:rsidR="0041149A">
        <w:t>таблицею 5.3</w:t>
      </w:r>
      <w:r>
        <w:t>.</w:t>
      </w:r>
    </w:p>
    <w:p w:rsidR="00667B7A" w:rsidRDefault="00667B7A" w:rsidP="005A572D">
      <w:pPr>
        <w:pStyle w:val="8"/>
        <w:spacing w:before="0"/>
        <w:ind w:firstLine="709"/>
      </w:pPr>
      <w:bookmarkStart w:id="12" w:name="15"/>
      <w:bookmarkEnd w:id="12"/>
      <w:r>
        <w:t xml:space="preserve">6.4 Пішохідні переходи </w:t>
      </w:r>
      <w:r w:rsidR="00B11FA6">
        <w:t>та велосипедні переїзди</w:t>
      </w:r>
    </w:p>
    <w:p w:rsidR="00667B7A" w:rsidRDefault="00667B7A" w:rsidP="005A572D">
      <w:pPr>
        <w:spacing w:line="240" w:lineRule="auto"/>
        <w:ind w:firstLine="709"/>
      </w:pPr>
      <w:r w:rsidRPr="00A50B4C">
        <w:rPr>
          <w:b/>
        </w:rPr>
        <w:t xml:space="preserve">6.4.1 </w:t>
      </w:r>
      <w:r>
        <w:t xml:space="preserve">Пішохідні переходи </w:t>
      </w:r>
      <w:r w:rsidR="00B11FA6">
        <w:t xml:space="preserve">та велосипедні переїди </w:t>
      </w:r>
      <w:r>
        <w:t>в одному рівні з проїзною частиною</w:t>
      </w:r>
      <w:r w:rsidR="00B11FA6">
        <w:t>, як правило,</w:t>
      </w:r>
      <w:r>
        <w:t xml:space="preserve"> улаштовуються через вулиці (дороги) на відстані один від одного не менше ніж:</w:t>
      </w:r>
    </w:p>
    <w:p w:rsidR="00667B7A" w:rsidRDefault="00667B7A" w:rsidP="005A572D">
      <w:pPr>
        <w:spacing w:line="240" w:lineRule="auto"/>
        <w:ind w:firstLine="709"/>
      </w:pPr>
      <w:r>
        <w:t>– </w:t>
      </w:r>
      <w:r w:rsidR="00954632" w:rsidRPr="00740AEC">
        <w:t xml:space="preserve">на </w:t>
      </w:r>
      <w:r w:rsidRPr="00740AEC">
        <w:t>магістральн</w:t>
      </w:r>
      <w:r w:rsidR="00740AEC" w:rsidRPr="00740AEC">
        <w:t>их</w:t>
      </w:r>
      <w:r w:rsidRPr="00740AEC">
        <w:t xml:space="preserve"> вулиц</w:t>
      </w:r>
      <w:r w:rsidR="00740AEC" w:rsidRPr="00740AEC">
        <w:t>ях</w:t>
      </w:r>
      <w:r w:rsidRPr="00740AEC">
        <w:t xml:space="preserve"> (дорог</w:t>
      </w:r>
      <w:r w:rsidR="00740AEC" w:rsidRPr="00740AEC">
        <w:t>ах</w:t>
      </w:r>
      <w:r w:rsidRPr="00740AEC">
        <w:t xml:space="preserve">) загальноміського значення з регульованим рухом – </w:t>
      </w:r>
      <w:smartTag w:uri="urn:schemas-microsoft-com:office:smarttags" w:element="metricconverter">
        <w:smartTagPr>
          <w:attr w:name="ProductID" w:val="300 м"/>
        </w:smartTagPr>
        <w:r w:rsidRPr="00740AEC">
          <w:t>300 м</w:t>
        </w:r>
      </w:smartTag>
      <w:r w:rsidRPr="00740AEC">
        <w:t>;</w:t>
      </w:r>
    </w:p>
    <w:p w:rsidR="00667B7A" w:rsidRPr="00740AEC" w:rsidRDefault="00667B7A" w:rsidP="005A572D">
      <w:pPr>
        <w:spacing w:line="240" w:lineRule="auto"/>
        <w:ind w:firstLine="709"/>
        <w:jc w:val="left"/>
      </w:pPr>
      <w:r>
        <w:t>– </w:t>
      </w:r>
      <w:r w:rsidR="00954632" w:rsidRPr="00740AEC">
        <w:t xml:space="preserve">на </w:t>
      </w:r>
      <w:r w:rsidRPr="00740AEC">
        <w:t>магістральн</w:t>
      </w:r>
      <w:r w:rsidR="00740AEC" w:rsidRPr="00740AEC">
        <w:t>их</w:t>
      </w:r>
      <w:r w:rsidRPr="00740AEC">
        <w:t xml:space="preserve"> вулиц</w:t>
      </w:r>
      <w:r w:rsidR="00740AEC" w:rsidRPr="00740AEC">
        <w:t>ях</w:t>
      </w:r>
      <w:r w:rsidRPr="00740AEC">
        <w:t xml:space="preserve"> районного значення – </w:t>
      </w:r>
      <w:smartTag w:uri="urn:schemas-microsoft-com:office:smarttags" w:element="metricconverter">
        <w:smartTagPr>
          <w:attr w:name="ProductID" w:val="250 м"/>
        </w:smartTagPr>
        <w:r w:rsidRPr="00740AEC">
          <w:t>250 м</w:t>
        </w:r>
      </w:smartTag>
      <w:r w:rsidRPr="00740AEC">
        <w:t>;</w:t>
      </w:r>
    </w:p>
    <w:p w:rsidR="00667B7A" w:rsidRPr="00740AEC" w:rsidRDefault="00667B7A" w:rsidP="005A572D">
      <w:pPr>
        <w:spacing w:line="240" w:lineRule="auto"/>
        <w:ind w:firstLine="709"/>
        <w:jc w:val="left"/>
      </w:pPr>
      <w:r w:rsidRPr="00740AEC">
        <w:t>– </w:t>
      </w:r>
      <w:r w:rsidR="00954632" w:rsidRPr="00740AEC">
        <w:t xml:space="preserve">на </w:t>
      </w:r>
      <w:r w:rsidRPr="00740AEC">
        <w:t>вулиц</w:t>
      </w:r>
      <w:r w:rsidR="00740AEC" w:rsidRPr="00740AEC">
        <w:t>ях</w:t>
      </w:r>
      <w:r w:rsidRPr="00740AEC">
        <w:t xml:space="preserve"> та дорог</w:t>
      </w:r>
      <w:r w:rsidR="00740AEC" w:rsidRPr="00740AEC">
        <w:t>ах</w:t>
      </w:r>
      <w:r w:rsidRPr="00740AEC">
        <w:t xml:space="preserve"> місцевого значення:</w:t>
      </w:r>
    </w:p>
    <w:p w:rsidR="00667B7A" w:rsidRDefault="00740AEC" w:rsidP="005A572D">
      <w:pPr>
        <w:spacing w:line="240" w:lineRule="auto"/>
        <w:ind w:right="-23" w:firstLine="709"/>
      </w:pPr>
      <w:r>
        <w:t>– </w:t>
      </w:r>
      <w:r w:rsidR="00954632" w:rsidRPr="00740AEC">
        <w:t xml:space="preserve">на </w:t>
      </w:r>
      <w:r w:rsidR="00667B7A" w:rsidRPr="00740AEC">
        <w:t>житлов</w:t>
      </w:r>
      <w:r>
        <w:t>их</w:t>
      </w:r>
      <w:r w:rsidR="00667B7A" w:rsidRPr="00740AEC">
        <w:t xml:space="preserve"> вулиц</w:t>
      </w:r>
      <w:r>
        <w:t>ях</w:t>
      </w:r>
      <w:r w:rsidR="00667B7A" w:rsidRPr="00740AEC">
        <w:t xml:space="preserve"> – </w:t>
      </w:r>
      <w:smartTag w:uri="urn:schemas-microsoft-com:office:smarttags" w:element="metricconverter">
        <w:smartTagPr>
          <w:attr w:name="ProductID" w:val="150 м"/>
        </w:smartTagPr>
        <w:r w:rsidR="00667B7A" w:rsidRPr="00740AEC">
          <w:t>150 м</w:t>
        </w:r>
      </w:smartTag>
      <w:r w:rsidR="00667B7A" w:rsidRPr="00740AEC">
        <w:t>;</w:t>
      </w:r>
    </w:p>
    <w:p w:rsidR="00667B7A" w:rsidRDefault="00740AEC" w:rsidP="005A572D">
      <w:pPr>
        <w:spacing w:line="240" w:lineRule="auto"/>
        <w:ind w:right="-23" w:firstLine="709"/>
      </w:pPr>
      <w:r w:rsidRPr="00080DE4">
        <w:t>– </w:t>
      </w:r>
      <w:r w:rsidR="00954632" w:rsidRPr="00080DE4">
        <w:t xml:space="preserve">на </w:t>
      </w:r>
      <w:r w:rsidR="00667B7A" w:rsidRPr="00080DE4">
        <w:t>дорог</w:t>
      </w:r>
      <w:r w:rsidRPr="00080DE4">
        <w:t>ах</w:t>
      </w:r>
      <w:r w:rsidR="00667B7A" w:rsidRPr="00080DE4">
        <w:t xml:space="preserve"> промислових і комунально-складських зон – </w:t>
      </w:r>
      <w:smartTag w:uri="urn:schemas-microsoft-com:office:smarttags" w:element="metricconverter">
        <w:smartTagPr>
          <w:attr w:name="ProductID" w:val="200 м"/>
        </w:smartTagPr>
        <w:smartTag w:uri="urn:schemas-microsoft-com:office:smarttags" w:element="metricconverter">
          <w:smartTagPr>
            <w:attr w:name="ProductID" w:val="200 м"/>
          </w:smartTagPr>
          <w:r w:rsidR="00667B7A" w:rsidRPr="00080DE4">
            <w:t>200 м</w:t>
          </w:r>
        </w:smartTag>
        <w:r w:rsidR="00080DE4">
          <w:t>.</w:t>
        </w:r>
      </w:smartTag>
    </w:p>
    <w:p w:rsidR="00667B7A" w:rsidRDefault="00667B7A" w:rsidP="005A572D">
      <w:pPr>
        <w:spacing w:line="240" w:lineRule="auto"/>
        <w:ind w:firstLine="709"/>
      </w:pPr>
      <w:r w:rsidRPr="00A50B4C">
        <w:rPr>
          <w:b/>
        </w:rPr>
        <w:t xml:space="preserve">6.4.2 </w:t>
      </w:r>
      <w:r>
        <w:t>Ширина пішохідного переходу</w:t>
      </w:r>
      <w:r w:rsidR="00B11FA6">
        <w:t xml:space="preserve"> та велосипедного переїзду</w:t>
      </w:r>
      <w:r>
        <w:t xml:space="preserve">, що розмічається, </w:t>
      </w:r>
      <w:r w:rsidR="0048693E">
        <w:t>приймається відповідно до</w:t>
      </w:r>
      <w:r w:rsidR="003015CF">
        <w:t xml:space="preserve"> [</w:t>
      </w:r>
      <w:r w:rsidR="00E11AEB">
        <w:t>8</w:t>
      </w:r>
      <w:r w:rsidR="003015CF">
        <w:t>]</w:t>
      </w:r>
      <w:r>
        <w:t>.</w:t>
      </w:r>
    </w:p>
    <w:p w:rsidR="00667B7A" w:rsidRPr="004C78CC" w:rsidRDefault="00667B7A" w:rsidP="005A572D">
      <w:pPr>
        <w:spacing w:line="240" w:lineRule="auto"/>
        <w:ind w:firstLine="709"/>
      </w:pPr>
      <w:r w:rsidRPr="00A50B4C">
        <w:rPr>
          <w:b/>
        </w:rPr>
        <w:t xml:space="preserve">6.4.3 </w:t>
      </w:r>
      <w:r w:rsidRPr="004C78CC">
        <w:t xml:space="preserve">Перехрестя вулиць і доріг </w:t>
      </w:r>
      <w:r w:rsidR="008F3AAC">
        <w:t>рекомендується</w:t>
      </w:r>
      <w:r w:rsidRPr="004C78CC">
        <w:t xml:space="preserve"> облаштов</w:t>
      </w:r>
      <w:r w:rsidR="008F3AAC">
        <w:t>увати</w:t>
      </w:r>
      <w:r w:rsidRPr="004C78CC">
        <w:t xml:space="preserve"> наземними пішохідними переходами </w:t>
      </w:r>
      <w:r w:rsidR="006D702C">
        <w:t xml:space="preserve">через усі підходи до перехрестя. Доцільність </w:t>
      </w:r>
      <w:r w:rsidR="00C255B3" w:rsidRPr="006961CA">
        <w:t>відсутності</w:t>
      </w:r>
      <w:r w:rsidR="006D702C">
        <w:t xml:space="preserve"> одного чи кількох пішохідних переходів визначається розташуванням </w:t>
      </w:r>
      <w:r w:rsidRPr="004C78CC">
        <w:t xml:space="preserve">відносно перехрестя пунктів тяжіння пішоходів (житлова забудова, громадські та промислові об'єкти, зупинки </w:t>
      </w:r>
      <w:r w:rsidR="0004458B">
        <w:t>маршрутн</w:t>
      </w:r>
      <w:r w:rsidRPr="004C78CC">
        <w:t>ого транспорту тощо), прийнятої принципової схе</w:t>
      </w:r>
      <w:r w:rsidR="00432F4F">
        <w:t>ми організації пішохідного руху</w:t>
      </w:r>
      <w:r w:rsidRPr="004C78CC">
        <w:t>.</w:t>
      </w:r>
    </w:p>
    <w:p w:rsidR="00667B7A" w:rsidRDefault="00667B7A" w:rsidP="005A572D">
      <w:pPr>
        <w:spacing w:line="240" w:lineRule="auto"/>
        <w:ind w:firstLine="709"/>
      </w:pPr>
      <w:r w:rsidRPr="00A50B4C">
        <w:rPr>
          <w:b/>
        </w:rPr>
        <w:t xml:space="preserve">6.4.4 </w:t>
      </w:r>
      <w:r w:rsidRPr="004C78CC">
        <w:t xml:space="preserve">На наземному пішохідному переході, в разі відсутності забудови, повинен бути забезпечений трикутник видимості не менше ніж </w:t>
      </w:r>
      <w:smartTag w:uri="urn:schemas-microsoft-com:office:smarttags" w:element="metricconverter">
        <w:smartTagPr>
          <w:attr w:name="ProductID" w:val="50 м"/>
        </w:smartTagPr>
        <w:r w:rsidRPr="004C78CC">
          <w:t>50</w:t>
        </w:r>
        <w:r w:rsidR="003015CF">
          <w:t> </w:t>
        </w:r>
        <w:r w:rsidRPr="004C78CC">
          <w:t>м</w:t>
        </w:r>
      </w:smartTag>
      <w:r w:rsidRPr="004C78CC">
        <w:t xml:space="preserve"> х </w:t>
      </w:r>
      <w:smartTag w:uri="urn:schemas-microsoft-com:office:smarttags" w:element="metricconverter">
        <w:smartTagPr>
          <w:attr w:name="ProductID" w:val="10 м"/>
        </w:smartTagPr>
        <w:r w:rsidRPr="004C78CC">
          <w:t>10</w:t>
        </w:r>
        <w:r w:rsidR="003015CF">
          <w:t> </w:t>
        </w:r>
        <w:r w:rsidRPr="004C78CC">
          <w:t>м</w:t>
        </w:r>
      </w:smartTag>
      <w:r w:rsidRPr="004C78CC">
        <w:t>. У зоні трикутника видимості не</w:t>
      </w:r>
      <w:r w:rsidR="009B6E08">
        <w:t xml:space="preserve"> допускається розміщення споруд</w:t>
      </w:r>
      <w:r w:rsidRPr="004C78CC">
        <w:t xml:space="preserve"> і зелених насаджень заввишки більше ніж</w:t>
      </w:r>
      <w:r>
        <w:t xml:space="preserve"> </w:t>
      </w:r>
      <w:smartTag w:uri="urn:schemas-microsoft-com:office:smarttags" w:element="metricconverter">
        <w:smartTagPr>
          <w:attr w:name="ProductID" w:val="0,5 м"/>
        </w:smartTagPr>
        <w:r>
          <w:t>0,5 м</w:t>
        </w:r>
      </w:smartTag>
      <w:r>
        <w:t>.</w:t>
      </w:r>
    </w:p>
    <w:p w:rsidR="00E76C82" w:rsidRDefault="00667B7A" w:rsidP="000A67E1">
      <w:pPr>
        <w:spacing w:line="240" w:lineRule="auto"/>
        <w:ind w:firstLine="709"/>
      </w:pPr>
      <w:r w:rsidRPr="00A50B4C">
        <w:rPr>
          <w:b/>
        </w:rPr>
        <w:t xml:space="preserve">6.4.5 </w:t>
      </w:r>
      <w:r w:rsidR="00E76C82" w:rsidRPr="00E76C82">
        <w:t>Острівці безпеки для пішоходів та велосипедистів слід влаштовувати на нерегульованих пішохідних переходах</w:t>
      </w:r>
      <w:r w:rsidR="007B3CF4">
        <w:t xml:space="preserve"> </w:t>
      </w:r>
      <w:r w:rsidR="00E76C82" w:rsidRPr="00E76C82">
        <w:t>та, за можливості, на регульованих переходах. Не допускається влаштування нерегульованих пішохідних переходів</w:t>
      </w:r>
      <w:r w:rsidR="007B3CF4">
        <w:t xml:space="preserve"> </w:t>
      </w:r>
      <w:r w:rsidR="00E76C82" w:rsidRPr="00E76C82">
        <w:t>без острівців безпеки на вулицях</w:t>
      </w:r>
      <w:r w:rsidR="00E76C82" w:rsidRPr="006C2F60">
        <w:t>, які мають 2 і більше</w:t>
      </w:r>
      <w:r w:rsidR="00726AF6" w:rsidRPr="006C2F60">
        <w:t xml:space="preserve"> </w:t>
      </w:r>
      <w:r w:rsidR="00E76C82" w:rsidRPr="006C2F60">
        <w:t>смуг руху в одному напрямку.</w:t>
      </w:r>
      <w:r w:rsidR="002A1D48" w:rsidRPr="006C2F60">
        <w:t xml:space="preserve"> За неможливості</w:t>
      </w:r>
      <w:r w:rsidR="002A1D48">
        <w:t xml:space="preserve"> улаштування таких острівців безпеки слід передбачати регульовані пішохідні переход</w:t>
      </w:r>
      <w:r w:rsidR="00A059CE">
        <w:t>и.</w:t>
      </w:r>
    </w:p>
    <w:p w:rsidR="00E76C82" w:rsidRPr="00E76C82" w:rsidRDefault="00E76C82" w:rsidP="000A67E1">
      <w:pPr>
        <w:spacing w:line="240" w:lineRule="auto"/>
        <w:ind w:firstLine="709"/>
      </w:pPr>
      <w:r w:rsidRPr="00E76C82">
        <w:t>Мінімальна ширина острівця безпеки в місці пішохідного переходу повинна бути не менше 2</w:t>
      </w:r>
      <w:r w:rsidR="00F257FD">
        <w:t>,0</w:t>
      </w:r>
      <w:r w:rsidR="007B3CF4">
        <w:t> </w:t>
      </w:r>
      <w:r w:rsidRPr="00E76C82">
        <w:t>м, мінімальна довжина –</w:t>
      </w:r>
      <w:r w:rsidR="007B3CF4">
        <w:t xml:space="preserve"> </w:t>
      </w:r>
      <w:r w:rsidRPr="00E76C82">
        <w:t>8</w:t>
      </w:r>
      <w:r w:rsidR="00F257FD">
        <w:t>,0</w:t>
      </w:r>
      <w:r w:rsidR="007B3CF4">
        <w:t> </w:t>
      </w:r>
      <w:r w:rsidRPr="00E76C82">
        <w:t>м.</w:t>
      </w:r>
      <w:r>
        <w:t xml:space="preserve"> </w:t>
      </w:r>
      <w:r w:rsidRPr="00E76C82">
        <w:t>Острівець безпеки може влаштовуватись на розділювальній смузі або</w:t>
      </w:r>
      <w:r w:rsidR="006C2F60">
        <w:t xml:space="preserve"> шляхом звуження смуг руху до 2,75</w:t>
      </w:r>
      <w:r w:rsidR="007B3CF4">
        <w:t> </w:t>
      </w:r>
      <w:r w:rsidRPr="00E76C82">
        <w:t>м та вигину осі смуги руху</w:t>
      </w:r>
      <w:r w:rsidR="009B6E08">
        <w:t xml:space="preserve"> </w:t>
      </w:r>
      <w:r w:rsidRPr="00E76C82">
        <w:t xml:space="preserve">(Додаток Д, рис. Д.1). У разі вигину осі смуг руху </w:t>
      </w:r>
      <w:r w:rsidRPr="006C2F60">
        <w:t xml:space="preserve">довжина </w:t>
      </w:r>
      <w:r w:rsidR="006C2F60" w:rsidRPr="006C2F60">
        <w:t>клину відгону</w:t>
      </w:r>
      <w:r w:rsidRPr="006C2F60">
        <w:t xml:space="preserve"> повинна</w:t>
      </w:r>
      <w:r w:rsidRPr="00E76C82">
        <w:t xml:space="preserve"> бути не менше </w:t>
      </w:r>
      <w:r w:rsidR="006C2F60">
        <w:t xml:space="preserve">ніж </w:t>
      </w:r>
      <w:r w:rsidRPr="00E76C82">
        <w:t>40</w:t>
      </w:r>
      <w:r w:rsidR="007B3CF4">
        <w:t> </w:t>
      </w:r>
      <w:r w:rsidRPr="00E76C82">
        <w:t>м, та повинні дотримуватись норми щодо ширини пішохідної зони тротуару та велосипедної доріжки.</w:t>
      </w:r>
    </w:p>
    <w:p w:rsidR="00E76C82" w:rsidRPr="00E76C82" w:rsidRDefault="00E76C82" w:rsidP="000A67E1">
      <w:pPr>
        <w:spacing w:line="240" w:lineRule="auto"/>
        <w:ind w:firstLine="709"/>
      </w:pPr>
      <w:r w:rsidRPr="00E76C82">
        <w:t xml:space="preserve">Центральні острівці безпеки повинні відрізнятись за типом покриття, структурою чи кольором, переважно бути піднятими над проїзною частиною з можливістю </w:t>
      </w:r>
      <w:r w:rsidR="009B6E08">
        <w:t>безперешкод</w:t>
      </w:r>
      <w:r w:rsidRPr="00E76C82">
        <w:t>ного руху пішоходів</w:t>
      </w:r>
      <w:r w:rsidR="007B3CF4">
        <w:t xml:space="preserve"> </w:t>
      </w:r>
      <w:r w:rsidRPr="00E76C82">
        <w:t xml:space="preserve">(Додаток Д, рис. </w:t>
      </w:r>
      <w:r w:rsidR="007B3CF4">
        <w:t>Д.2</w:t>
      </w:r>
      <w:r w:rsidRPr="00E76C82">
        <w:t>), виділеними розміткою (Додаток Д, рис. Д.3) або мати зигзагоподібний вид з огородженням дорожнім бар’єрного типу (Додаток</w:t>
      </w:r>
      <w:r w:rsidR="009E326B">
        <w:t> </w:t>
      </w:r>
      <w:r w:rsidRPr="00E76C82">
        <w:t>Д, рис.</w:t>
      </w:r>
      <w:r w:rsidR="007467B5">
        <w:t> </w:t>
      </w:r>
      <w:r w:rsidRPr="00E76C82">
        <w:t>Д.4).</w:t>
      </w:r>
      <w:r>
        <w:t xml:space="preserve"> </w:t>
      </w:r>
      <w:r w:rsidRPr="00E76C82">
        <w:t>Для підвищених острівців</w:t>
      </w:r>
      <w:r>
        <w:t xml:space="preserve"> </w:t>
      </w:r>
      <w:r w:rsidRPr="00E76C82">
        <w:t>безпеки необхідно передбачати</w:t>
      </w:r>
      <w:r>
        <w:t xml:space="preserve"> </w:t>
      </w:r>
      <w:r w:rsidRPr="00E76C82">
        <w:t>пониження</w:t>
      </w:r>
      <w:r>
        <w:t xml:space="preserve"> </w:t>
      </w:r>
      <w:r w:rsidRPr="00E76C82">
        <w:t>бордюру до рівня проїзної частини або відсутність центральної частини острівця</w:t>
      </w:r>
      <w:r>
        <w:t xml:space="preserve"> </w:t>
      </w:r>
      <w:r w:rsidRPr="00E76C82">
        <w:t>для забезпечення безперешкодного руху маломобільних груп населення</w:t>
      </w:r>
      <w:r>
        <w:t xml:space="preserve"> </w:t>
      </w:r>
      <w:r w:rsidRPr="00E76C82">
        <w:t>та велосипедистів</w:t>
      </w:r>
      <w:r>
        <w:t xml:space="preserve"> </w:t>
      </w:r>
      <w:r w:rsidRPr="00E76C82">
        <w:lastRenderedPageBreak/>
        <w:t>(Додаток Д, рис.</w:t>
      </w:r>
      <w:r w:rsidR="000A67E1">
        <w:t> </w:t>
      </w:r>
      <w:r w:rsidRPr="00E76C82">
        <w:t>Д.5).</w:t>
      </w:r>
    </w:p>
    <w:p w:rsidR="00E76C82" w:rsidRPr="00E76C82" w:rsidRDefault="00E76C82" w:rsidP="000A67E1">
      <w:pPr>
        <w:spacing w:line="240" w:lineRule="auto"/>
        <w:ind w:firstLine="709"/>
      </w:pPr>
      <w:r w:rsidRPr="00E76C82">
        <w:t>Ширина ділянки для руху пішоходів</w:t>
      </w:r>
      <w:r w:rsidR="007B3CF4">
        <w:t xml:space="preserve"> та велосипедистів</w:t>
      </w:r>
      <w:r w:rsidRPr="00E76C82">
        <w:t xml:space="preserve"> на острівцях безпеки повинна бути не менша, ніж ширина пішохідного переходу чи велосипедного переїзду.</w:t>
      </w:r>
      <w:r>
        <w:t xml:space="preserve"> </w:t>
      </w:r>
      <w:r w:rsidRPr="00E76C82">
        <w:t>На пішохідних переходах та велосипедних переїздах поблизу навчальних закладів, а також в місцях інтенсивного пішохідного руху</w:t>
      </w:r>
      <w:r>
        <w:t xml:space="preserve"> </w:t>
      </w:r>
      <w:r w:rsidRPr="00E76C82">
        <w:t xml:space="preserve">можуть улаштовуватися </w:t>
      </w:r>
      <w:r w:rsidRPr="006961CA">
        <w:t>підвищення проїзної частини до рівня тротуарів</w:t>
      </w:r>
      <w:r w:rsidR="009D3DBD">
        <w:t>, у тому числі</w:t>
      </w:r>
      <w:r w:rsidR="006961CA" w:rsidRPr="006961CA">
        <w:t xml:space="preserve"> за допомогою настилів наземного пішохідного переходу.</w:t>
      </w:r>
    </w:p>
    <w:p w:rsidR="00E76C82" w:rsidRPr="00E76C82" w:rsidRDefault="00E76C82" w:rsidP="000A67E1">
      <w:pPr>
        <w:spacing w:line="240" w:lineRule="auto"/>
        <w:ind w:firstLine="709"/>
      </w:pPr>
      <w:r w:rsidRPr="00E76C82">
        <w:t>Пішохідні переходи</w:t>
      </w:r>
      <w:r>
        <w:t xml:space="preserve"> </w:t>
      </w:r>
      <w:r w:rsidRPr="00E76C82">
        <w:t>та велосипедні переїзди</w:t>
      </w:r>
      <w:r>
        <w:t xml:space="preserve"> </w:t>
      </w:r>
      <w:r w:rsidRPr="00E76C82">
        <w:t xml:space="preserve">повинні мати </w:t>
      </w:r>
      <w:r w:rsidR="007B3CF4">
        <w:t xml:space="preserve">переважно </w:t>
      </w:r>
      <w:r w:rsidRPr="00E76C82">
        <w:t>контрастне зовнішнє освітлення</w:t>
      </w:r>
      <w:r w:rsidR="00726AF6">
        <w:t xml:space="preserve"> відповідно до ДБН В.2.2-17</w:t>
      </w:r>
      <w:r w:rsidRPr="00E76C82">
        <w:t>.</w:t>
      </w:r>
    </w:p>
    <w:p w:rsidR="00667B7A" w:rsidRPr="007F0721" w:rsidRDefault="00667B7A" w:rsidP="000A67E1">
      <w:pPr>
        <w:spacing w:line="240" w:lineRule="auto"/>
        <w:ind w:firstLine="709"/>
      </w:pPr>
      <w:r>
        <w:rPr>
          <w:b/>
        </w:rPr>
        <w:t xml:space="preserve">6.4.6 </w:t>
      </w:r>
      <w:r w:rsidR="00ED3C6F" w:rsidRPr="00FB603C">
        <w:t>В</w:t>
      </w:r>
      <w:r w:rsidRPr="00FB603C">
        <w:t>лаштуванн</w:t>
      </w:r>
      <w:r w:rsidR="00ED3C6F" w:rsidRPr="00FB603C">
        <w:t>я</w:t>
      </w:r>
      <w:r w:rsidRPr="00FB603C">
        <w:t xml:space="preserve"> наземних пішохідних переходів необхідно </w:t>
      </w:r>
      <w:r w:rsidR="00ED3C6F" w:rsidRPr="00FB603C">
        <w:t>здійснювати з урахуванням забезпечення доступності для маломобільних груп населення</w:t>
      </w:r>
      <w:r w:rsidRPr="00FB603C">
        <w:t xml:space="preserve">. </w:t>
      </w:r>
      <w:r w:rsidR="00ED3C6F" w:rsidRPr="00FB603C">
        <w:t xml:space="preserve">А саме, застосування на </w:t>
      </w:r>
      <w:r w:rsidR="00ED3C6F" w:rsidRPr="00FB603C">
        <w:rPr>
          <w:rStyle w:val="alt-edited"/>
        </w:rPr>
        <w:t>межі</w:t>
      </w:r>
      <w:r w:rsidR="00ED3C6F" w:rsidRPr="00FB603C">
        <w:t xml:space="preserve"> тротуару або пішохідної доріжки з пішохідним переходом пандусів або виконання всього пішохідного переходу</w:t>
      </w:r>
      <w:r w:rsidR="00ED3C6F">
        <w:t xml:space="preserve"> в одному рівні з тротуаром або проїзною частиною</w:t>
      </w:r>
      <w:r w:rsidR="00FB603C">
        <w:t>.</w:t>
      </w:r>
      <w:r w:rsidR="00ED3C6F">
        <w:t xml:space="preserve"> </w:t>
      </w:r>
      <w:r w:rsidR="007B3CF4" w:rsidRPr="00ED3C6F">
        <w:t>Регуль</w:t>
      </w:r>
      <w:r w:rsidR="007B3CF4">
        <w:t>овані пішохідні</w:t>
      </w:r>
      <w:r w:rsidRPr="007F0721">
        <w:t xml:space="preserve"> переходи необхідно облаштовувати звуковими сигналами переходу проїзної частини.</w:t>
      </w:r>
    </w:p>
    <w:p w:rsidR="00667B7A" w:rsidRPr="007F0721" w:rsidRDefault="006C2F60" w:rsidP="005A572D">
      <w:pPr>
        <w:pStyle w:val="23"/>
        <w:ind w:firstLine="709"/>
        <w:rPr>
          <w:b/>
        </w:rPr>
      </w:pPr>
      <w:r>
        <w:t>П</w:t>
      </w:r>
      <w:r w:rsidR="007B3CF4">
        <w:t xml:space="preserve">ідходи до </w:t>
      </w:r>
      <w:r>
        <w:t>пішохідних переходів</w:t>
      </w:r>
      <w:r w:rsidR="007B3CF4">
        <w:t xml:space="preserve"> </w:t>
      </w:r>
      <w:r w:rsidR="00667B7A" w:rsidRPr="007F0721">
        <w:t>повинн</w:t>
      </w:r>
      <w:r w:rsidR="007B3CF4">
        <w:t>і</w:t>
      </w:r>
      <w:r>
        <w:t>, а</w:t>
      </w:r>
      <w:r w:rsidR="00667B7A" w:rsidRPr="007F0721">
        <w:t xml:space="preserve"> </w:t>
      </w:r>
      <w:r w:rsidRPr="007F0721">
        <w:t xml:space="preserve">покриття пішохідного переходу </w:t>
      </w:r>
      <w:r>
        <w:t xml:space="preserve">можуть </w:t>
      </w:r>
      <w:r w:rsidR="00667B7A" w:rsidRPr="007F0721">
        <w:t>містити в собі тактильні елементи дл</w:t>
      </w:r>
      <w:r w:rsidR="007B3CF4">
        <w:t>я орієнтації осіб з вадами зору</w:t>
      </w:r>
      <w:r>
        <w:t>.</w:t>
      </w:r>
      <w:r w:rsidR="007B3CF4">
        <w:t xml:space="preserve"> </w:t>
      </w:r>
      <w:r>
        <w:t>Т</w:t>
      </w:r>
      <w:r w:rsidR="007B3CF4">
        <w:t>а</w:t>
      </w:r>
      <w:r>
        <w:t>кож вони повинні</w:t>
      </w:r>
      <w:r w:rsidR="00667B7A" w:rsidRPr="007F0721">
        <w:t xml:space="preserve"> відрізнятися від покриття тротуару і проїзної частини вулиці (дороги)</w:t>
      </w:r>
      <w:r w:rsidR="007B3CF4">
        <w:t>.</w:t>
      </w:r>
      <w:r w:rsidR="00667B7A" w:rsidRPr="007F0721">
        <w:t xml:space="preserve"> Напрямні доріжки із тактильними орієнтирами</w:t>
      </w:r>
      <w:r w:rsidR="007B3CF4">
        <w:t xml:space="preserve"> та</w:t>
      </w:r>
      <w:r w:rsidR="00667B7A" w:rsidRPr="007F0721">
        <w:t xml:space="preserve"> </w:t>
      </w:r>
      <w:r w:rsidR="007B3CF4" w:rsidRPr="007F0721">
        <w:t xml:space="preserve">штучні нерівності монолітної конструкції </w:t>
      </w:r>
      <w:r w:rsidR="00667B7A" w:rsidRPr="007F0721">
        <w:t>необхідно влаштовувати перед приляганням тротуару або острівця безпе</w:t>
      </w:r>
      <w:r w:rsidR="0048693E">
        <w:t>ки до проїзної частини згідно з</w:t>
      </w:r>
      <w:r w:rsidR="008314E1">
        <w:rPr>
          <w:bCs/>
          <w:sz w:val="28"/>
          <w:szCs w:val="28"/>
        </w:rPr>
        <w:t xml:space="preserve"> </w:t>
      </w:r>
      <w:r w:rsidR="008314E1">
        <w:t>[</w:t>
      </w:r>
      <w:r w:rsidR="009E326B">
        <w:t>2</w:t>
      </w:r>
      <w:r w:rsidR="00E11AEB">
        <w:t>1</w:t>
      </w:r>
      <w:r w:rsidR="008314E1">
        <w:t>]</w:t>
      </w:r>
      <w:r w:rsidR="00667B7A" w:rsidRPr="007F0721">
        <w:rPr>
          <w:bCs/>
          <w:sz w:val="28"/>
          <w:szCs w:val="28"/>
        </w:rPr>
        <w:t>.</w:t>
      </w:r>
    </w:p>
    <w:p w:rsidR="00667B7A" w:rsidRDefault="00667B7A" w:rsidP="005A572D">
      <w:pPr>
        <w:pStyle w:val="23"/>
        <w:ind w:firstLine="709"/>
      </w:pPr>
      <w:r w:rsidRPr="007A2B8B">
        <w:rPr>
          <w:b/>
        </w:rPr>
        <w:t>6.4.7</w:t>
      </w:r>
      <w:r>
        <w:t xml:space="preserve"> Пішохідні переходи в різних рівнях з проїзною частиною вулиці або дороги (підземні пішохідні тунелі, надземні пішохідні містки, переходи, суміщені з транспортними </w:t>
      </w:r>
      <w:r w:rsidR="00AE7437">
        <w:t>розв’язками</w:t>
      </w:r>
      <w:r>
        <w:t xml:space="preserve"> в різних рівнях) слід улаштовувати: на загальноміських магістралях безперервного руху; </w:t>
      </w:r>
      <w:r w:rsidR="00E42F40">
        <w:t xml:space="preserve">в місцях входу до станцій </w:t>
      </w:r>
      <w:r w:rsidRPr="00AE7437">
        <w:t>швидкісного трамвая,</w:t>
      </w:r>
      <w:r w:rsidR="00E42F40">
        <w:t xml:space="preserve"> метрополітену чи поїздів, на вулицях, де влаштування таких переходів зумовлено особливостями рельєфу місцевості,</w:t>
      </w:r>
      <w:r w:rsidRPr="00AE7437">
        <w:t xml:space="preserve"> а</w:t>
      </w:r>
      <w:r>
        <w:t xml:space="preserve"> також з магістральними залізничними лініями на перегонах у межах станцій.</w:t>
      </w:r>
    </w:p>
    <w:p w:rsidR="00667B7A" w:rsidRDefault="00667B7A" w:rsidP="005A572D">
      <w:pPr>
        <w:pStyle w:val="21"/>
        <w:spacing w:before="0" w:line="240" w:lineRule="auto"/>
        <w:ind w:firstLine="709"/>
        <w:jc w:val="both"/>
      </w:pPr>
      <w:r w:rsidRPr="00462C8A">
        <w:rPr>
          <w:b/>
        </w:rPr>
        <w:t>6.4.</w:t>
      </w:r>
      <w:r>
        <w:rPr>
          <w:b/>
        </w:rPr>
        <w:t>8</w:t>
      </w:r>
      <w:r w:rsidRPr="00462C8A">
        <w:rPr>
          <w:b/>
        </w:rPr>
        <w:t xml:space="preserve"> </w:t>
      </w:r>
      <w:r>
        <w:t>Пішохідні переходи в різних рівнях слід розміщувати з інтервалом:</w:t>
      </w:r>
    </w:p>
    <w:p w:rsidR="00667B7A" w:rsidRDefault="00667B7A" w:rsidP="005A572D">
      <w:pPr>
        <w:spacing w:line="240" w:lineRule="auto"/>
        <w:ind w:firstLine="709"/>
      </w:pPr>
      <w:r w:rsidRPr="00AE7437">
        <w:rPr>
          <w:b/>
          <w:bCs/>
        </w:rPr>
        <w:t xml:space="preserve">– </w:t>
      </w:r>
      <w:r w:rsidRPr="00AE7437">
        <w:rPr>
          <w:bCs/>
        </w:rPr>
        <w:t xml:space="preserve">від </w:t>
      </w:r>
      <w:smartTag w:uri="urn:schemas-microsoft-com:office:smarttags" w:element="metricconverter">
        <w:smartTagPr>
          <w:attr w:name="ProductID" w:val="300 м"/>
        </w:smartTagPr>
        <w:r w:rsidRPr="00AE7437">
          <w:t>300 м</w:t>
        </w:r>
      </w:smartTag>
      <w:r w:rsidRPr="00AE7437">
        <w:t xml:space="preserve"> </w:t>
      </w:r>
      <w:r w:rsidR="00AE7437" w:rsidRPr="00AE7437">
        <w:t xml:space="preserve">до </w:t>
      </w:r>
      <w:smartTag w:uri="urn:schemas-microsoft-com:office:smarttags" w:element="metricconverter">
        <w:smartTagPr>
          <w:attr w:name="ProductID" w:val="600 м"/>
        </w:smartTagPr>
        <w:r w:rsidRPr="00AE7437">
          <w:t>600 м</w:t>
        </w:r>
      </w:smartTag>
      <w:r>
        <w:t xml:space="preserve"> – на </w:t>
      </w:r>
      <w:r w:rsidRPr="00AE7437">
        <w:t>магістральних вулицях і дорогах безперервного</w:t>
      </w:r>
      <w:r>
        <w:t xml:space="preserve"> руху (у </w:t>
      </w:r>
      <w:r w:rsidR="008F3AAC">
        <w:t xml:space="preserve">науково-виробничих, </w:t>
      </w:r>
      <w:r>
        <w:t xml:space="preserve">промислових і комунально-складських зонах відстань може досягати </w:t>
      </w:r>
      <w:smartTag w:uri="urn:schemas-microsoft-com:office:smarttags" w:element="metricconverter">
        <w:smartTagPr>
          <w:attr w:name="ProductID" w:val="800 м"/>
        </w:smartTagPr>
        <w:r>
          <w:t>800 м</w:t>
        </w:r>
      </w:smartTag>
      <w:r>
        <w:t>);</w:t>
      </w:r>
    </w:p>
    <w:p w:rsidR="00FB5634" w:rsidRDefault="00FB5634" w:rsidP="005A572D">
      <w:pPr>
        <w:pStyle w:val="21"/>
        <w:spacing w:before="0" w:line="240" w:lineRule="auto"/>
        <w:ind w:firstLine="709"/>
        <w:jc w:val="both"/>
      </w:pPr>
      <w:r w:rsidRPr="00AE7437">
        <w:t xml:space="preserve">– від </w:t>
      </w:r>
      <w:smartTag w:uri="urn:schemas-microsoft-com:office:smarttags" w:element="metricconverter">
        <w:smartTagPr>
          <w:attr w:name="ProductID" w:val="400 м"/>
        </w:smartTagPr>
        <w:r w:rsidRPr="00AE7437">
          <w:t>400 м</w:t>
        </w:r>
      </w:smartTag>
      <w:r w:rsidRPr="00AE7437">
        <w:t xml:space="preserve"> до </w:t>
      </w:r>
      <w:smartTag w:uri="urn:schemas-microsoft-com:office:smarttags" w:element="metricconverter">
        <w:smartTagPr>
          <w:attr w:name="ProductID" w:val="800 м"/>
        </w:smartTagPr>
        <w:r w:rsidRPr="00AE7437">
          <w:t>800 м</w:t>
        </w:r>
      </w:smartTag>
      <w:r w:rsidRPr="00AE7437">
        <w:t xml:space="preserve"> – на лініях швидкісного транспорту (в залежності від розташування зупинок)</w:t>
      </w:r>
      <w:r w:rsidR="00AE7437" w:rsidRPr="00AE7437">
        <w:t>.</w:t>
      </w:r>
    </w:p>
    <w:p w:rsidR="002F5305" w:rsidRDefault="00667B7A" w:rsidP="005A572D">
      <w:pPr>
        <w:spacing w:line="240" w:lineRule="auto"/>
        <w:ind w:firstLine="709"/>
      </w:pPr>
      <w:r w:rsidRPr="009E326B">
        <w:rPr>
          <w:b/>
          <w:bCs/>
          <w:iCs/>
        </w:rPr>
        <w:t>Примітка.</w:t>
      </w:r>
      <w:r w:rsidRPr="009E326B">
        <w:t xml:space="preserve"> </w:t>
      </w:r>
      <w:r w:rsidR="002F5305" w:rsidRPr="00AE7437">
        <w:t>Проектуванню конкретного пішохідного переходу в різних рівнях повинне передувати розроблення проекту планування всієї магістралі чи схеми організації руху транспорту та пішоход</w:t>
      </w:r>
      <w:r w:rsidR="002E7CE0">
        <w:t>ів в містобудівній документації</w:t>
      </w:r>
      <w:r w:rsidR="002F5305" w:rsidRPr="00AE7437">
        <w:t xml:space="preserve"> або, за її відсутності</w:t>
      </w:r>
      <w:r w:rsidR="002E7CE0">
        <w:t>,</w:t>
      </w:r>
      <w:r w:rsidR="002F5305" w:rsidRPr="00AE7437">
        <w:t xml:space="preserve"> розроблення окремої схеми організації пішохідного руху та розміщення переходів по всій вулиці (дорозі)</w:t>
      </w:r>
      <w:r w:rsidR="00AE7437">
        <w:t>.</w:t>
      </w:r>
    </w:p>
    <w:p w:rsidR="00667B7A" w:rsidRPr="00AE7437" w:rsidRDefault="00667B7A" w:rsidP="005A572D">
      <w:pPr>
        <w:spacing w:line="240" w:lineRule="auto"/>
        <w:ind w:firstLine="709"/>
      </w:pPr>
      <w:r w:rsidRPr="00AE7437">
        <w:rPr>
          <w:b/>
        </w:rPr>
        <w:t xml:space="preserve">6.4.9 </w:t>
      </w:r>
      <w:r w:rsidRPr="00AE7437">
        <w:t>Ширину пішохідних тунелів, містків, сходів і пандусів слід приймати залежно від розрахункової інтенсивності руху пішоходів у годину "пік" і максимальної (середньостійкої) пропускної здатності однієї смуги завширшки 1 м: тунелів - 2000 (1500), містків - 1000 (750), сходів - 1500 (1250) і пандусів - 1750 (1350) піш./год</w:t>
      </w:r>
      <w:r w:rsidR="00D20958" w:rsidRPr="00AE7437">
        <w:t>,</w:t>
      </w:r>
      <w:r w:rsidRPr="00AE7437">
        <w:t xml:space="preserve"> але не менше ніж </w:t>
      </w:r>
      <w:smartTag w:uri="urn:schemas-microsoft-com:office:smarttags" w:element="metricconverter">
        <w:smartTagPr>
          <w:attr w:name="ProductID" w:val="3 м"/>
        </w:smartTagPr>
        <w:r w:rsidRPr="00AE7437">
          <w:t>3 м</w:t>
        </w:r>
      </w:smartTag>
      <w:r w:rsidRPr="00AE7437">
        <w:t xml:space="preserve"> для тунелів і містків і </w:t>
      </w:r>
      <w:smartTag w:uri="urn:schemas-microsoft-com:office:smarttags" w:element="metricconverter">
        <w:smartTagPr>
          <w:attr w:name="ProductID" w:val="2,25 м"/>
        </w:smartTagPr>
        <w:r w:rsidRPr="00AE7437">
          <w:t>2,25 м</w:t>
        </w:r>
      </w:smartTag>
      <w:r w:rsidRPr="00AE7437">
        <w:t xml:space="preserve"> для сходів і пішохідних пандусів (за умови влаштування двох сходів у кожному торці тунелю).</w:t>
      </w:r>
    </w:p>
    <w:p w:rsidR="001856EB" w:rsidRDefault="00667B7A" w:rsidP="005A572D">
      <w:pPr>
        <w:spacing w:line="240" w:lineRule="auto"/>
        <w:ind w:firstLine="709"/>
        <w:rPr>
          <w:b/>
        </w:rPr>
      </w:pPr>
      <w:r w:rsidRPr="00AE7437">
        <w:rPr>
          <w:b/>
        </w:rPr>
        <w:t xml:space="preserve">6.4.10 </w:t>
      </w:r>
      <w:r w:rsidR="001856EB" w:rsidRPr="00C00964">
        <w:t xml:space="preserve">На сходах підземних переходів </w:t>
      </w:r>
      <w:r w:rsidR="001856EB">
        <w:t>доцільно</w:t>
      </w:r>
      <w:r w:rsidR="001856EB" w:rsidRPr="00C00964">
        <w:t xml:space="preserve"> розділяти потоки пішоходів на вхід і вихід розділювальними поручнями</w:t>
      </w:r>
      <w:r w:rsidR="001856EB">
        <w:t>.</w:t>
      </w:r>
    </w:p>
    <w:p w:rsidR="003940FE" w:rsidRPr="00AE7437" w:rsidRDefault="001856EB" w:rsidP="005A572D">
      <w:pPr>
        <w:spacing w:line="240" w:lineRule="auto"/>
        <w:ind w:firstLine="709"/>
      </w:pPr>
      <w:r w:rsidRPr="001856EB">
        <w:rPr>
          <w:b/>
        </w:rPr>
        <w:t>6.4.11</w:t>
      </w:r>
      <w:r>
        <w:t xml:space="preserve"> </w:t>
      </w:r>
      <w:r w:rsidR="003940FE" w:rsidRPr="00AE7437">
        <w:t>Пішохідні переходи в різних рівнях повинні мати спеціальні пристрої (ліфти, пандуси тощо) для руху пішоходів з обмеженими можливостями.</w:t>
      </w:r>
    </w:p>
    <w:p w:rsidR="00C67332" w:rsidRPr="00C67332" w:rsidRDefault="00C67332" w:rsidP="005A572D">
      <w:pPr>
        <w:widowControl/>
        <w:autoSpaceDE w:val="0"/>
        <w:autoSpaceDN w:val="0"/>
        <w:adjustRightInd w:val="0"/>
        <w:spacing w:line="240" w:lineRule="auto"/>
        <w:ind w:firstLine="709"/>
        <w:rPr>
          <w:lang w:val="ru-RU"/>
        </w:rPr>
      </w:pPr>
      <w:r w:rsidRPr="00982567">
        <w:t xml:space="preserve">Сходи та пандуси слід проектувати відповідно до вимог ДБН В.2.3-22 і розташовувати в межах тротуарів і смуг озеленення з урахуванням напрямків та інтенсивності пішохідних потоків. </w:t>
      </w:r>
      <w:r w:rsidRPr="00C67332">
        <w:rPr>
          <w:lang w:val="ru-RU"/>
        </w:rPr>
        <w:t>Дозволяється влаштування сходів</w:t>
      </w:r>
      <w:r w:rsidRPr="00AE7437">
        <w:rPr>
          <w:lang w:val="ru-RU"/>
        </w:rPr>
        <w:t>,</w:t>
      </w:r>
      <w:r w:rsidR="00EC549D" w:rsidRPr="00AE7437">
        <w:rPr>
          <w:lang w:val="ru-RU"/>
        </w:rPr>
        <w:t xml:space="preserve"> що</w:t>
      </w:r>
      <w:r w:rsidRPr="00C67332">
        <w:rPr>
          <w:lang w:val="ru-RU"/>
        </w:rPr>
        <w:t xml:space="preserve"> вбудован</w:t>
      </w:r>
      <w:r w:rsidR="00EC549D">
        <w:rPr>
          <w:lang w:val="ru-RU"/>
        </w:rPr>
        <w:t>і</w:t>
      </w:r>
      <w:r w:rsidRPr="00C67332">
        <w:rPr>
          <w:lang w:val="ru-RU"/>
        </w:rPr>
        <w:t xml:space="preserve"> у перші поверхи будинків.</w:t>
      </w:r>
    </w:p>
    <w:p w:rsidR="00E54348" w:rsidRPr="00AE7437" w:rsidRDefault="00E54348" w:rsidP="005A572D">
      <w:pPr>
        <w:pStyle w:val="21"/>
        <w:spacing w:before="0" w:line="240" w:lineRule="auto"/>
        <w:ind w:firstLine="709"/>
        <w:jc w:val="both"/>
      </w:pPr>
      <w:r w:rsidRPr="00AE7437">
        <w:t xml:space="preserve">При влаштуванні пандусів ширину їх </w:t>
      </w:r>
      <w:r w:rsidR="004C33AB" w:rsidRPr="00AE7437">
        <w:t>необхідно</w:t>
      </w:r>
      <w:r w:rsidRPr="00AE7437">
        <w:t xml:space="preserve"> приймати не менше ніж 1,0 м, а похил не більше ніж 60 ‰</w:t>
      </w:r>
      <w:r w:rsidR="004C33AB" w:rsidRPr="00AE7437">
        <w:t>. При відповід</w:t>
      </w:r>
      <w:r w:rsidR="00FF5BA9" w:rsidRPr="00AE7437">
        <w:t>ному техніко-економічному обґрунтуванні</w:t>
      </w:r>
      <w:r w:rsidR="004C33AB" w:rsidRPr="00AE7437">
        <w:t xml:space="preserve"> в особливо складних умовах похил може бути збільшений до 80 ‰.</w:t>
      </w:r>
    </w:p>
    <w:p w:rsidR="00667B7A" w:rsidRDefault="00667B7A" w:rsidP="005A572D">
      <w:pPr>
        <w:pStyle w:val="33"/>
        <w:ind w:firstLine="709"/>
      </w:pPr>
      <w:r w:rsidRPr="00462C8A">
        <w:rPr>
          <w:b/>
        </w:rPr>
        <w:lastRenderedPageBreak/>
        <w:t>6.4.</w:t>
      </w:r>
      <w:r w:rsidR="001856EB">
        <w:rPr>
          <w:b/>
        </w:rPr>
        <w:t>12</w:t>
      </w:r>
      <w:r w:rsidRPr="00462C8A">
        <w:rPr>
          <w:b/>
        </w:rPr>
        <w:t xml:space="preserve"> </w:t>
      </w:r>
      <w:r>
        <w:t>Заглиблення підземних пішохідних тунелів від рівня вуличного тротуару до підлоги тунелю повинне бути мінімальним і виконане з урахуванням розміщення підземних інженерних комунікацій.</w:t>
      </w:r>
    </w:p>
    <w:p w:rsidR="00667B7A" w:rsidRPr="00AE7437" w:rsidRDefault="00667B7A" w:rsidP="005A572D">
      <w:pPr>
        <w:spacing w:line="240" w:lineRule="auto"/>
        <w:ind w:firstLine="709"/>
      </w:pPr>
      <w:r>
        <w:t xml:space="preserve">Висоту пішохідних тунелів від рівня підлоги </w:t>
      </w:r>
      <w:r w:rsidRPr="00AE7437">
        <w:t xml:space="preserve">до найбільш виступної конструкції стелі слід приймати не менше ніж </w:t>
      </w:r>
      <w:smartTag w:uri="urn:schemas-microsoft-com:office:smarttags" w:element="metricconverter">
        <w:smartTagPr>
          <w:attr w:name="ProductID" w:val="2,3 м"/>
        </w:smartTagPr>
        <w:r w:rsidRPr="00AE7437">
          <w:t>2,3 м</w:t>
        </w:r>
      </w:smartTag>
      <w:r w:rsidRPr="00AE7437">
        <w:t xml:space="preserve"> (у дво- або трипрогонових тунелях - не менше ніж </w:t>
      </w:r>
      <w:smartTag w:uri="urn:schemas-microsoft-com:office:smarttags" w:element="metricconverter">
        <w:smartTagPr>
          <w:attr w:name="ProductID" w:val="2 м"/>
        </w:smartTagPr>
        <w:r w:rsidRPr="00AE7437">
          <w:t>2 м</w:t>
        </w:r>
      </w:smartTag>
      <w:r w:rsidRPr="00AE7437">
        <w:t xml:space="preserve"> від поздовжнього ригелю).</w:t>
      </w:r>
    </w:p>
    <w:p w:rsidR="00667B7A" w:rsidRPr="00AE7437" w:rsidRDefault="001856EB" w:rsidP="005A572D">
      <w:pPr>
        <w:spacing w:line="240" w:lineRule="auto"/>
        <w:ind w:firstLine="709"/>
      </w:pPr>
      <w:r>
        <w:rPr>
          <w:b/>
        </w:rPr>
        <w:t>6.4.13</w:t>
      </w:r>
      <w:r w:rsidR="00667B7A" w:rsidRPr="00AE7437">
        <w:rPr>
          <w:b/>
        </w:rPr>
        <w:t xml:space="preserve"> </w:t>
      </w:r>
      <w:r w:rsidR="00667B7A" w:rsidRPr="00AE7437">
        <w:t xml:space="preserve">Похил сходів не повинен перевищувати 1:3,3 з розміром східців </w:t>
      </w:r>
      <w:smartTag w:uri="urn:schemas-microsoft-com:office:smarttags" w:element="metricconverter">
        <w:smartTagPr>
          <w:attr w:name="ProductID" w:val="12 см"/>
        </w:smartTagPr>
        <w:r w:rsidR="00667B7A" w:rsidRPr="00AE7437">
          <w:t>12</w:t>
        </w:r>
        <w:r w:rsidR="00667B7A" w:rsidRPr="00AE7437">
          <w:rPr>
            <w:lang w:val="ru-RU"/>
          </w:rPr>
          <w:t> см</w:t>
        </w:r>
      </w:smartTag>
      <w:r w:rsidR="00667B7A" w:rsidRPr="00AE7437">
        <w:rPr>
          <w:lang w:val="ru-RU"/>
        </w:rPr>
        <w:t xml:space="preserve"> х</w:t>
      </w:r>
      <w:r w:rsidR="00667B7A" w:rsidRPr="00AE7437">
        <w:t xml:space="preserve"> </w:t>
      </w:r>
      <w:smartTag w:uri="urn:schemas-microsoft-com:office:smarttags" w:element="metricconverter">
        <w:smartTagPr>
          <w:attr w:name="ProductID" w:val="38 см"/>
        </w:smartTagPr>
        <w:r w:rsidR="00667B7A" w:rsidRPr="00AE7437">
          <w:t>38</w:t>
        </w:r>
        <w:r w:rsidR="00667B7A" w:rsidRPr="00AE7437">
          <w:rPr>
            <w:lang w:val="ru-RU"/>
          </w:rPr>
          <w:t> см</w:t>
        </w:r>
      </w:smartTag>
      <w:r w:rsidR="00667B7A" w:rsidRPr="00AE7437">
        <w:rPr>
          <w:lang w:val="ru-RU"/>
        </w:rPr>
        <w:t>; в</w:t>
      </w:r>
      <w:r w:rsidR="00667B7A" w:rsidRPr="00AE7437">
        <w:t xml:space="preserve"> обмежених умовах допускається влаштування сходів з похилом 1:2,3 і розміром східців </w:t>
      </w:r>
      <w:smartTag w:uri="urn:schemas-microsoft-com:office:smarttags" w:element="metricconverter">
        <w:smartTagPr>
          <w:attr w:name="ProductID" w:val="14 см"/>
        </w:smartTagPr>
        <w:r w:rsidR="00667B7A" w:rsidRPr="00AE7437">
          <w:t>14</w:t>
        </w:r>
        <w:r w:rsidR="00667B7A" w:rsidRPr="00AE7437">
          <w:rPr>
            <w:lang w:val="ru-RU"/>
          </w:rPr>
          <w:t> см</w:t>
        </w:r>
      </w:smartTag>
      <w:r w:rsidR="00667B7A" w:rsidRPr="00AE7437">
        <w:rPr>
          <w:lang w:val="ru-RU"/>
        </w:rPr>
        <w:t xml:space="preserve"> х</w:t>
      </w:r>
      <w:r w:rsidR="00667B7A" w:rsidRPr="00AE7437">
        <w:t xml:space="preserve"> </w:t>
      </w:r>
      <w:smartTag w:uri="urn:schemas-microsoft-com:office:smarttags" w:element="metricconverter">
        <w:smartTagPr>
          <w:attr w:name="ProductID" w:val="32 см"/>
        </w:smartTagPr>
        <w:r w:rsidR="00667B7A" w:rsidRPr="00AE7437">
          <w:t>32</w:t>
        </w:r>
        <w:r w:rsidR="00667B7A" w:rsidRPr="00AE7437">
          <w:rPr>
            <w:lang w:val="ru-RU"/>
          </w:rPr>
          <w:t> см</w:t>
        </w:r>
      </w:smartTag>
      <w:r w:rsidR="00667B7A" w:rsidRPr="00AE7437">
        <w:rPr>
          <w:lang w:val="ru-RU"/>
        </w:rPr>
        <w:t>.</w:t>
      </w:r>
    </w:p>
    <w:p w:rsidR="00667B7A" w:rsidRPr="00AE7437" w:rsidRDefault="00667B7A" w:rsidP="005A572D">
      <w:pPr>
        <w:spacing w:line="240" w:lineRule="auto"/>
        <w:ind w:firstLine="709"/>
      </w:pPr>
      <w:r w:rsidRPr="00AE7437">
        <w:rPr>
          <w:lang w:val="ru-RU"/>
        </w:rPr>
        <w:t>У одному</w:t>
      </w:r>
      <w:r w:rsidRPr="00AE7437">
        <w:t xml:space="preserve"> марші не</w:t>
      </w:r>
      <w:r w:rsidRPr="00AE7437">
        <w:rPr>
          <w:lang w:val="ru-RU"/>
        </w:rPr>
        <w:t xml:space="preserve"> повинно</w:t>
      </w:r>
      <w:r w:rsidRPr="00AE7437">
        <w:t xml:space="preserve"> вміщуватись більше ніж 12 східців. Після кожного маршу обов'язкове влаштування проміжної площадки завдовжки не менше ніж 1,5м. Східці та площадки слід розташовувати з похилом 15 ‰.</w:t>
      </w:r>
    </w:p>
    <w:p w:rsidR="00667B7A" w:rsidRPr="0048693E" w:rsidRDefault="00667B7A" w:rsidP="005A572D">
      <w:pPr>
        <w:spacing w:line="240" w:lineRule="auto"/>
        <w:ind w:firstLine="709"/>
      </w:pPr>
      <w:r w:rsidRPr="00AE7437">
        <w:t xml:space="preserve">Біля сходів і пішохідних пандусів слід передбачати влаштування приямків з ґратами за всією шириною. </w:t>
      </w:r>
      <w:r w:rsidRPr="00AE7437">
        <w:rPr>
          <w:lang w:val="ru-RU"/>
        </w:rPr>
        <w:t>Приямки</w:t>
      </w:r>
      <w:r w:rsidR="000A67E1">
        <w:t xml:space="preserve"> облаштовуються водовідводом</w:t>
      </w:r>
      <w:r w:rsidRPr="0048693E">
        <w:t>.</w:t>
      </w:r>
    </w:p>
    <w:p w:rsidR="00667B7A" w:rsidRPr="0048693E" w:rsidRDefault="00667B7A" w:rsidP="005A572D">
      <w:pPr>
        <w:spacing w:line="240" w:lineRule="auto"/>
        <w:ind w:firstLine="709"/>
      </w:pPr>
      <w:r w:rsidRPr="0048693E">
        <w:t>Внутрішнє відведення води з тунелю і службових приміщень передбачається самопливом, системою труб</w:t>
      </w:r>
      <w:r w:rsidRPr="0048693E">
        <w:rPr>
          <w:b/>
          <w:bCs/>
        </w:rPr>
        <w:t>,</w:t>
      </w:r>
      <w:r w:rsidRPr="0048693E">
        <w:t xml:space="preserve"> закладених в основі тунелю, за необхідності, з насосною установкою.</w:t>
      </w:r>
    </w:p>
    <w:p w:rsidR="00667B7A" w:rsidRPr="0048693E" w:rsidRDefault="00667B7A" w:rsidP="005A572D">
      <w:pPr>
        <w:spacing w:line="240" w:lineRule="auto"/>
        <w:ind w:firstLine="709"/>
      </w:pPr>
      <w:r w:rsidRPr="0048693E">
        <w:t xml:space="preserve">У тунелях допускаються поздовжні похили підлоги в межах від 10 ‰ до 40 ‰ , при поперечному похилі – 10 ‰. В окремих випадках за відповідного обґрунтування можливе влаштування підлоги без поздовжнього похилу. У цьому разі відведення води забезпечується за рахунок поперечного похилу підлоги та поздовжнього похилу від 4 ‰ до 5 ‰ пристінних лотків, </w:t>
      </w:r>
      <w:r w:rsidR="0048693E">
        <w:t xml:space="preserve">що </w:t>
      </w:r>
      <w:r w:rsidRPr="0048693E">
        <w:t>облаштован</w:t>
      </w:r>
      <w:r w:rsidR="0048693E">
        <w:t>і</w:t>
      </w:r>
      <w:r w:rsidRPr="0048693E">
        <w:t xml:space="preserve"> водоприймальними гратами.</w:t>
      </w:r>
    </w:p>
    <w:p w:rsidR="00667B7A" w:rsidRPr="0048693E" w:rsidRDefault="00667B7A" w:rsidP="005A572D">
      <w:pPr>
        <w:pStyle w:val="21"/>
        <w:spacing w:before="0" w:line="240" w:lineRule="auto"/>
        <w:ind w:firstLine="709"/>
        <w:jc w:val="both"/>
      </w:pPr>
      <w:r w:rsidRPr="0048693E">
        <w:rPr>
          <w:b/>
        </w:rPr>
        <w:t>6.4.1</w:t>
      </w:r>
      <w:r w:rsidR="001856EB">
        <w:rPr>
          <w:b/>
        </w:rPr>
        <w:t>4</w:t>
      </w:r>
      <w:r w:rsidRPr="0048693E">
        <w:rPr>
          <w:b/>
        </w:rPr>
        <w:t xml:space="preserve"> </w:t>
      </w:r>
      <w:r w:rsidRPr="0048693E">
        <w:t>У пішохідних тунелях слід передбачати приміщення для розміщення електротехнічного обладнання, устаткування з обігрівання сходів, водовідвідної насосної установки, зберігання прибирального інвентарю, розміщення обслуговуючого персоналу.</w:t>
      </w:r>
    </w:p>
    <w:p w:rsidR="00A46D38" w:rsidRDefault="00C80CAD" w:rsidP="00100AF7">
      <w:pPr>
        <w:spacing w:line="240" w:lineRule="auto"/>
        <w:ind w:firstLine="709"/>
      </w:pPr>
      <w:r w:rsidRPr="0048693E">
        <w:t>У склад підземних переходів, допускається, при відповідному обґрунтуванні, включати об'єкти попутного обслуговування пішоходів: кіоски, кафе, телефони-автомати</w:t>
      </w:r>
      <w:r w:rsidRPr="00AE7437">
        <w:t>, каси тощо</w:t>
      </w:r>
      <w:r w:rsidR="00A46D38">
        <w:t xml:space="preserve">, які </w:t>
      </w:r>
      <w:r w:rsidR="00A46D38" w:rsidRPr="00A46D38">
        <w:t>з урахуванням усіх конструкцій, що виступають чи нависають, не звужують ширину зони для руху пішоходів менше мінімального чи розрахункового значення</w:t>
      </w:r>
      <w:r w:rsidR="00A46D38">
        <w:t>.</w:t>
      </w:r>
    </w:p>
    <w:p w:rsidR="00786820" w:rsidRPr="00A46D38" w:rsidRDefault="000A67E1" w:rsidP="00100AF7">
      <w:pPr>
        <w:spacing w:line="240" w:lineRule="auto"/>
        <w:ind w:firstLine="709"/>
      </w:pPr>
      <w:r>
        <w:t>При розміщенні об’єктів</w:t>
      </w:r>
      <w:r w:rsidR="00786820" w:rsidRPr="00786820">
        <w:t xml:space="preserve"> попутного обслуговування пішоходів в переходах метрополітену, залізничних вокзалів</w:t>
      </w:r>
      <w:r>
        <w:t xml:space="preserve"> та</w:t>
      </w:r>
      <w:r w:rsidR="00786820" w:rsidRPr="00786820">
        <w:t xml:space="preserve"> автовокзалів</w:t>
      </w:r>
      <w:r>
        <w:t xml:space="preserve"> необхідно забезпечити розрахункову ширину проходу пішоходів</w:t>
      </w:r>
      <w:r w:rsidR="00786820">
        <w:t>.</w:t>
      </w:r>
    </w:p>
    <w:p w:rsidR="00667B7A" w:rsidRDefault="00667B7A" w:rsidP="005A572D">
      <w:pPr>
        <w:spacing w:line="240" w:lineRule="auto"/>
        <w:ind w:firstLine="709"/>
      </w:pPr>
      <w:r w:rsidRPr="00AE7437">
        <w:rPr>
          <w:b/>
        </w:rPr>
        <w:t>6.4.1</w:t>
      </w:r>
      <w:r w:rsidR="001856EB">
        <w:rPr>
          <w:b/>
        </w:rPr>
        <w:t>5</w:t>
      </w:r>
      <w:r w:rsidRPr="00AE7437">
        <w:rPr>
          <w:b/>
        </w:rPr>
        <w:t xml:space="preserve"> </w:t>
      </w:r>
      <w:r w:rsidRPr="00AE7437">
        <w:t xml:space="preserve">Поздовжній похил пішохідних містків не повинен перевищувати </w:t>
      </w:r>
      <w:r w:rsidRPr="00AE7437">
        <w:rPr>
          <w:lang w:val="ru-RU"/>
        </w:rPr>
        <w:t>30</w:t>
      </w:r>
      <w:r w:rsidRPr="00AE7437">
        <w:t xml:space="preserve"> ‰ , як виняток </w:t>
      </w:r>
      <w:r w:rsidR="00AE7437" w:rsidRPr="00AE7437">
        <w:t>–</w:t>
      </w:r>
      <w:r w:rsidRPr="00AE7437">
        <w:t xml:space="preserve"> 40 ‰ , поперечний – від 15 ‰ до 20 ‰ , висота </w:t>
      </w:r>
      <w:r w:rsidR="00AE7437" w:rsidRPr="00AE7437">
        <w:t>–</w:t>
      </w:r>
      <w:r w:rsidRPr="00AE7437">
        <w:t xml:space="preserve"> не менше ніж </w:t>
      </w:r>
      <w:smartTag w:uri="urn:schemas-microsoft-com:office:smarttags" w:element="metricconverter">
        <w:smartTagPr>
          <w:attr w:name="ProductID" w:val="5,5 м"/>
        </w:smartTagPr>
        <w:r w:rsidRPr="00AE7437">
          <w:t>5,5 м</w:t>
        </w:r>
      </w:smartTag>
      <w:r w:rsidRPr="00AE7437">
        <w:t xml:space="preserve"> від проїзної частини дороги.</w:t>
      </w:r>
    </w:p>
    <w:p w:rsidR="00667B7A" w:rsidRPr="00AE7437" w:rsidRDefault="00667B7A" w:rsidP="005A572D">
      <w:pPr>
        <w:spacing w:line="240" w:lineRule="auto"/>
        <w:ind w:firstLine="709"/>
        <w:jc w:val="left"/>
      </w:pPr>
      <w:bookmarkStart w:id="13" w:name="16"/>
      <w:bookmarkEnd w:id="13"/>
      <w:r>
        <w:rPr>
          <w:b/>
          <w:bCs/>
          <w:lang w:val="ru-RU"/>
        </w:rPr>
        <w:t xml:space="preserve">6.5 </w:t>
      </w:r>
      <w:r w:rsidR="002B50AB" w:rsidRPr="00AE7437">
        <w:rPr>
          <w:b/>
          <w:bCs/>
        </w:rPr>
        <w:t xml:space="preserve">Транспортні </w:t>
      </w:r>
      <w:r w:rsidRPr="00AE7437">
        <w:rPr>
          <w:b/>
          <w:bCs/>
        </w:rPr>
        <w:t>споруди на вулицях і дорогах</w:t>
      </w:r>
    </w:p>
    <w:p w:rsidR="00667B7A" w:rsidRPr="00AE7437" w:rsidRDefault="00667B7A" w:rsidP="005A572D">
      <w:pPr>
        <w:spacing w:line="240" w:lineRule="auto"/>
        <w:ind w:firstLine="709"/>
      </w:pPr>
      <w:r w:rsidRPr="00AE7437">
        <w:rPr>
          <w:b/>
        </w:rPr>
        <w:t xml:space="preserve">6.5.1 </w:t>
      </w:r>
      <w:r w:rsidRPr="00AE7437">
        <w:t xml:space="preserve">Елементи поперечного профілю на мостах, шляхопроводах, тунелях, естакадах та інших </w:t>
      </w:r>
      <w:r w:rsidR="003E3A79" w:rsidRPr="00AE7437">
        <w:rPr>
          <w:bCs/>
        </w:rPr>
        <w:t>транспортних</w:t>
      </w:r>
      <w:r w:rsidRPr="00AE7437">
        <w:t xml:space="preserve"> спорудах, як правило, повинні бути такими самими, як і елементи поперечного профілю вулиць і доріг, що через них пропускаються.</w:t>
      </w:r>
    </w:p>
    <w:p w:rsidR="00667B7A" w:rsidRPr="00AE7437" w:rsidRDefault="00667B7A" w:rsidP="005A572D">
      <w:pPr>
        <w:spacing w:line="240" w:lineRule="auto"/>
        <w:ind w:firstLine="709"/>
      </w:pPr>
      <w:r w:rsidRPr="00AE7437">
        <w:t xml:space="preserve">На ділянках </w:t>
      </w:r>
      <w:r w:rsidR="003E3A79" w:rsidRPr="00AE7437">
        <w:rPr>
          <w:bCs/>
        </w:rPr>
        <w:t>транспортних</w:t>
      </w:r>
      <w:r w:rsidRPr="00AE7437">
        <w:t xml:space="preserve"> споруд, як виняток, дозволяється звуження розділювальної смуги.</w:t>
      </w:r>
    </w:p>
    <w:p w:rsidR="00667B7A" w:rsidRPr="00AE7437" w:rsidRDefault="00667B7A" w:rsidP="005A572D">
      <w:pPr>
        <w:pStyle w:val="21"/>
        <w:spacing w:before="0" w:line="240" w:lineRule="auto"/>
        <w:ind w:firstLine="709"/>
        <w:jc w:val="both"/>
      </w:pPr>
      <w:r w:rsidRPr="009D41D8">
        <w:t>У межах двопрогон</w:t>
      </w:r>
      <w:r w:rsidR="003E3A79" w:rsidRPr="009D41D8">
        <w:t>ов</w:t>
      </w:r>
      <w:r w:rsidRPr="009D41D8">
        <w:t xml:space="preserve">ого шляхопроводу (тунелю) розділювальна смуга для вулиць безперервного руху може бути прийнята завширшки </w:t>
      </w:r>
      <w:smartTag w:uri="urn:schemas-microsoft-com:office:smarttags" w:element="metricconverter">
        <w:smartTagPr>
          <w:attr w:name="ProductID" w:val="2,0 м"/>
        </w:smartTagPr>
        <w:r w:rsidRPr="009D41D8">
          <w:t>2,0 м</w:t>
        </w:r>
      </w:smartTag>
      <w:r w:rsidRPr="009D41D8">
        <w:t xml:space="preserve"> з </w:t>
      </w:r>
      <w:r w:rsidR="009D41D8" w:rsidRPr="009D41D8">
        <w:t>улаштуванням</w:t>
      </w:r>
      <w:r w:rsidRPr="009D41D8">
        <w:t xml:space="preserve"> бар'єрно</w:t>
      </w:r>
      <w:r w:rsidR="00100AF7" w:rsidRPr="009D41D8">
        <w:t>го</w:t>
      </w:r>
      <w:r w:rsidRPr="009D41D8">
        <w:t xml:space="preserve"> огоро</w:t>
      </w:r>
      <w:r w:rsidR="00100AF7" w:rsidRPr="009D41D8">
        <w:t>дження</w:t>
      </w:r>
      <w:r w:rsidRPr="009D41D8">
        <w:t xml:space="preserve"> т</w:t>
      </w:r>
      <w:r w:rsidR="00100AF7" w:rsidRPr="009D41D8">
        <w:t xml:space="preserve">а </w:t>
      </w:r>
      <w:r w:rsidR="009D41D8" w:rsidRPr="009D41D8">
        <w:t xml:space="preserve">смуг безпеки </w:t>
      </w:r>
      <w:r w:rsidR="00100AF7" w:rsidRPr="009D41D8">
        <w:t>з обох її боків</w:t>
      </w:r>
      <w:r w:rsidRPr="009D41D8">
        <w:t>.</w:t>
      </w:r>
    </w:p>
    <w:p w:rsidR="00667B7A" w:rsidRPr="00AE7437" w:rsidRDefault="00667B7A" w:rsidP="005A572D">
      <w:pPr>
        <w:spacing w:line="240" w:lineRule="auto"/>
        <w:ind w:firstLine="709"/>
      </w:pPr>
      <w:r w:rsidRPr="00AE7437">
        <w:t xml:space="preserve">У тих випадках, коли вулиця чи дорога не має розділювальної смуги, а рішення </w:t>
      </w:r>
      <w:r w:rsidR="003E3A79" w:rsidRPr="00AE7437">
        <w:rPr>
          <w:bCs/>
        </w:rPr>
        <w:t>транспортної</w:t>
      </w:r>
      <w:r w:rsidR="003E3A79" w:rsidRPr="00AE7437">
        <w:t xml:space="preserve"> </w:t>
      </w:r>
      <w:r w:rsidRPr="00AE7437">
        <w:t xml:space="preserve">споруди передбачає розміщення опор між проїзними частинами на вулиці, що примикає до </w:t>
      </w:r>
      <w:r w:rsidR="009430B5" w:rsidRPr="00AE7437">
        <w:t>неї</w:t>
      </w:r>
      <w:r w:rsidRPr="00AE7437">
        <w:t>, необхідно передбачати розширення проїзної частини для розміщення розділювальної смуги.</w:t>
      </w:r>
    </w:p>
    <w:p w:rsidR="00667B7A" w:rsidRPr="00AE7437" w:rsidRDefault="00667B7A" w:rsidP="005A572D">
      <w:pPr>
        <w:pStyle w:val="21"/>
        <w:spacing w:before="0" w:line="240" w:lineRule="auto"/>
        <w:ind w:firstLine="709"/>
        <w:jc w:val="both"/>
      </w:pPr>
      <w:r w:rsidRPr="009D41D8">
        <w:t xml:space="preserve">Розширення і звуження проїзної частини на </w:t>
      </w:r>
      <w:r w:rsidR="00681A44" w:rsidRPr="009D41D8">
        <w:rPr>
          <w:bCs/>
        </w:rPr>
        <w:t>транспортних</w:t>
      </w:r>
      <w:r w:rsidRPr="009D41D8">
        <w:t xml:space="preserve"> спорудах повинне сполучатися з проїзною частиною плавними кривими на ділянці завдовжки не менше </w:t>
      </w:r>
      <w:smartTag w:uri="urn:schemas-microsoft-com:office:smarttags" w:element="metricconverter">
        <w:smartTagPr>
          <w:attr w:name="ProductID" w:val="100 м"/>
        </w:smartTagPr>
        <w:r w:rsidRPr="009D41D8">
          <w:t>100 м</w:t>
        </w:r>
      </w:smartTag>
      <w:r w:rsidRPr="009D41D8">
        <w:t>, а також заокругленнями, встановленими для даної категорії вулиць і доріг.</w:t>
      </w:r>
    </w:p>
    <w:p w:rsidR="00667B7A" w:rsidRPr="00AE7437" w:rsidRDefault="00667B7A" w:rsidP="005A572D">
      <w:pPr>
        <w:spacing w:line="240" w:lineRule="auto"/>
        <w:ind w:firstLine="709"/>
      </w:pPr>
      <w:r w:rsidRPr="00AE7437">
        <w:rPr>
          <w:b/>
        </w:rPr>
        <w:t xml:space="preserve">6.5.2 </w:t>
      </w:r>
      <w:r w:rsidRPr="00AE7437">
        <w:t xml:space="preserve">Ширина тротуарів на </w:t>
      </w:r>
      <w:r w:rsidR="00681A44" w:rsidRPr="00AE7437">
        <w:rPr>
          <w:bCs/>
        </w:rPr>
        <w:t>транспортних</w:t>
      </w:r>
      <w:r w:rsidRPr="00AE7437">
        <w:t xml:space="preserve"> спорудах може бути зменшена відносно їх </w:t>
      </w:r>
      <w:r w:rsidRPr="00AE7437">
        <w:lastRenderedPageBreak/>
        <w:t>ширини на вулицях, що ними пропускаються (до магістралі категорією нижче), і призначатися за розрахунком, але не менше ніж:</w:t>
      </w:r>
    </w:p>
    <w:p w:rsidR="00667B7A" w:rsidRPr="00AE7437" w:rsidRDefault="00667B7A" w:rsidP="005A572D">
      <w:pPr>
        <w:spacing w:line="240" w:lineRule="auto"/>
        <w:ind w:firstLine="709"/>
      </w:pPr>
      <w:r w:rsidRPr="00AE7437">
        <w:rPr>
          <w:lang w:val="ru-RU"/>
        </w:rPr>
        <w:t xml:space="preserve">– </w:t>
      </w:r>
      <w:r w:rsidRPr="00AE7437">
        <w:t>для магістрал</w:t>
      </w:r>
      <w:r w:rsidR="008F3AAC">
        <w:t>ьних доріг та магістральних вулиць</w:t>
      </w:r>
      <w:r w:rsidRPr="00AE7437">
        <w:t xml:space="preserve"> безперервного руху – 3,0 м;</w:t>
      </w:r>
    </w:p>
    <w:p w:rsidR="00667B7A" w:rsidRPr="00AE7437" w:rsidRDefault="00667B7A" w:rsidP="005A572D">
      <w:pPr>
        <w:spacing w:line="240" w:lineRule="auto"/>
        <w:ind w:firstLine="709"/>
      </w:pPr>
      <w:r w:rsidRPr="00AE7437">
        <w:rPr>
          <w:lang w:val="ru-RU"/>
        </w:rPr>
        <w:t>– </w:t>
      </w:r>
      <w:r w:rsidRPr="00AE7437">
        <w:t>для магістрал</w:t>
      </w:r>
      <w:r w:rsidR="008F3AAC">
        <w:t>ьних вулиць</w:t>
      </w:r>
      <w:r w:rsidRPr="00AE7437">
        <w:t xml:space="preserve"> регульованого руху та районного значення – 2,25 м.</w:t>
      </w:r>
    </w:p>
    <w:p w:rsidR="00667B7A" w:rsidRPr="00AE7437" w:rsidRDefault="00667B7A" w:rsidP="005A572D">
      <w:pPr>
        <w:spacing w:line="240" w:lineRule="auto"/>
        <w:ind w:firstLine="709"/>
      </w:pPr>
      <w:r w:rsidRPr="00AE7437">
        <w:t xml:space="preserve">У тих випадках, коли регулярний пішохідний рух відсутній, на транспортних </w:t>
      </w:r>
      <w:r w:rsidR="00681A44" w:rsidRPr="00AE7437">
        <w:t>спорудах</w:t>
      </w:r>
      <w:r w:rsidRPr="00AE7437">
        <w:t xml:space="preserve"> і в тунелях обов'язково проектується службовий тротуар завширшки від 0,75 м до </w:t>
      </w:r>
      <w:smartTag w:uri="urn:schemas-microsoft-com:office:smarttags" w:element="metricconverter">
        <w:smartTagPr>
          <w:attr w:name="ProductID" w:val="1,0 м"/>
        </w:smartTagPr>
        <w:r w:rsidRPr="00AE7437">
          <w:t>1,0 м</w:t>
        </w:r>
      </w:smartTag>
      <w:r w:rsidRPr="00AE7437">
        <w:t xml:space="preserve">, в особливо складних умовах – </w:t>
      </w:r>
      <w:smartTag w:uri="urn:schemas-microsoft-com:office:smarttags" w:element="metricconverter">
        <w:smartTagPr>
          <w:attr w:name="ProductID" w:val="0,5 м"/>
        </w:smartTagPr>
        <w:r w:rsidRPr="00AE7437">
          <w:t>0,5 м</w:t>
        </w:r>
      </w:smartTag>
      <w:r w:rsidRPr="00AE7437">
        <w:t>.</w:t>
      </w:r>
    </w:p>
    <w:p w:rsidR="00667B7A" w:rsidRDefault="00667B7A" w:rsidP="005A572D">
      <w:pPr>
        <w:spacing w:line="240" w:lineRule="auto"/>
        <w:ind w:firstLine="709"/>
      </w:pPr>
      <w:r w:rsidRPr="00AE7437">
        <w:t xml:space="preserve">На вулицях безперервного руху в межах </w:t>
      </w:r>
      <w:r w:rsidR="00681A44" w:rsidRPr="00AE7437">
        <w:rPr>
          <w:bCs/>
        </w:rPr>
        <w:t>транспортних</w:t>
      </w:r>
      <w:r w:rsidRPr="00AE7437">
        <w:t xml:space="preserve"> споруд, коли це можливо, слід передбачати рух пішоходів на окремих смугах поза </w:t>
      </w:r>
      <w:r w:rsidR="0038197E" w:rsidRPr="00AE7437">
        <w:rPr>
          <w:bCs/>
        </w:rPr>
        <w:t>транспортною</w:t>
      </w:r>
      <w:r w:rsidRPr="00AE7437">
        <w:t xml:space="preserve"> спорудою для уникнення підйому по сходах. За умови влаштування тротуарів на </w:t>
      </w:r>
      <w:r w:rsidR="0038197E" w:rsidRPr="00AE7437">
        <w:rPr>
          <w:bCs/>
        </w:rPr>
        <w:t>транспортних</w:t>
      </w:r>
      <w:r w:rsidRPr="00AE7437">
        <w:t xml:space="preserve"> спорудах до них повинні бути влаштовані сходи в створі вулиць, що пере</w:t>
      </w:r>
      <w:r w:rsidR="00471F1D">
        <w:t>хрещу</w:t>
      </w:r>
      <w:r w:rsidRPr="00AE7437">
        <w:t>ються.</w:t>
      </w:r>
    </w:p>
    <w:p w:rsidR="00A46D38" w:rsidRPr="00A46D38" w:rsidRDefault="00A46D38" w:rsidP="005A572D">
      <w:pPr>
        <w:widowControl/>
        <w:spacing w:line="240" w:lineRule="auto"/>
        <w:ind w:firstLine="709"/>
      </w:pPr>
      <w:r w:rsidRPr="00A46D38">
        <w:t xml:space="preserve">В умовах реконструкції ширина велосипедних смуг та доріжок на транспортних спорудах може бути зменшена до </w:t>
      </w:r>
      <w:smartTag w:uri="urn:schemas-microsoft-com:office:smarttags" w:element="metricconverter">
        <w:smartTagPr>
          <w:attr w:name="ProductID" w:val="1,0 м"/>
        </w:smartTagPr>
        <w:r w:rsidRPr="00A46D38">
          <w:t>1,0 м</w:t>
        </w:r>
      </w:smartTag>
      <w:r w:rsidRPr="00A46D38">
        <w:t xml:space="preserve"> для односторонніх смуг та доріжок та до </w:t>
      </w:r>
      <w:smartTag w:uri="urn:schemas-microsoft-com:office:smarttags" w:element="metricconverter">
        <w:smartTagPr>
          <w:attr w:name="ProductID" w:val="2,0 м"/>
        </w:smartTagPr>
        <w:r w:rsidRPr="00A46D38">
          <w:t>2,0 м</w:t>
        </w:r>
      </w:smartTag>
      <w:r w:rsidRPr="00A46D38">
        <w:t xml:space="preserve"> – для двосторонніх.</w:t>
      </w:r>
    </w:p>
    <w:p w:rsidR="00667B7A" w:rsidRPr="00AE7437" w:rsidRDefault="00667B7A" w:rsidP="005A572D">
      <w:pPr>
        <w:pStyle w:val="21"/>
        <w:spacing w:before="0" w:line="240" w:lineRule="auto"/>
        <w:ind w:firstLine="709"/>
        <w:jc w:val="both"/>
      </w:pPr>
      <w:r w:rsidRPr="00AE7437">
        <w:rPr>
          <w:b/>
        </w:rPr>
        <w:t>6.5.</w:t>
      </w:r>
      <w:r w:rsidR="00271158" w:rsidRPr="00AE7437">
        <w:rPr>
          <w:b/>
        </w:rPr>
        <w:t>3</w:t>
      </w:r>
      <w:r w:rsidRPr="00AE7437">
        <w:rPr>
          <w:b/>
        </w:rPr>
        <w:t xml:space="preserve"> </w:t>
      </w:r>
      <w:r w:rsidRPr="00AE7437">
        <w:t>Величини найменших радіусів вертикальних кривих, а також розрахункові відстані видимості на вулицях і дорогах слід приймати згідно з таблицею 5.</w:t>
      </w:r>
      <w:r w:rsidR="00ED3947">
        <w:t>7</w:t>
      </w:r>
      <w:r w:rsidRPr="00AE7437">
        <w:t>.</w:t>
      </w:r>
    </w:p>
    <w:p w:rsidR="00667B7A" w:rsidRPr="00AE7437" w:rsidRDefault="00ED3947" w:rsidP="005A572D">
      <w:pPr>
        <w:spacing w:line="240" w:lineRule="auto"/>
        <w:ind w:firstLine="709"/>
      </w:pPr>
      <w:r>
        <w:t xml:space="preserve">В </w:t>
      </w:r>
      <w:r w:rsidR="001A6DD5">
        <w:t>обмеже</w:t>
      </w:r>
      <w:r>
        <w:t>них</w:t>
      </w:r>
      <w:r w:rsidR="00667B7A" w:rsidRPr="00AE7437">
        <w:t xml:space="preserve"> умовах величини радіусів вертикальних кривих </w:t>
      </w:r>
      <w:r w:rsidR="00F1315B">
        <w:t>доцільно</w:t>
      </w:r>
      <w:r w:rsidR="00667B7A" w:rsidRPr="00AE7437">
        <w:t xml:space="preserve"> приймати </w:t>
      </w:r>
      <w:r>
        <w:t xml:space="preserve">не </w:t>
      </w:r>
      <w:r w:rsidR="00667B7A" w:rsidRPr="00AE7437">
        <w:t>менше ніж:</w:t>
      </w:r>
    </w:p>
    <w:p w:rsidR="00667B7A" w:rsidRPr="00AE7437" w:rsidRDefault="00667B7A" w:rsidP="005A572D">
      <w:pPr>
        <w:spacing w:line="240" w:lineRule="auto"/>
        <w:ind w:firstLine="709"/>
        <w:jc w:val="left"/>
      </w:pPr>
      <w:r w:rsidRPr="00AE7437">
        <w:t xml:space="preserve">– для опуклих кривих – </w:t>
      </w:r>
      <w:smartTag w:uri="urn:schemas-microsoft-com:office:smarttags" w:element="metricconverter">
        <w:smartTagPr>
          <w:attr w:name="ProductID" w:val="2000 м"/>
        </w:smartTagPr>
        <w:r w:rsidRPr="00AE7437">
          <w:t>2000 м</w:t>
        </w:r>
      </w:smartTag>
      <w:r w:rsidRPr="00AE7437">
        <w:t>;</w:t>
      </w:r>
    </w:p>
    <w:p w:rsidR="00667B7A" w:rsidRPr="00AE7437" w:rsidRDefault="00667B7A" w:rsidP="005A572D">
      <w:pPr>
        <w:spacing w:line="240" w:lineRule="auto"/>
        <w:ind w:firstLine="709"/>
        <w:jc w:val="left"/>
      </w:pPr>
      <w:r w:rsidRPr="00AE7437">
        <w:rPr>
          <w:lang w:val="ru-RU"/>
        </w:rPr>
        <w:t>– </w:t>
      </w:r>
      <w:r w:rsidRPr="00AE7437">
        <w:t>для у</w:t>
      </w:r>
      <w:r w:rsidR="00ED3947">
        <w:t>ві</w:t>
      </w:r>
      <w:r w:rsidRPr="00AE7437">
        <w:t xml:space="preserve">гнутих кривих – </w:t>
      </w:r>
      <w:smartTag w:uri="urn:schemas-microsoft-com:office:smarttags" w:element="metricconverter">
        <w:smartTagPr>
          <w:attr w:name="ProductID" w:val="500 м"/>
        </w:smartTagPr>
        <w:r w:rsidRPr="00AE7437">
          <w:t>500 м</w:t>
        </w:r>
      </w:smartTag>
      <w:r w:rsidRPr="00AE7437">
        <w:t>.</w:t>
      </w:r>
    </w:p>
    <w:p w:rsidR="00667B7A" w:rsidRDefault="00667B7A" w:rsidP="005A572D">
      <w:pPr>
        <w:spacing w:line="240" w:lineRule="auto"/>
        <w:ind w:firstLine="709"/>
      </w:pPr>
      <w:r w:rsidRPr="00AE7437">
        <w:t>У цьому разі на пере</w:t>
      </w:r>
      <w:r w:rsidR="00ED3947">
        <w:t>хреще</w:t>
      </w:r>
      <w:r w:rsidRPr="00AE7437">
        <w:t>ні магістралей у різних рівнях повинна бути обмежена швидкість руху транспортних засобів для забезпечення необхідної видимості в поздовжньому профілі.</w:t>
      </w:r>
    </w:p>
    <w:p w:rsidR="00667B7A" w:rsidRDefault="00667B7A" w:rsidP="005A572D">
      <w:pPr>
        <w:spacing w:line="240" w:lineRule="auto"/>
        <w:ind w:firstLine="709"/>
      </w:pPr>
      <w:r w:rsidRPr="00AE7437">
        <w:rPr>
          <w:b/>
        </w:rPr>
        <w:t>6.5.</w:t>
      </w:r>
      <w:r w:rsidR="00271158" w:rsidRPr="00AE7437">
        <w:rPr>
          <w:b/>
        </w:rPr>
        <w:t>4</w:t>
      </w:r>
      <w:r w:rsidRPr="00AE7437">
        <w:rPr>
          <w:b/>
        </w:rPr>
        <w:t xml:space="preserve"> </w:t>
      </w:r>
      <w:r w:rsidRPr="00AE7437">
        <w:t xml:space="preserve">На всій </w:t>
      </w:r>
      <w:r w:rsidR="00D2322C" w:rsidRPr="00AE7437">
        <w:t>довжині</w:t>
      </w:r>
      <w:r w:rsidRPr="00AE7437">
        <w:t xml:space="preserve"> </w:t>
      </w:r>
      <w:r w:rsidR="0038197E" w:rsidRPr="00AE7437">
        <w:t xml:space="preserve">мостів </w:t>
      </w:r>
      <w:r w:rsidRPr="00AE7437">
        <w:t xml:space="preserve">повинні бути забезпечені умови безпеки руху, які будуть запобігати виїзду транспортних засобів за межі передбачених для них смуг проїзної частини та </w:t>
      </w:r>
      <w:r w:rsidR="00D2322C" w:rsidRPr="00AE7437">
        <w:t>удари в елементи конструкцій</w:t>
      </w:r>
      <w:r w:rsidRPr="00AE7437">
        <w:t>. Для цього повинні передбачатися огородження бар'єрного типу.</w:t>
      </w:r>
    </w:p>
    <w:p w:rsidR="00667B7A" w:rsidRDefault="00667B7A" w:rsidP="005A572D">
      <w:pPr>
        <w:spacing w:line="240" w:lineRule="auto"/>
        <w:ind w:firstLine="709"/>
      </w:pPr>
      <w:r w:rsidRPr="00AE7437">
        <w:rPr>
          <w:b/>
        </w:rPr>
        <w:t>6.5.</w:t>
      </w:r>
      <w:r w:rsidR="00271158" w:rsidRPr="00AE7437">
        <w:rPr>
          <w:b/>
        </w:rPr>
        <w:t>5</w:t>
      </w:r>
      <w:r w:rsidRPr="00AE7437">
        <w:rPr>
          <w:b/>
        </w:rPr>
        <w:t xml:space="preserve"> </w:t>
      </w:r>
      <w:r w:rsidRPr="00AE7437">
        <w:t xml:space="preserve">На вулицях і дорогах за умови пропуску всіх видів транспорту, включаючи трамвайні лінії, габарит за висотою над поверхнею проїзної частини під конструкцією </w:t>
      </w:r>
      <w:r w:rsidR="0038197E" w:rsidRPr="00AE7437">
        <w:rPr>
          <w:bCs/>
        </w:rPr>
        <w:t>транспортної</w:t>
      </w:r>
      <w:r w:rsidR="00AE7437" w:rsidRPr="00AE7437">
        <w:t xml:space="preserve"> споруди слід приймати</w:t>
      </w:r>
      <w:r w:rsidR="001979C7" w:rsidRPr="00AE7437">
        <w:t xml:space="preserve"> </w:t>
      </w:r>
      <w:r w:rsidR="0075210B">
        <w:t xml:space="preserve">не менше ніж </w:t>
      </w:r>
      <w:smartTag w:uri="urn:schemas-microsoft-com:office:smarttags" w:element="metricconverter">
        <w:smartTagPr>
          <w:attr w:name="ProductID" w:val="5,5 м"/>
        </w:smartTagPr>
        <w:r w:rsidR="001979C7" w:rsidRPr="00AE7437">
          <w:t>5,5 м</w:t>
        </w:r>
      </w:smartTag>
      <w:r w:rsidRPr="00AE7437">
        <w:t>.</w:t>
      </w:r>
    </w:p>
    <w:p w:rsidR="001979C7" w:rsidRDefault="00667B7A" w:rsidP="005A572D">
      <w:pPr>
        <w:spacing w:line="240" w:lineRule="auto"/>
        <w:ind w:firstLine="709"/>
      </w:pPr>
      <w:r w:rsidRPr="0009755C">
        <w:rPr>
          <w:b/>
        </w:rPr>
        <w:t>6.5.</w:t>
      </w:r>
      <w:r w:rsidR="00271158">
        <w:rPr>
          <w:b/>
        </w:rPr>
        <w:t>6</w:t>
      </w:r>
      <w:r w:rsidRPr="0009755C">
        <w:rPr>
          <w:b/>
        </w:rPr>
        <w:t xml:space="preserve"> </w:t>
      </w:r>
      <w:r w:rsidR="001979C7" w:rsidRPr="00FD2B7C">
        <w:t>Відстань від верху головки рейки до низу виступних конструкцій штучних споруд, що розташовуються над залізничними коліями, слід приймати згідно</w:t>
      </w:r>
      <w:r w:rsidR="00FD2B7C" w:rsidRPr="00FD2B7C">
        <w:t xml:space="preserve"> з</w:t>
      </w:r>
      <w:r w:rsidR="001979C7" w:rsidRPr="00FD2B7C">
        <w:t xml:space="preserve"> </w:t>
      </w:r>
      <w:r w:rsidR="008314E1">
        <w:t>[1</w:t>
      </w:r>
      <w:r w:rsidR="00E11AEB">
        <w:t>4</w:t>
      </w:r>
      <w:r w:rsidR="008314E1">
        <w:t>]</w:t>
      </w:r>
      <w:r w:rsidR="001979C7" w:rsidRPr="00FD2B7C">
        <w:t>, але не менше ніж:</w:t>
      </w:r>
    </w:p>
    <w:p w:rsidR="00667B7A" w:rsidRPr="00FD2B7C" w:rsidRDefault="00667B7A" w:rsidP="005A572D">
      <w:pPr>
        <w:spacing w:line="240" w:lineRule="auto"/>
        <w:ind w:right="-23" w:firstLine="709"/>
      </w:pPr>
      <w:r>
        <w:t>– </w:t>
      </w:r>
      <w:r w:rsidRPr="00FD2B7C">
        <w:t xml:space="preserve">для </w:t>
      </w:r>
      <w:r w:rsidR="0038197E" w:rsidRPr="00FD2B7C">
        <w:rPr>
          <w:bCs/>
        </w:rPr>
        <w:t>транспортних</w:t>
      </w:r>
      <w:r w:rsidRPr="00FD2B7C">
        <w:t xml:space="preserve"> споруд завширшки до </w:t>
      </w:r>
      <w:smartTag w:uri="urn:schemas-microsoft-com:office:smarttags" w:element="metricconverter">
        <w:smartTagPr>
          <w:attr w:name="ProductID" w:val="5 м"/>
        </w:smartTagPr>
        <w:r w:rsidRPr="00FD2B7C">
          <w:t>5 м</w:t>
        </w:r>
      </w:smartTag>
      <w:r w:rsidRPr="00FD2B7C">
        <w:t xml:space="preserve"> (у нижній частині конструкції) </w:t>
      </w:r>
      <w:r w:rsidRPr="00FD2B7C">
        <w:rPr>
          <w:lang w:val="ru-RU"/>
        </w:rPr>
        <w:t>– 6,3 м;</w:t>
      </w:r>
    </w:p>
    <w:p w:rsidR="00667B7A" w:rsidRDefault="00667B7A" w:rsidP="005A572D">
      <w:pPr>
        <w:spacing w:line="240" w:lineRule="auto"/>
        <w:ind w:right="-23" w:firstLine="709"/>
      </w:pPr>
      <w:r w:rsidRPr="00FD2B7C">
        <w:t xml:space="preserve">– за ширини </w:t>
      </w:r>
      <w:r w:rsidR="0038197E" w:rsidRPr="00FD2B7C">
        <w:rPr>
          <w:bCs/>
        </w:rPr>
        <w:t>транспортних</w:t>
      </w:r>
      <w:r w:rsidRPr="00FD2B7C">
        <w:t xml:space="preserve"> споруд</w:t>
      </w:r>
      <w:r>
        <w:t xml:space="preserve"> більше ніж </w:t>
      </w:r>
      <w:smartTag w:uri="urn:schemas-microsoft-com:office:smarttags" w:element="metricconverter">
        <w:smartTagPr>
          <w:attr w:name="ProductID" w:val="5 м"/>
        </w:smartTagPr>
        <w:r>
          <w:t>5 м</w:t>
        </w:r>
      </w:smartTag>
      <w:r>
        <w:t xml:space="preserve"> – 6,5 м;</w:t>
      </w:r>
    </w:p>
    <w:p w:rsidR="00667B7A" w:rsidRDefault="00667B7A" w:rsidP="005A572D">
      <w:pPr>
        <w:spacing w:line="240" w:lineRule="auto"/>
        <w:ind w:firstLine="709"/>
      </w:pPr>
      <w:r>
        <w:t xml:space="preserve">– для пішохідних містків завширшки не більше ніж </w:t>
      </w:r>
      <w:smartTag w:uri="urn:schemas-microsoft-com:office:smarttags" w:element="metricconverter">
        <w:smartTagPr>
          <w:attr w:name="ProductID" w:val="5 м"/>
        </w:smartTagPr>
        <w:r>
          <w:t>5 м</w:t>
        </w:r>
      </w:smartTag>
      <w:r>
        <w:t>, розташованих над коліями станцій, роз'їздів і обгінних пунктів – 6,8 м</w:t>
      </w:r>
    </w:p>
    <w:p w:rsidR="00667B7A" w:rsidRDefault="00667B7A" w:rsidP="005A572D">
      <w:pPr>
        <w:spacing w:line="240" w:lineRule="auto"/>
        <w:ind w:firstLine="709"/>
        <w:jc w:val="left"/>
      </w:pPr>
      <w:r>
        <w:t xml:space="preserve">– за ширини пішохідних містків більше ніж </w:t>
      </w:r>
      <w:smartTag w:uri="urn:schemas-microsoft-com:office:smarttags" w:element="metricconverter">
        <w:smartTagPr>
          <w:attr w:name="ProductID" w:val="5 м"/>
        </w:smartTagPr>
        <w:r>
          <w:t>5 м</w:t>
        </w:r>
      </w:smartTag>
      <w:r>
        <w:t xml:space="preserve"> – 7,0 м.</w:t>
      </w:r>
    </w:p>
    <w:p w:rsidR="00667B7A" w:rsidRDefault="00667B7A" w:rsidP="005A572D">
      <w:pPr>
        <w:pStyle w:val="21"/>
        <w:spacing w:before="0" w:line="240" w:lineRule="auto"/>
        <w:ind w:firstLine="709"/>
        <w:jc w:val="both"/>
      </w:pPr>
      <w:r w:rsidRPr="004B1636">
        <w:rPr>
          <w:b/>
        </w:rPr>
        <w:t>6.5.</w:t>
      </w:r>
      <w:r w:rsidR="00271158">
        <w:rPr>
          <w:b/>
        </w:rPr>
        <w:t>7</w:t>
      </w:r>
      <w:r w:rsidRPr="004B1636">
        <w:rPr>
          <w:b/>
        </w:rPr>
        <w:t xml:space="preserve"> </w:t>
      </w:r>
      <w:r>
        <w:t>Габарити мостів</w:t>
      </w:r>
      <w:r w:rsidR="00CB66E2">
        <w:t xml:space="preserve"> </w:t>
      </w:r>
      <w:r>
        <w:t>допускається приймати на основі індивідуальних техніко-економічних обґрунтувань, враховуючи розміщення споруди, ї</w:t>
      </w:r>
      <w:r w:rsidR="00CB66E2">
        <w:t>ї архітектурно-композиційне зна</w:t>
      </w:r>
      <w:r>
        <w:t>чення, досвід експлуатації аналогічних споруд.</w:t>
      </w:r>
    </w:p>
    <w:p w:rsidR="00667B7A" w:rsidRDefault="00667B7A" w:rsidP="005A572D">
      <w:pPr>
        <w:spacing w:line="240" w:lineRule="auto"/>
        <w:ind w:firstLine="709"/>
      </w:pPr>
      <w:r w:rsidRPr="004B1636">
        <w:rPr>
          <w:b/>
        </w:rPr>
        <w:t>6.5.</w:t>
      </w:r>
      <w:r w:rsidR="00271158">
        <w:rPr>
          <w:b/>
        </w:rPr>
        <w:t>8</w:t>
      </w:r>
      <w:r w:rsidRPr="004B1636">
        <w:rPr>
          <w:b/>
        </w:rPr>
        <w:t xml:space="preserve"> </w:t>
      </w:r>
      <w:r w:rsidR="0038197E" w:rsidRPr="00CB66E2">
        <w:rPr>
          <w:bCs/>
        </w:rPr>
        <w:t>Транспортні споруди</w:t>
      </w:r>
      <w:r>
        <w:t xml:space="preserve"> проектуються </w:t>
      </w:r>
      <w:r w:rsidR="00CB66E2">
        <w:t>відповідно до вимог</w:t>
      </w:r>
      <w:r>
        <w:t xml:space="preserve"> </w:t>
      </w:r>
      <w:r w:rsidRPr="00BE1846">
        <w:t>ДБН В.2.3-14, ДБН В.2.3-2</w:t>
      </w:r>
      <w:r>
        <w:t>2</w:t>
      </w:r>
      <w:r w:rsidRPr="00BE1846">
        <w:t xml:space="preserve">, </w:t>
      </w:r>
      <w:r w:rsidR="0094108F" w:rsidRPr="00BE1846">
        <w:t xml:space="preserve">СНиП </w:t>
      </w:r>
      <w:r w:rsidR="0094108F">
        <w:t>ІІ</w:t>
      </w:r>
      <w:r w:rsidR="0094108F" w:rsidRPr="00BE1846">
        <w:t xml:space="preserve">-44, </w:t>
      </w:r>
      <w:r w:rsidR="0094108F">
        <w:t>[</w:t>
      </w:r>
      <w:r w:rsidR="009E326B">
        <w:t>1</w:t>
      </w:r>
      <w:r w:rsidR="00E11AEB">
        <w:t>4</w:t>
      </w:r>
      <w:r w:rsidR="0094108F">
        <w:t>], [</w:t>
      </w:r>
      <w:r w:rsidR="009E326B">
        <w:t>1</w:t>
      </w:r>
      <w:r w:rsidR="00E11AEB">
        <w:t>7</w:t>
      </w:r>
      <w:r w:rsidR="0094108F">
        <w:t>] та</w:t>
      </w:r>
      <w:r w:rsidRPr="00BE1846">
        <w:t xml:space="preserve"> </w:t>
      </w:r>
      <w:r w:rsidR="00E11AEB">
        <w:t>[18</w:t>
      </w:r>
      <w:r w:rsidR="0094108F">
        <w:t>]</w:t>
      </w:r>
      <w:r>
        <w:t xml:space="preserve">. </w:t>
      </w:r>
    </w:p>
    <w:p w:rsidR="00667B7A" w:rsidRDefault="00667B7A" w:rsidP="005A572D">
      <w:pPr>
        <w:spacing w:before="240" w:after="120" w:line="240" w:lineRule="auto"/>
        <w:ind w:firstLine="709"/>
        <w:jc w:val="left"/>
      </w:pPr>
      <w:bookmarkStart w:id="14" w:name="17"/>
      <w:bookmarkEnd w:id="14"/>
      <w:r w:rsidRPr="004E1C20">
        <w:rPr>
          <w:b/>
          <w:bCs/>
        </w:rPr>
        <w:t>7 ЗЕМЛЯНЕ ПОЛОТНО</w:t>
      </w:r>
    </w:p>
    <w:p w:rsidR="00CB78EB" w:rsidRDefault="00667B7A" w:rsidP="005A572D">
      <w:pPr>
        <w:spacing w:line="240" w:lineRule="auto"/>
        <w:ind w:firstLine="709"/>
      </w:pPr>
      <w:r w:rsidRPr="004B1636">
        <w:rPr>
          <w:b/>
        </w:rPr>
        <w:t>7.1</w:t>
      </w:r>
      <w:r w:rsidRPr="00981DFB">
        <w:t xml:space="preserve"> </w:t>
      </w:r>
      <w:r w:rsidR="00CB78EB" w:rsidRPr="00B46EE1">
        <w:t>Земляне полотно вулиць і доріг населених пунктів проектується у комплексі з дорожнім одягом, виходячи з його геометричної форми, стійкості конструкції дорожнього одягу та з урахуванням розта</w:t>
      </w:r>
      <w:r w:rsidR="004A2974">
        <w:t>шування</w:t>
      </w:r>
      <w:r w:rsidR="00CB78EB" w:rsidRPr="00B46EE1">
        <w:t xml:space="preserve"> проїзних частин нижче рівня прилеглих територій, газонів, тротуарів: у нульових відмітках (найбільш доцільний варіант), у рівні відміток планування прилеглої території, виїмці, напіввиїмці.</w:t>
      </w:r>
    </w:p>
    <w:p w:rsidR="00667B7A" w:rsidRDefault="00100AF7" w:rsidP="005A572D">
      <w:pPr>
        <w:spacing w:line="240" w:lineRule="auto"/>
        <w:ind w:firstLine="709"/>
      </w:pPr>
      <w:r>
        <w:t xml:space="preserve">При проектуванні на </w:t>
      </w:r>
      <w:r w:rsidR="00667B7A">
        <w:t>окремих ділянках землян</w:t>
      </w:r>
      <w:r>
        <w:t>е полотно</w:t>
      </w:r>
      <w:r w:rsidR="00667B7A">
        <w:t xml:space="preserve"> мож</w:t>
      </w:r>
      <w:r w:rsidR="00DF08ED">
        <w:t>е бути піднятим над</w:t>
      </w:r>
      <w:r w:rsidR="00667B7A">
        <w:t xml:space="preserve"> прилеглою територією у відкосах або підпірних стінках</w:t>
      </w:r>
      <w:r w:rsidR="00DF08ED">
        <w:t>.</w:t>
      </w:r>
      <w:r w:rsidR="00667B7A">
        <w:t xml:space="preserve"> </w:t>
      </w:r>
    </w:p>
    <w:p w:rsidR="00667B7A" w:rsidRDefault="00667B7A" w:rsidP="005A572D">
      <w:pPr>
        <w:spacing w:line="240" w:lineRule="auto"/>
        <w:ind w:firstLine="709"/>
      </w:pPr>
      <w:r w:rsidRPr="00100AF7">
        <w:rPr>
          <w:b/>
          <w:bCs/>
          <w:iCs/>
        </w:rPr>
        <w:lastRenderedPageBreak/>
        <w:t>Примітка.</w:t>
      </w:r>
      <w:r w:rsidRPr="00B46EE1">
        <w:t xml:space="preserve"> Земляне полотно тротуарів, велосипедних доріжок, автостоянок і проїздів проектується згідно з вимогами, встановленими для земляного полотна вулиць і доріг. Зазначені елементи допускається влаштовувати як на відокремленому самостійному, так і на </w:t>
      </w:r>
      <w:r w:rsidR="00B46EE1" w:rsidRPr="00B46EE1">
        <w:t>суміщеному</w:t>
      </w:r>
      <w:r w:rsidRPr="00B46EE1">
        <w:t xml:space="preserve"> земляному полотні вулиць і доріг.</w:t>
      </w:r>
    </w:p>
    <w:p w:rsidR="00667B7A" w:rsidRPr="00B46EE1" w:rsidRDefault="00667B7A" w:rsidP="005A572D">
      <w:pPr>
        <w:spacing w:line="240" w:lineRule="auto"/>
        <w:ind w:firstLine="709"/>
      </w:pPr>
      <w:r w:rsidRPr="004B1636">
        <w:rPr>
          <w:b/>
        </w:rPr>
        <w:t>7.</w:t>
      </w:r>
      <w:r w:rsidRPr="00B46EE1">
        <w:rPr>
          <w:b/>
        </w:rPr>
        <w:t>2</w:t>
      </w:r>
      <w:r w:rsidRPr="00B46EE1">
        <w:t xml:space="preserve"> Проектування земляного полотна слід проводити з урахуванням погодно-кліматичних </w:t>
      </w:r>
      <w:r w:rsidR="00100AF7">
        <w:t>факторів</w:t>
      </w:r>
      <w:r w:rsidRPr="00B46EE1">
        <w:t xml:space="preserve"> та ґрунтово-гідрологічних умов </w:t>
      </w:r>
      <w:r w:rsidR="0042747A">
        <w:t>зволоження відповідно до Дод</w:t>
      </w:r>
      <w:r w:rsidR="00100AF7">
        <w:t>атку Г ДБН В.2.3-4,</w:t>
      </w:r>
      <w:r w:rsidRPr="00B46EE1">
        <w:t xml:space="preserve"> вертикального планування прилеглих територій та функціонального призначення їх забудови, категорії вулиці (дороги), висоти насипу (глибини виїмки), властивостей ґрунтів, які передбачається використовувати при спорудженні земляного полотна, та ступеня їх зволоження, вимог захисту населення від шуму, вихлопних газів автомобілів і пилу, умов виконання робіт, наявності та стану зелених насаджень і підземних комунікацій.</w:t>
      </w:r>
    </w:p>
    <w:p w:rsidR="00667B7A" w:rsidRPr="00B46EE1" w:rsidRDefault="00667B7A" w:rsidP="005A572D">
      <w:pPr>
        <w:spacing w:line="240" w:lineRule="auto"/>
        <w:ind w:firstLine="709"/>
      </w:pPr>
      <w:r w:rsidRPr="00B46EE1">
        <w:rPr>
          <w:b/>
        </w:rPr>
        <w:t>7.3</w:t>
      </w:r>
      <w:r w:rsidRPr="00B46EE1">
        <w:t xml:space="preserve"> </w:t>
      </w:r>
      <w:r w:rsidRPr="0075210B">
        <w:t xml:space="preserve">Поздовжні похили земляного полотна повинні відповідати </w:t>
      </w:r>
      <w:r w:rsidR="00DF08ED" w:rsidRPr="0075210B">
        <w:t>вимогам до категорії вулиць та доріг</w:t>
      </w:r>
      <w:r w:rsidR="000F7A2F" w:rsidRPr="0075210B">
        <w:t xml:space="preserve"> </w:t>
      </w:r>
      <w:r w:rsidR="0075210B" w:rsidRPr="0075210B">
        <w:t>відповідно до таблиці 5.1</w:t>
      </w:r>
      <w:r w:rsidRPr="0075210B">
        <w:t xml:space="preserve">, а поперечні </w:t>
      </w:r>
      <w:r w:rsidR="0075210B" w:rsidRPr="0075210B">
        <w:t>–</w:t>
      </w:r>
      <w:r w:rsidRPr="0075210B">
        <w:t xml:space="preserve"> бути не менше ніж 20 ‰ і спрямовуватись у бік лотків проїзних частин або дренажів</w:t>
      </w:r>
      <w:r w:rsidR="000F7A2F" w:rsidRPr="0075210B">
        <w:t>.</w:t>
      </w:r>
      <w:r w:rsidRPr="0075210B">
        <w:t xml:space="preserve"> </w:t>
      </w:r>
      <w:r w:rsidR="000F7A2F" w:rsidRPr="0075210B">
        <w:t>Н</w:t>
      </w:r>
      <w:r w:rsidRPr="0075210B">
        <w:t xml:space="preserve">а газонах </w:t>
      </w:r>
      <w:r w:rsidR="000F7A2F" w:rsidRPr="0075210B">
        <w:t xml:space="preserve">поперечний </w:t>
      </w:r>
      <w:r w:rsidRPr="0075210B">
        <w:t>похил прийм</w:t>
      </w:r>
      <w:r w:rsidR="000F7A2F" w:rsidRPr="0075210B">
        <w:t>ається у межах від 5 ‰ до 10 ‰</w:t>
      </w:r>
      <w:r w:rsidRPr="0075210B">
        <w:t>.</w:t>
      </w:r>
    </w:p>
    <w:p w:rsidR="00667B7A" w:rsidRPr="00B46EE1" w:rsidRDefault="00667B7A" w:rsidP="005A572D">
      <w:pPr>
        <w:spacing w:line="240" w:lineRule="auto"/>
        <w:ind w:firstLine="709"/>
      </w:pPr>
      <w:r w:rsidRPr="00B46EE1">
        <w:rPr>
          <w:b/>
        </w:rPr>
        <w:t>7.</w:t>
      </w:r>
      <w:r w:rsidR="004447AE">
        <w:rPr>
          <w:b/>
        </w:rPr>
        <w:t>4</w:t>
      </w:r>
      <w:r w:rsidRPr="00B46EE1">
        <w:t xml:space="preserve"> На площах, автостоянках, розворотних кінцевих площадках </w:t>
      </w:r>
      <w:r w:rsidR="0004458B">
        <w:t>маршрутн</w:t>
      </w:r>
      <w:r w:rsidRPr="00B46EE1">
        <w:t xml:space="preserve">ого </w:t>
      </w:r>
      <w:r w:rsidRPr="005B69F5">
        <w:t xml:space="preserve">транспорту дну корита </w:t>
      </w:r>
      <w:r w:rsidR="0075210B">
        <w:t xml:space="preserve">доцільно </w:t>
      </w:r>
      <w:r w:rsidRPr="005B69F5">
        <w:t>нада</w:t>
      </w:r>
      <w:r w:rsidR="0075210B">
        <w:t>вати</w:t>
      </w:r>
      <w:r w:rsidRPr="005B69F5">
        <w:t xml:space="preserve"> у поперечному </w:t>
      </w:r>
      <w:r w:rsidR="002D3851" w:rsidRPr="005B69F5">
        <w:t>перерізі</w:t>
      </w:r>
      <w:r w:rsidRPr="005B69F5">
        <w:t xml:space="preserve"> пилоподібний контур </w:t>
      </w:r>
      <w:r w:rsidR="00A55D64">
        <w:t xml:space="preserve">вздовж бордюру </w:t>
      </w:r>
      <w:r w:rsidRPr="005B69F5">
        <w:t>з</w:t>
      </w:r>
      <w:r w:rsidRPr="00B46EE1">
        <w:t xml:space="preserve"> прокладанням у понижених місцях дренажів мілкого закладання.</w:t>
      </w:r>
    </w:p>
    <w:p w:rsidR="00667B7A" w:rsidRDefault="00667B7A" w:rsidP="005A572D">
      <w:pPr>
        <w:spacing w:line="240" w:lineRule="auto"/>
        <w:ind w:firstLine="709"/>
      </w:pPr>
      <w:r w:rsidRPr="00B46EE1">
        <w:rPr>
          <w:b/>
        </w:rPr>
        <w:t>7.</w:t>
      </w:r>
      <w:r w:rsidR="004447AE">
        <w:rPr>
          <w:b/>
        </w:rPr>
        <w:t>5</w:t>
      </w:r>
      <w:r w:rsidRPr="00B46EE1">
        <w:t xml:space="preserve"> У </w:t>
      </w:r>
      <w:r w:rsidR="002D3851" w:rsidRPr="00B46EE1">
        <w:t>прост</w:t>
      </w:r>
      <w:r w:rsidRPr="00B46EE1">
        <w:t>их планувальних, інженерно-геологічних і гідрогеологічних умовах земляне полотно вулиць і доріг повинне проектуватися</w:t>
      </w:r>
      <w:r>
        <w:t xml:space="preserve"> згідно з типовими рішеннями, які використовуються в район</w:t>
      </w:r>
      <w:r w:rsidR="002D3851">
        <w:t>ах нового житлового будівництва</w:t>
      </w:r>
      <w:r>
        <w:t>.</w:t>
      </w:r>
    </w:p>
    <w:p w:rsidR="00667B7A" w:rsidRDefault="00667B7A" w:rsidP="005A572D">
      <w:pPr>
        <w:pStyle w:val="21"/>
        <w:spacing w:before="0" w:line="240" w:lineRule="auto"/>
        <w:ind w:firstLine="709"/>
        <w:jc w:val="both"/>
      </w:pPr>
      <w:r>
        <w:t>Індивідуальна прив'язка типового рішення або індивідуальна конструкція земляного полотна розробляються за нестандартних архітектурно-планувальних або транспортних рішень вулиці чи дороги</w:t>
      </w:r>
      <w:r w:rsidR="002D3851">
        <w:t>:</w:t>
      </w:r>
      <w:r>
        <w:t xml:space="preserve"> при їх проектуванні в сформованих і зап</w:t>
      </w:r>
      <w:r w:rsidR="002D3851">
        <w:t>овідних зонах населених пунктів;</w:t>
      </w:r>
      <w:r>
        <w:t xml:space="preserve"> </w:t>
      </w:r>
      <w:r w:rsidR="002D3851">
        <w:t>розв’язок у різних рівнях; підземних пішохідних переходів;</w:t>
      </w:r>
      <w:r>
        <w:t xml:space="preserve"> ділянок сполучення з лініями метрополітену та колек</w:t>
      </w:r>
      <w:r w:rsidR="002D3851">
        <w:t>торів; набережних;</w:t>
      </w:r>
      <w:r>
        <w:t xml:space="preserve"> </w:t>
      </w:r>
      <w:r w:rsidR="002D3851">
        <w:t>придорожніх шумозахисних споруд;</w:t>
      </w:r>
      <w:r>
        <w:t xml:space="preserve"> ділянок з підземними інженерними спо</w:t>
      </w:r>
      <w:r w:rsidR="003C709B">
        <w:t>рудами та оглядовими колодязями, а також відповідно до ДБН В.2.3-4.</w:t>
      </w:r>
    </w:p>
    <w:p w:rsidR="00667B7A" w:rsidRPr="00B46EE1" w:rsidRDefault="00667B7A" w:rsidP="005A572D">
      <w:pPr>
        <w:spacing w:line="240" w:lineRule="auto"/>
        <w:ind w:firstLine="709"/>
      </w:pPr>
      <w:r w:rsidRPr="004B1636">
        <w:rPr>
          <w:b/>
        </w:rPr>
        <w:t>7.</w:t>
      </w:r>
      <w:r w:rsidR="004447AE">
        <w:rPr>
          <w:b/>
        </w:rPr>
        <w:t xml:space="preserve">6 </w:t>
      </w:r>
      <w:r w:rsidRPr="00B46EE1">
        <w:t xml:space="preserve">Контур земляного полотна </w:t>
      </w:r>
      <w:r w:rsidR="000D17AF" w:rsidRPr="00B46EE1">
        <w:t>поверх</w:t>
      </w:r>
      <w:r w:rsidRPr="00B46EE1">
        <w:t xml:space="preserve"> визначається поперечним профілем вулиці чи дороги, а рішення нижнього його контуру</w:t>
      </w:r>
      <w:r w:rsidR="000D17AF" w:rsidRPr="00B46EE1">
        <w:t xml:space="preserve"> –</w:t>
      </w:r>
      <w:r w:rsidRPr="00B46EE1">
        <w:t xml:space="preserve"> </w:t>
      </w:r>
      <w:r w:rsidR="000D17AF" w:rsidRPr="00B46EE1">
        <w:t>необхідністю</w:t>
      </w:r>
      <w:r w:rsidRPr="00B46EE1">
        <w:t xml:space="preserve"> створення уступів у основі насипу, влаштування </w:t>
      </w:r>
      <w:r w:rsidR="00CE7952" w:rsidRPr="00B46EE1">
        <w:t>дренажу в земляному полотні;</w:t>
      </w:r>
      <w:r w:rsidRPr="00B46EE1">
        <w:t xml:space="preserve"> підпірних стінок та інших споруд, що забезпечують його стійкість</w:t>
      </w:r>
      <w:r w:rsidR="00CE7952" w:rsidRPr="00B46EE1">
        <w:t>.</w:t>
      </w:r>
    </w:p>
    <w:p w:rsidR="00667B7A" w:rsidRPr="00B46EE1" w:rsidRDefault="00667B7A" w:rsidP="005A572D">
      <w:pPr>
        <w:spacing w:line="240" w:lineRule="auto"/>
        <w:ind w:firstLine="709"/>
      </w:pPr>
      <w:r w:rsidRPr="00B46EE1">
        <w:rPr>
          <w:b/>
        </w:rPr>
        <w:t>7.</w:t>
      </w:r>
      <w:r w:rsidR="004447AE">
        <w:rPr>
          <w:b/>
        </w:rPr>
        <w:t>7</w:t>
      </w:r>
      <w:r w:rsidRPr="00B46EE1">
        <w:t xml:space="preserve"> Найменшу ширину земляного полотна вулиць, доріг і площ необхідно приймати такою, що дорівнює ширині проїзної частини з резервом </w:t>
      </w:r>
      <w:smartTag w:uri="urn:schemas-microsoft-com:office:smarttags" w:element="metricconverter">
        <w:smartTagPr>
          <w:attr w:name="ProductID" w:val="0,5 м"/>
        </w:smartTagPr>
        <w:r w:rsidRPr="00B46EE1">
          <w:t>0,5 м</w:t>
        </w:r>
      </w:smartTag>
      <w:r w:rsidRPr="00B46EE1">
        <w:t xml:space="preserve"> з кожного боку для влаштування дрен</w:t>
      </w:r>
      <w:r w:rsidR="00244103">
        <w:t>уюч</w:t>
      </w:r>
      <w:r w:rsidRPr="00B46EE1">
        <w:t>ого шару і кращого сполучення з прилеглими тротуарами.</w:t>
      </w:r>
    </w:p>
    <w:p w:rsidR="00667B7A" w:rsidRPr="00B46EE1" w:rsidRDefault="00667B7A" w:rsidP="005A572D">
      <w:pPr>
        <w:spacing w:line="240" w:lineRule="auto"/>
        <w:ind w:firstLine="709"/>
      </w:pPr>
      <w:r w:rsidRPr="00B46EE1">
        <w:t xml:space="preserve">За наявності в поперечному профілі бічних канав ширина земляного полотна збільшується на ширину </w:t>
      </w:r>
      <w:r w:rsidR="00244103">
        <w:t>технічних смуг</w:t>
      </w:r>
      <w:r w:rsidRPr="00B46EE1">
        <w:t>.</w:t>
      </w:r>
    </w:p>
    <w:p w:rsidR="00667B7A" w:rsidRDefault="00667B7A" w:rsidP="005A572D">
      <w:pPr>
        <w:spacing w:line="240" w:lineRule="auto"/>
        <w:ind w:firstLine="709"/>
      </w:pPr>
      <w:r w:rsidRPr="00B46EE1">
        <w:rPr>
          <w:b/>
        </w:rPr>
        <w:t>7.</w:t>
      </w:r>
      <w:r w:rsidR="004447AE">
        <w:rPr>
          <w:b/>
        </w:rPr>
        <w:t>8</w:t>
      </w:r>
      <w:r w:rsidRPr="00B46EE1">
        <w:t xml:space="preserve"> Ґрунти, що використовуються для спорудження земляного полотна, класифікуються за походженням, складом</w:t>
      </w:r>
      <w:r w:rsidR="00FB0B1C" w:rsidRPr="00B46EE1">
        <w:t xml:space="preserve"> і станом у природному заляганні</w:t>
      </w:r>
      <w:r w:rsidRPr="00B46EE1">
        <w:t xml:space="preserve"> згідно з </w:t>
      </w:r>
      <w:r w:rsidR="006A686B">
        <w:t>[1</w:t>
      </w:r>
      <w:r w:rsidR="00D56519">
        <w:t>6</w:t>
      </w:r>
      <w:r w:rsidR="006A686B">
        <w:t>]</w:t>
      </w:r>
      <w:r w:rsidRPr="00B46EE1">
        <w:t>.</w:t>
      </w:r>
    </w:p>
    <w:p w:rsidR="00D811F1" w:rsidRPr="00D811F1" w:rsidRDefault="004447AE" w:rsidP="005A572D">
      <w:pPr>
        <w:spacing w:line="240" w:lineRule="auto"/>
        <w:ind w:firstLine="709"/>
      </w:pPr>
      <w:r>
        <w:rPr>
          <w:b/>
        </w:rPr>
        <w:t>7.9</w:t>
      </w:r>
      <w:r w:rsidR="00D811F1">
        <w:rPr>
          <w:b/>
        </w:rPr>
        <w:t xml:space="preserve"> </w:t>
      </w:r>
      <w:r w:rsidR="00D811F1" w:rsidRPr="00D811F1">
        <w:t>Р</w:t>
      </w:r>
      <w:r w:rsidR="00D811F1">
        <w:t>обочий шар проектують відповідно до 6.3 ДБН В.2.3-4.</w:t>
      </w:r>
    </w:p>
    <w:p w:rsidR="00D811F1" w:rsidRPr="00D811F1" w:rsidRDefault="00D811F1" w:rsidP="005A572D">
      <w:pPr>
        <w:spacing w:line="240" w:lineRule="auto"/>
        <w:ind w:firstLine="709"/>
      </w:pPr>
      <w:r w:rsidRPr="004B1636">
        <w:rPr>
          <w:b/>
        </w:rPr>
        <w:t>7.</w:t>
      </w:r>
      <w:r w:rsidRPr="00B46EE1">
        <w:rPr>
          <w:b/>
        </w:rPr>
        <w:t>1</w:t>
      </w:r>
      <w:r w:rsidR="004447AE">
        <w:rPr>
          <w:b/>
        </w:rPr>
        <w:t>0</w:t>
      </w:r>
      <w:r>
        <w:rPr>
          <w:b/>
        </w:rPr>
        <w:t xml:space="preserve"> </w:t>
      </w:r>
      <w:r w:rsidRPr="00B46EE1">
        <w:t>Ступінь ущільнення ґрунту робочого шару</w:t>
      </w:r>
      <w:r>
        <w:t xml:space="preserve"> повинен відповідати вимогам 6.2.6 ДБН В.2.3-4</w:t>
      </w:r>
    </w:p>
    <w:p w:rsidR="00D811F1" w:rsidRPr="00D811F1" w:rsidRDefault="00D811F1" w:rsidP="005A572D">
      <w:pPr>
        <w:spacing w:line="240" w:lineRule="auto"/>
        <w:ind w:firstLine="709"/>
      </w:pPr>
      <w:r w:rsidRPr="00D811F1">
        <w:rPr>
          <w:b/>
        </w:rPr>
        <w:t>7.1</w:t>
      </w:r>
      <w:r w:rsidR="004447AE">
        <w:rPr>
          <w:b/>
        </w:rPr>
        <w:t>1</w:t>
      </w:r>
      <w:r w:rsidRPr="00D811F1">
        <w:rPr>
          <w:b/>
        </w:rPr>
        <w:t xml:space="preserve"> </w:t>
      </w:r>
      <w:r w:rsidRPr="00FF6917">
        <w:t>Не допускається використовувати в робочому шарі</w:t>
      </w:r>
      <w:r w:rsidRPr="0010488A">
        <w:rPr>
          <w:color w:val="FF0000"/>
        </w:rPr>
        <w:t xml:space="preserve"> </w:t>
      </w:r>
      <w:r w:rsidRPr="002317C0">
        <w:t>ґрунти, що змінюють з часом міцність та стійкість під дією погодно-кліматичних факторів і навантажень, також слабкі ґрунти</w:t>
      </w:r>
      <w:r>
        <w:t xml:space="preserve"> відповідно до 6.2.7 та 6.2.8 ДБН В.2.3-4.</w:t>
      </w:r>
    </w:p>
    <w:p w:rsidR="00D811F1" w:rsidRPr="00C5014D" w:rsidRDefault="00D811F1" w:rsidP="00D811F1">
      <w:pPr>
        <w:spacing w:line="240" w:lineRule="auto"/>
        <w:ind w:firstLine="709"/>
      </w:pPr>
      <w:r w:rsidRPr="004A25FC">
        <w:rPr>
          <w:b/>
        </w:rPr>
        <w:t>7.</w:t>
      </w:r>
      <w:r w:rsidRPr="00B46EE1">
        <w:rPr>
          <w:b/>
        </w:rPr>
        <w:t>1</w:t>
      </w:r>
      <w:r w:rsidR="004447AE">
        <w:rPr>
          <w:b/>
        </w:rPr>
        <w:t>2</w:t>
      </w:r>
      <w:r w:rsidRPr="00B46EE1">
        <w:t xml:space="preserve"> При спорудженні насипів пріоритет слід надавати використанню місцевих ґрунтів і відходів промисловості</w:t>
      </w:r>
      <w:r w:rsidRPr="00C5014D">
        <w:t>, що відповідають вимогам відповідно до 6.4.1-6.4.4 ДБН В.2.3-4.</w:t>
      </w:r>
    </w:p>
    <w:p w:rsidR="00E8136C" w:rsidRPr="00B46EE1" w:rsidRDefault="00E8136C" w:rsidP="00E8136C">
      <w:pPr>
        <w:spacing w:line="240" w:lineRule="auto"/>
        <w:ind w:firstLine="709"/>
      </w:pPr>
      <w:r w:rsidRPr="00B46EE1">
        <w:rPr>
          <w:b/>
        </w:rPr>
        <w:t>7.1</w:t>
      </w:r>
      <w:r w:rsidR="004447AE">
        <w:rPr>
          <w:b/>
        </w:rPr>
        <w:t>3</w:t>
      </w:r>
      <w:r w:rsidRPr="00B46EE1">
        <w:t xml:space="preserve"> При проектуванні насипів з неоднорідних ґрунтів верхні шари </w:t>
      </w:r>
      <w:r>
        <w:t>проекту</w:t>
      </w:r>
      <w:r w:rsidRPr="00B46EE1">
        <w:t xml:space="preserve">ють </w:t>
      </w:r>
      <w:r>
        <w:t xml:space="preserve">з </w:t>
      </w:r>
      <w:r w:rsidRPr="00B46EE1">
        <w:t>ґрунт</w:t>
      </w:r>
      <w:r>
        <w:t>ів</w:t>
      </w:r>
      <w:r w:rsidRPr="00B46EE1">
        <w:t xml:space="preserve"> з більш високою дренуючою здатністю. У процесі укладання шару дренуючого ґрунту на шар ґрунту з меншими дренуючими властивостями, поверхні останнього надається </w:t>
      </w:r>
      <w:r w:rsidRPr="00B46EE1">
        <w:lastRenderedPageBreak/>
        <w:t>поперечний похил не менше ніж 40 ‰ у бік укосів або споруд для відведення води.</w:t>
      </w:r>
    </w:p>
    <w:p w:rsidR="00E8136C" w:rsidRDefault="00E8136C" w:rsidP="00E8136C">
      <w:pPr>
        <w:pStyle w:val="21"/>
        <w:spacing w:before="0" w:line="240" w:lineRule="auto"/>
        <w:ind w:firstLine="709"/>
        <w:jc w:val="both"/>
      </w:pPr>
      <w:r w:rsidRPr="00B46EE1">
        <w:rPr>
          <w:b/>
        </w:rPr>
        <w:t>7.1</w:t>
      </w:r>
      <w:r w:rsidR="004447AE">
        <w:rPr>
          <w:b/>
        </w:rPr>
        <w:t>4</w:t>
      </w:r>
      <w:r w:rsidRPr="00B46EE1">
        <w:t xml:space="preserve"> Спорудження насипу необхідно передбачати </w:t>
      </w:r>
      <w:r>
        <w:t>відповідно до 19.2 ДБН В.2.3-4.</w:t>
      </w:r>
    </w:p>
    <w:p w:rsidR="00E8136C" w:rsidRDefault="00E8136C" w:rsidP="00E8136C">
      <w:pPr>
        <w:spacing w:line="240" w:lineRule="auto"/>
        <w:ind w:firstLine="709"/>
      </w:pPr>
      <w:r w:rsidRPr="004A25FC">
        <w:rPr>
          <w:b/>
        </w:rPr>
        <w:t>7.1</w:t>
      </w:r>
      <w:r w:rsidR="004447AE">
        <w:rPr>
          <w:b/>
        </w:rPr>
        <w:t>5</w:t>
      </w:r>
      <w:r>
        <w:t xml:space="preserve"> Виїмку при проектуванні вулиць і доріг необхідно передбачати або для усієї вулиці в цілому, або тільки для проїзної частини залежно від загального планувального рішення та вертикального планування території.</w:t>
      </w:r>
      <w:r w:rsidRPr="00F766EA">
        <w:t xml:space="preserve"> У</w:t>
      </w:r>
      <w:r>
        <w:t xml:space="preserve"> першому випадку у виїмці розташовують всі елементи вулиці, у другому - тільки проїзну частину.</w:t>
      </w:r>
    </w:p>
    <w:p w:rsidR="00E8136C" w:rsidRDefault="00E8136C" w:rsidP="00E8136C">
      <w:pPr>
        <w:spacing w:line="240" w:lineRule="auto"/>
        <w:ind w:firstLine="709"/>
      </w:pPr>
      <w:r w:rsidRPr="004A25FC">
        <w:rPr>
          <w:b/>
        </w:rPr>
        <w:t>7.1</w:t>
      </w:r>
      <w:r w:rsidR="004447AE">
        <w:rPr>
          <w:b/>
        </w:rPr>
        <w:t>6</w:t>
      </w:r>
      <w:r>
        <w:t xml:space="preserve"> Крутизну укосів насипів відповідно до 6.4.5 ДБН В.2.3-4.</w:t>
      </w:r>
    </w:p>
    <w:p w:rsidR="00E8136C" w:rsidRDefault="00E8136C" w:rsidP="00E8136C">
      <w:pPr>
        <w:spacing w:line="240" w:lineRule="auto"/>
        <w:ind w:firstLine="709"/>
      </w:pPr>
      <w:r w:rsidRPr="00E8136C">
        <w:rPr>
          <w:b/>
        </w:rPr>
        <w:t>7.1</w:t>
      </w:r>
      <w:r w:rsidR="004447AE">
        <w:rPr>
          <w:b/>
        </w:rPr>
        <w:t>7</w:t>
      </w:r>
      <w:r>
        <w:t xml:space="preserve"> </w:t>
      </w:r>
      <w:r w:rsidRPr="0033170F">
        <w:t xml:space="preserve">Укріплення укосів </w:t>
      </w:r>
      <w:r>
        <w:t>необхідно</w:t>
      </w:r>
      <w:r w:rsidRPr="0033170F">
        <w:t xml:space="preserve"> здійсн</w:t>
      </w:r>
      <w:r>
        <w:t>ювати</w:t>
      </w:r>
      <w:r w:rsidRPr="0033170F">
        <w:t xml:space="preserve"> </w:t>
      </w:r>
      <w:r>
        <w:t>відповідно до 6.4.6 ДБН В.2.3-4.</w:t>
      </w:r>
    </w:p>
    <w:p w:rsidR="00E8136C" w:rsidRDefault="00E8136C" w:rsidP="00E8136C">
      <w:pPr>
        <w:spacing w:line="240" w:lineRule="auto"/>
        <w:ind w:firstLine="709"/>
      </w:pPr>
      <w:r w:rsidRPr="004A25FC">
        <w:rPr>
          <w:b/>
        </w:rPr>
        <w:t>7.1</w:t>
      </w:r>
      <w:r w:rsidR="004447AE">
        <w:rPr>
          <w:b/>
        </w:rPr>
        <w:t>8</w:t>
      </w:r>
      <w:r>
        <w:t xml:space="preserve"> </w:t>
      </w:r>
      <w:r w:rsidRPr="0033170F">
        <w:t>Земляне полотно вулиць і доріг населених пунктів з поперечним профілем і системою водовідведення, характерними для позаміських доріг, під'їздів до мостів і з'їздів на розв'язках у різних рівнях слід проектувати згідно з вимогами ДБН В.2.3-4, а за умови влаштування трамвайних ліній – з урахуванням ДБН В.2.3-18.</w:t>
      </w:r>
    </w:p>
    <w:p w:rsidR="00667B7A" w:rsidRDefault="00667B7A" w:rsidP="005A572D">
      <w:pPr>
        <w:spacing w:before="240" w:after="120" w:line="240" w:lineRule="auto"/>
        <w:ind w:firstLine="709"/>
        <w:jc w:val="left"/>
      </w:pPr>
      <w:r w:rsidRPr="00F87781">
        <w:rPr>
          <w:b/>
          <w:bCs/>
        </w:rPr>
        <w:t>8 ДОРОЖНІЙ ОДЯГ</w:t>
      </w:r>
    </w:p>
    <w:p w:rsidR="00C20339" w:rsidRPr="00E8136C" w:rsidRDefault="00667B7A" w:rsidP="005A572D">
      <w:pPr>
        <w:spacing w:line="240" w:lineRule="auto"/>
        <w:ind w:firstLine="709"/>
      </w:pPr>
      <w:r w:rsidRPr="00C6140D">
        <w:rPr>
          <w:b/>
        </w:rPr>
        <w:t>8.1</w:t>
      </w:r>
      <w:r>
        <w:t xml:space="preserve"> </w:t>
      </w:r>
      <w:r w:rsidR="00E8136C" w:rsidRPr="0033170F">
        <w:t>Конструкції дорожнього одягу вулиць, доріг, площ, автостоянок і проїздів у населених пунктах повинні визначатися на основі техніко-економічних порівнянь декількох варіантів дорожніх одягів з урахуванням категорії вулиці (дороги), перспективної інтенсивності руху, складу транспортного потоку, кліматичних і геолого-гідрологічних умов, наявності будівельних матеріалів, охорони навколишнього природного середовища, особливостей їх будівництва та експлуатації.</w:t>
      </w:r>
    </w:p>
    <w:p w:rsidR="00C20339" w:rsidRPr="0033170F" w:rsidRDefault="00667B7A" w:rsidP="005A572D">
      <w:pPr>
        <w:pStyle w:val="21"/>
        <w:spacing w:before="0" w:line="240" w:lineRule="auto"/>
        <w:ind w:firstLine="709"/>
        <w:jc w:val="both"/>
        <w:rPr>
          <w:lang w:val="ru-RU"/>
        </w:rPr>
      </w:pPr>
      <w:r w:rsidRPr="0033170F">
        <w:rPr>
          <w:b/>
        </w:rPr>
        <w:t>8.2</w:t>
      </w:r>
      <w:r w:rsidR="00E8136C">
        <w:rPr>
          <w:b/>
        </w:rPr>
        <w:t xml:space="preserve"> </w:t>
      </w:r>
      <w:r w:rsidR="00E8136C">
        <w:t xml:space="preserve">Дорожній одяг </w:t>
      </w:r>
      <w:r w:rsidR="000D3479">
        <w:t>проектується та конструюється відповідно до вимог ДБН В.2.3-4.</w:t>
      </w:r>
    </w:p>
    <w:p w:rsidR="00C20339" w:rsidRPr="00982567" w:rsidRDefault="000D3479" w:rsidP="005A572D">
      <w:pPr>
        <w:spacing w:line="240" w:lineRule="auto"/>
        <w:ind w:firstLine="709"/>
      </w:pPr>
      <w:r>
        <w:rPr>
          <w:b/>
          <w:bCs/>
          <w:iCs/>
        </w:rPr>
        <w:t>8.3</w:t>
      </w:r>
      <w:r w:rsidR="00C20339" w:rsidRPr="0033170F">
        <w:t xml:space="preserve"> </w:t>
      </w:r>
      <w:r>
        <w:t>Дорожній одяг</w:t>
      </w:r>
      <w:r w:rsidR="00C20339" w:rsidRPr="0033170F">
        <w:t xml:space="preserve"> вулиць і доріг, які є продовженням доріг загального користування, не повинні поступатися за міцністю конструкціям, прийнятим на суміжних ділянках автомобільних доріг</w:t>
      </w:r>
      <w:r w:rsidR="00172C27" w:rsidRPr="0033170F">
        <w:t xml:space="preserve"> загального користування</w:t>
      </w:r>
      <w:r w:rsidR="00C20339" w:rsidRPr="0033170F">
        <w:t>.</w:t>
      </w:r>
    </w:p>
    <w:p w:rsidR="00C20339" w:rsidRPr="00982567" w:rsidRDefault="00667B7A" w:rsidP="005A572D">
      <w:pPr>
        <w:spacing w:line="240" w:lineRule="auto"/>
        <w:ind w:firstLine="709"/>
      </w:pPr>
      <w:r w:rsidRPr="0033170F">
        <w:rPr>
          <w:b/>
        </w:rPr>
        <w:t>8.4</w:t>
      </w:r>
      <w:r w:rsidRPr="0033170F">
        <w:t xml:space="preserve"> </w:t>
      </w:r>
      <w:r w:rsidR="000D3479">
        <w:t>Д</w:t>
      </w:r>
      <w:r w:rsidR="00C20339" w:rsidRPr="0033170F">
        <w:t>орожн</w:t>
      </w:r>
      <w:r w:rsidR="000D3479">
        <w:t>ій одяг</w:t>
      </w:r>
      <w:r w:rsidR="00C20339" w:rsidRPr="0033170F">
        <w:t xml:space="preserve"> вулиць і доріг, що будуються в районах масивної житлової</w:t>
      </w:r>
      <w:r w:rsidR="00C20339" w:rsidRPr="001576BD">
        <w:t xml:space="preserve"> забудови, повинне передбачати можливість пропуску будівельного транспорту в період інтенсивного будівництва з подальшим підсиленням одягу до розрахункових показників і параметрів</w:t>
      </w:r>
      <w:r w:rsidR="00C20339">
        <w:t>,</w:t>
      </w:r>
      <w:r w:rsidR="00C20339" w:rsidRPr="001576BD">
        <w:t xml:space="preserve"> після завершення забудови району.</w:t>
      </w:r>
    </w:p>
    <w:p w:rsidR="00C20339" w:rsidRDefault="00667B7A" w:rsidP="005A572D">
      <w:pPr>
        <w:pStyle w:val="21"/>
        <w:spacing w:before="0" w:line="240" w:lineRule="auto"/>
        <w:ind w:firstLine="709"/>
        <w:jc w:val="both"/>
      </w:pPr>
      <w:r w:rsidRPr="00A02E10">
        <w:rPr>
          <w:b/>
        </w:rPr>
        <w:t>8.5</w:t>
      </w:r>
      <w:r>
        <w:t xml:space="preserve"> </w:t>
      </w:r>
      <w:r w:rsidR="00C20339" w:rsidRPr="001576BD">
        <w:t>Попередній вибір конструкцій дорожнього одягу дозволяється здійснювати за каталогами або альбомами типових конструкцій.</w:t>
      </w:r>
    </w:p>
    <w:p w:rsidR="00C20339" w:rsidRPr="001576BD" w:rsidRDefault="00C20339" w:rsidP="000D3479">
      <w:pPr>
        <w:pStyle w:val="21"/>
        <w:spacing w:before="0" w:line="240" w:lineRule="auto"/>
        <w:ind w:firstLine="709"/>
        <w:jc w:val="both"/>
      </w:pPr>
      <w:r w:rsidRPr="001576BD">
        <w:rPr>
          <w:b/>
        </w:rPr>
        <w:t>8.6</w:t>
      </w:r>
      <w:r w:rsidRPr="001576BD">
        <w:t xml:space="preserve"> Конструкції дорожнього одягу повинні забезпечувати пропуск транспортних засобів з розрахунковими швидкостями та навантаженнями незалежно від пори року, змін водно-теплового режим</w:t>
      </w:r>
      <w:r>
        <w:t>у</w:t>
      </w:r>
      <w:r w:rsidRPr="001576BD">
        <w:t xml:space="preserve"> і відповідати </w:t>
      </w:r>
      <w:r>
        <w:t>розрахунковим</w:t>
      </w:r>
      <w:r w:rsidRPr="001576BD">
        <w:t xml:space="preserve"> навантаженням, </w:t>
      </w:r>
      <w:r w:rsidR="0033170F">
        <w:t>наведеним у таблиці</w:t>
      </w:r>
      <w:r w:rsidR="000D3479">
        <w:t> </w:t>
      </w:r>
      <w:r w:rsidR="0033170F">
        <w:t>4.2</w:t>
      </w:r>
      <w:r w:rsidRPr="00DD4F8D">
        <w:t>.</w:t>
      </w:r>
    </w:p>
    <w:p w:rsidR="00C20339" w:rsidRDefault="00C20339" w:rsidP="005A572D">
      <w:pPr>
        <w:spacing w:line="240" w:lineRule="auto"/>
        <w:ind w:firstLine="709"/>
      </w:pPr>
      <w:r w:rsidRPr="004C40CE">
        <w:t xml:space="preserve">За наявності в транспортному потоці </w:t>
      </w:r>
      <w:r w:rsidR="004C40CE" w:rsidRPr="004C40CE">
        <w:t>більше ніж 5 % транспортних засобів</w:t>
      </w:r>
      <w:r w:rsidRPr="004C40CE">
        <w:t xml:space="preserve"> з навантаженням, яке на 20 % перевищує розрахункове, </w:t>
      </w:r>
      <w:r w:rsidR="004C40CE" w:rsidRPr="004C40CE">
        <w:t>їх характеристики</w:t>
      </w:r>
      <w:r w:rsidRPr="004C40CE">
        <w:t xml:space="preserve"> приймаються за розрахункове навантаження.</w:t>
      </w:r>
      <w:r>
        <w:t xml:space="preserve"> </w:t>
      </w:r>
    </w:p>
    <w:p w:rsidR="00C20339" w:rsidRDefault="00C20339" w:rsidP="005A572D">
      <w:pPr>
        <w:pStyle w:val="21"/>
        <w:spacing w:before="0" w:line="240" w:lineRule="auto"/>
        <w:ind w:firstLine="709"/>
        <w:jc w:val="both"/>
      </w:pPr>
      <w:r w:rsidRPr="001576BD">
        <w:t>Для багатосмугових проїзних частин допускається влаштування дорожнього одягу, рівнозначного найбільш завантаженій смузі.</w:t>
      </w:r>
    </w:p>
    <w:p w:rsidR="00C20339" w:rsidRPr="001576BD" w:rsidRDefault="00C20339" w:rsidP="005A572D">
      <w:pPr>
        <w:spacing w:line="240" w:lineRule="auto"/>
        <w:ind w:firstLine="709"/>
      </w:pPr>
      <w:r w:rsidRPr="001576BD">
        <w:rPr>
          <w:b/>
        </w:rPr>
        <w:t>8.7</w:t>
      </w:r>
      <w:r w:rsidRPr="001576BD">
        <w:t xml:space="preserve"> На магістральних вулицях і дорогах, а також на мостах, незалежно від їх плану, профілю та умов руху, перед пішохідними переходами необхідно передбачати влаштування покриттів з коефіцієнтом зчеплення не менше ніж 0,6. На вулицях і дорогах місцевого значення коефіцієнт зчеплення повинен бути не менше ніж 0,5 і забезпечуватися використанням у покриттях матеріалів, які задовольняють вимоги чинних нормативів.</w:t>
      </w:r>
    </w:p>
    <w:p w:rsidR="00C20339" w:rsidRPr="001576BD" w:rsidRDefault="00C20339" w:rsidP="005A572D">
      <w:pPr>
        <w:spacing w:line="240" w:lineRule="auto"/>
        <w:ind w:firstLine="709"/>
      </w:pPr>
      <w:r w:rsidRPr="003563D4">
        <w:rPr>
          <w:b/>
        </w:rPr>
        <w:t>8.8</w:t>
      </w:r>
      <w:r w:rsidRPr="003563D4">
        <w:t xml:space="preserve"> Тип покриття для конструкцій нежорсткого дорожнього одягу визначається за</w:t>
      </w:r>
      <w:r w:rsidRPr="001576BD">
        <w:t xml:space="preserve"> таблицею 8.</w:t>
      </w:r>
      <w:r w:rsidR="004B5608">
        <w:t>1</w:t>
      </w:r>
      <w:r w:rsidR="0022032B">
        <w:t>.</w:t>
      </w:r>
    </w:p>
    <w:p w:rsidR="003F615A" w:rsidRDefault="003F615A" w:rsidP="005A572D">
      <w:pPr>
        <w:spacing w:line="240" w:lineRule="auto"/>
        <w:ind w:firstLine="709"/>
        <w:jc w:val="left"/>
        <w:rPr>
          <w:b/>
        </w:rPr>
      </w:pPr>
    </w:p>
    <w:p w:rsidR="003F615A" w:rsidRDefault="003F615A" w:rsidP="005A572D">
      <w:pPr>
        <w:spacing w:line="240" w:lineRule="auto"/>
        <w:ind w:firstLine="709"/>
        <w:jc w:val="left"/>
        <w:rPr>
          <w:b/>
        </w:rPr>
      </w:pPr>
    </w:p>
    <w:p w:rsidR="003F615A" w:rsidRDefault="003F615A" w:rsidP="005A572D">
      <w:pPr>
        <w:spacing w:line="240" w:lineRule="auto"/>
        <w:ind w:firstLine="709"/>
        <w:jc w:val="left"/>
        <w:rPr>
          <w:b/>
        </w:rPr>
      </w:pPr>
    </w:p>
    <w:p w:rsidR="003F615A" w:rsidRDefault="003F615A" w:rsidP="005A572D">
      <w:pPr>
        <w:spacing w:line="240" w:lineRule="auto"/>
        <w:ind w:firstLine="709"/>
        <w:jc w:val="left"/>
        <w:rPr>
          <w:b/>
        </w:rPr>
      </w:pPr>
    </w:p>
    <w:p w:rsidR="003F615A" w:rsidRDefault="003F615A" w:rsidP="005A572D">
      <w:pPr>
        <w:spacing w:line="240" w:lineRule="auto"/>
        <w:ind w:firstLine="709"/>
        <w:jc w:val="left"/>
        <w:rPr>
          <w:b/>
        </w:rPr>
      </w:pPr>
    </w:p>
    <w:p w:rsidR="003F615A" w:rsidRDefault="003F615A" w:rsidP="005A572D">
      <w:pPr>
        <w:spacing w:line="240" w:lineRule="auto"/>
        <w:ind w:firstLine="709"/>
        <w:jc w:val="left"/>
        <w:rPr>
          <w:b/>
        </w:rPr>
      </w:pPr>
    </w:p>
    <w:p w:rsidR="004B5608" w:rsidRPr="001576BD" w:rsidRDefault="004B5608" w:rsidP="005A572D">
      <w:pPr>
        <w:spacing w:line="240" w:lineRule="auto"/>
        <w:ind w:firstLine="709"/>
        <w:jc w:val="left"/>
        <w:rPr>
          <w:b/>
        </w:rPr>
      </w:pPr>
      <w:r>
        <w:rPr>
          <w:b/>
        </w:rPr>
        <w:lastRenderedPageBreak/>
        <w:t>Таблиця 8.1</w:t>
      </w:r>
    </w:p>
    <w:tbl>
      <w:tblPr>
        <w:tblW w:w="9652" w:type="dxa"/>
        <w:tblInd w:w="107" w:type="dxa"/>
        <w:tblBorders>
          <w:top w:val="single" w:sz="4" w:space="0" w:color="auto"/>
          <w:left w:val="single" w:sz="4" w:space="0" w:color="auto"/>
          <w:bottom w:val="single" w:sz="4" w:space="0" w:color="auto"/>
          <w:right w:val="single" w:sz="4" w:space="0" w:color="auto"/>
        </w:tblBorders>
        <w:tblLook w:val="0000"/>
      </w:tblPr>
      <w:tblGrid>
        <w:gridCol w:w="3282"/>
        <w:gridCol w:w="1692"/>
        <w:gridCol w:w="4678"/>
      </w:tblGrid>
      <w:tr w:rsidR="004B5608">
        <w:trPr>
          <w:cantSplit/>
          <w:trHeight w:val="401"/>
        </w:trPr>
        <w:tc>
          <w:tcPr>
            <w:tcW w:w="3282" w:type="dxa"/>
            <w:vMerge w:val="restart"/>
            <w:tcBorders>
              <w:top w:val="single" w:sz="4" w:space="0" w:color="auto"/>
              <w:left w:val="single" w:sz="4" w:space="0" w:color="auto"/>
              <w:right w:val="single" w:sz="4" w:space="0" w:color="auto"/>
            </w:tcBorders>
            <w:vAlign w:val="center"/>
          </w:tcPr>
          <w:p w:rsidR="004B5608" w:rsidRPr="00037F04" w:rsidRDefault="004B5608" w:rsidP="005A572D">
            <w:pPr>
              <w:spacing w:line="240" w:lineRule="auto"/>
              <w:ind w:firstLine="0"/>
              <w:rPr>
                <w:b/>
              </w:rPr>
            </w:pPr>
            <w:r w:rsidRPr="00037F04">
              <w:rPr>
                <w:b/>
                <w:bCs/>
              </w:rPr>
              <w:t>Категорія вулиць і доріг</w:t>
            </w:r>
          </w:p>
        </w:tc>
        <w:tc>
          <w:tcPr>
            <w:tcW w:w="6370" w:type="dxa"/>
            <w:gridSpan w:val="2"/>
            <w:tcBorders>
              <w:top w:val="single" w:sz="4" w:space="0" w:color="auto"/>
              <w:left w:val="single" w:sz="4" w:space="0" w:color="auto"/>
              <w:bottom w:val="single" w:sz="4" w:space="0" w:color="auto"/>
              <w:right w:val="single" w:sz="4" w:space="0" w:color="auto"/>
            </w:tcBorders>
            <w:vAlign w:val="center"/>
          </w:tcPr>
          <w:p w:rsidR="004B5608" w:rsidRPr="00037F04" w:rsidRDefault="00062F54" w:rsidP="00062F54">
            <w:pPr>
              <w:spacing w:line="240" w:lineRule="auto"/>
              <w:jc w:val="center"/>
              <w:rPr>
                <w:b/>
              </w:rPr>
            </w:pPr>
            <w:r w:rsidRPr="00037F04">
              <w:rPr>
                <w:b/>
              </w:rPr>
              <w:t>Д</w:t>
            </w:r>
            <w:r w:rsidR="004B5608" w:rsidRPr="00037F04">
              <w:rPr>
                <w:b/>
              </w:rPr>
              <w:t>орожн</w:t>
            </w:r>
            <w:r>
              <w:rPr>
                <w:b/>
              </w:rPr>
              <w:t>ій</w:t>
            </w:r>
            <w:r w:rsidR="004B5608" w:rsidRPr="00037F04">
              <w:rPr>
                <w:b/>
              </w:rPr>
              <w:t xml:space="preserve"> одяг нежорсткого типу</w:t>
            </w:r>
          </w:p>
        </w:tc>
      </w:tr>
      <w:tr w:rsidR="004B5608">
        <w:trPr>
          <w:cantSplit/>
          <w:trHeight w:val="436"/>
        </w:trPr>
        <w:tc>
          <w:tcPr>
            <w:tcW w:w="3282" w:type="dxa"/>
            <w:vMerge/>
            <w:tcBorders>
              <w:left w:val="single" w:sz="4" w:space="0" w:color="auto"/>
              <w:bottom w:val="single" w:sz="4" w:space="0" w:color="auto"/>
              <w:right w:val="single" w:sz="4" w:space="0" w:color="auto"/>
            </w:tcBorders>
            <w:vAlign w:val="center"/>
          </w:tcPr>
          <w:p w:rsidR="004B5608" w:rsidRPr="00037F04" w:rsidRDefault="004B5608" w:rsidP="005A572D">
            <w:pPr>
              <w:spacing w:line="240" w:lineRule="auto"/>
              <w:jc w:val="center"/>
              <w:rPr>
                <w:b/>
              </w:rPr>
            </w:pPr>
          </w:p>
        </w:tc>
        <w:tc>
          <w:tcPr>
            <w:tcW w:w="1692" w:type="dxa"/>
            <w:tcBorders>
              <w:top w:val="single" w:sz="4" w:space="0" w:color="auto"/>
              <w:left w:val="single" w:sz="4" w:space="0" w:color="auto"/>
              <w:bottom w:val="single" w:sz="4" w:space="0" w:color="auto"/>
              <w:right w:val="single" w:sz="4" w:space="0" w:color="auto"/>
            </w:tcBorders>
            <w:vAlign w:val="center"/>
          </w:tcPr>
          <w:p w:rsidR="004B5608" w:rsidRPr="00037F04" w:rsidRDefault="004B5608" w:rsidP="005A572D">
            <w:pPr>
              <w:spacing w:line="240" w:lineRule="auto"/>
              <w:jc w:val="center"/>
              <w:rPr>
                <w:b/>
              </w:rPr>
            </w:pPr>
            <w:r w:rsidRPr="00037F04">
              <w:rPr>
                <w:b/>
              </w:rPr>
              <w:t>Тип</w:t>
            </w:r>
          </w:p>
        </w:tc>
        <w:tc>
          <w:tcPr>
            <w:tcW w:w="4678" w:type="dxa"/>
            <w:tcBorders>
              <w:top w:val="single" w:sz="4" w:space="0" w:color="auto"/>
              <w:left w:val="single" w:sz="4" w:space="0" w:color="auto"/>
              <w:bottom w:val="single" w:sz="4" w:space="0" w:color="auto"/>
              <w:right w:val="single" w:sz="4" w:space="0" w:color="auto"/>
            </w:tcBorders>
            <w:vAlign w:val="center"/>
          </w:tcPr>
          <w:p w:rsidR="004B5608" w:rsidRPr="00037F04" w:rsidRDefault="004B5608" w:rsidP="005A572D">
            <w:pPr>
              <w:spacing w:line="240" w:lineRule="auto"/>
              <w:jc w:val="center"/>
              <w:rPr>
                <w:b/>
              </w:rPr>
            </w:pPr>
            <w:r w:rsidRPr="00037F04">
              <w:rPr>
                <w:b/>
              </w:rPr>
              <w:t>Матеріал покриття</w:t>
            </w:r>
          </w:p>
        </w:tc>
      </w:tr>
      <w:tr w:rsidR="005B3462">
        <w:tc>
          <w:tcPr>
            <w:tcW w:w="3282" w:type="dxa"/>
            <w:tcBorders>
              <w:top w:val="single" w:sz="4" w:space="0" w:color="auto"/>
              <w:left w:val="single" w:sz="4" w:space="0" w:color="auto"/>
              <w:bottom w:val="single" w:sz="4" w:space="0" w:color="auto"/>
              <w:right w:val="single" w:sz="4" w:space="0" w:color="auto"/>
            </w:tcBorders>
          </w:tcPr>
          <w:p w:rsidR="005B3462" w:rsidRPr="00E17520" w:rsidRDefault="005B3462" w:rsidP="005B3462">
            <w:pPr>
              <w:spacing w:line="240" w:lineRule="auto"/>
              <w:ind w:firstLine="0"/>
              <w:jc w:val="center"/>
            </w:pPr>
            <w:r>
              <w:t>1</w:t>
            </w:r>
          </w:p>
        </w:tc>
        <w:tc>
          <w:tcPr>
            <w:tcW w:w="1692" w:type="dxa"/>
            <w:tcBorders>
              <w:top w:val="single" w:sz="4" w:space="0" w:color="auto"/>
              <w:left w:val="single" w:sz="4" w:space="0" w:color="auto"/>
              <w:bottom w:val="single" w:sz="4" w:space="0" w:color="auto"/>
              <w:right w:val="single" w:sz="4" w:space="0" w:color="auto"/>
            </w:tcBorders>
          </w:tcPr>
          <w:p w:rsidR="005B3462" w:rsidRDefault="005B3462" w:rsidP="005B3462">
            <w:pPr>
              <w:pStyle w:val="11"/>
              <w:widowControl w:val="0"/>
              <w:jc w:val="center"/>
              <w:rPr>
                <w:sz w:val="24"/>
                <w:lang w:val="uk-UA"/>
              </w:rPr>
            </w:pPr>
            <w:r>
              <w:rPr>
                <w:sz w:val="24"/>
                <w:lang w:val="uk-UA"/>
              </w:rPr>
              <w:t>2</w:t>
            </w:r>
          </w:p>
        </w:tc>
        <w:tc>
          <w:tcPr>
            <w:tcW w:w="4678" w:type="dxa"/>
            <w:tcBorders>
              <w:top w:val="single" w:sz="4" w:space="0" w:color="auto"/>
              <w:left w:val="single" w:sz="4" w:space="0" w:color="auto"/>
              <w:bottom w:val="single" w:sz="4" w:space="0" w:color="auto"/>
              <w:right w:val="single" w:sz="4" w:space="0" w:color="auto"/>
            </w:tcBorders>
          </w:tcPr>
          <w:p w:rsidR="005B3462" w:rsidRPr="006605EB" w:rsidRDefault="005B3462" w:rsidP="005B3462">
            <w:pPr>
              <w:pStyle w:val="a3"/>
              <w:rPr>
                <w:b w:val="0"/>
              </w:rPr>
            </w:pPr>
            <w:r>
              <w:rPr>
                <w:b w:val="0"/>
              </w:rPr>
              <w:t>3</w:t>
            </w:r>
          </w:p>
        </w:tc>
      </w:tr>
      <w:tr w:rsidR="004B5608">
        <w:tc>
          <w:tcPr>
            <w:tcW w:w="3282" w:type="dxa"/>
            <w:tcBorders>
              <w:top w:val="single" w:sz="4" w:space="0" w:color="auto"/>
              <w:left w:val="single" w:sz="4" w:space="0" w:color="auto"/>
              <w:bottom w:val="single" w:sz="4" w:space="0" w:color="auto"/>
              <w:right w:val="single" w:sz="4" w:space="0" w:color="auto"/>
            </w:tcBorders>
          </w:tcPr>
          <w:p w:rsidR="004B5608" w:rsidRPr="00E17520" w:rsidRDefault="004B5608" w:rsidP="005A572D">
            <w:pPr>
              <w:spacing w:line="240" w:lineRule="auto"/>
              <w:ind w:firstLine="0"/>
            </w:pPr>
            <w:r w:rsidRPr="00E17520">
              <w:t>Магістральні дороги</w:t>
            </w:r>
          </w:p>
        </w:tc>
        <w:tc>
          <w:tcPr>
            <w:tcW w:w="1692" w:type="dxa"/>
            <w:tcBorders>
              <w:top w:val="single" w:sz="4" w:space="0" w:color="auto"/>
              <w:left w:val="single" w:sz="4" w:space="0" w:color="auto"/>
              <w:bottom w:val="single" w:sz="4" w:space="0" w:color="auto"/>
              <w:right w:val="single" w:sz="4" w:space="0" w:color="auto"/>
            </w:tcBorders>
          </w:tcPr>
          <w:p w:rsidR="004B5608" w:rsidRDefault="004B5608" w:rsidP="005A572D">
            <w:pPr>
              <w:pStyle w:val="11"/>
              <w:widowControl w:val="0"/>
              <w:rPr>
                <w:sz w:val="24"/>
                <w:lang w:val="uk-UA"/>
              </w:rPr>
            </w:pPr>
            <w:r>
              <w:rPr>
                <w:sz w:val="24"/>
                <w:lang w:val="uk-UA"/>
              </w:rPr>
              <w:t>Капітальний</w:t>
            </w:r>
          </w:p>
        </w:tc>
        <w:tc>
          <w:tcPr>
            <w:tcW w:w="4678" w:type="dxa"/>
            <w:tcBorders>
              <w:top w:val="single" w:sz="4" w:space="0" w:color="auto"/>
              <w:left w:val="single" w:sz="4" w:space="0" w:color="auto"/>
              <w:bottom w:val="single" w:sz="4" w:space="0" w:color="auto"/>
              <w:right w:val="single" w:sz="4" w:space="0" w:color="auto"/>
            </w:tcBorders>
          </w:tcPr>
          <w:p w:rsidR="004B5608" w:rsidRPr="006605EB" w:rsidRDefault="004B5608" w:rsidP="005A572D">
            <w:pPr>
              <w:pStyle w:val="a3"/>
              <w:jc w:val="both"/>
              <w:rPr>
                <w:b w:val="0"/>
              </w:rPr>
            </w:pPr>
            <w:r w:rsidRPr="006605EB">
              <w:rPr>
                <w:b w:val="0"/>
              </w:rPr>
              <w:t>Асфальто</w:t>
            </w:r>
            <w:r>
              <w:rPr>
                <w:b w:val="0"/>
              </w:rPr>
              <w:t>бетон гарячий щільний дрібнозер</w:t>
            </w:r>
            <w:r w:rsidRPr="006605EB">
              <w:rPr>
                <w:b w:val="0"/>
              </w:rPr>
              <w:t xml:space="preserve">нистий </w:t>
            </w:r>
            <w:r>
              <w:rPr>
                <w:b w:val="0"/>
              </w:rPr>
              <w:t>І марки; щебенево-мастиковий ас</w:t>
            </w:r>
            <w:r w:rsidRPr="006605EB">
              <w:rPr>
                <w:b w:val="0"/>
              </w:rPr>
              <w:t>фальтобетон</w:t>
            </w:r>
          </w:p>
        </w:tc>
      </w:tr>
      <w:tr w:rsidR="004B5608">
        <w:trPr>
          <w:cantSplit/>
        </w:trPr>
        <w:tc>
          <w:tcPr>
            <w:tcW w:w="3282" w:type="dxa"/>
            <w:tcBorders>
              <w:top w:val="single" w:sz="4" w:space="0" w:color="auto"/>
              <w:left w:val="single" w:sz="4" w:space="0" w:color="auto"/>
              <w:bottom w:val="single" w:sz="4" w:space="0" w:color="auto"/>
              <w:right w:val="single" w:sz="4" w:space="0" w:color="auto"/>
            </w:tcBorders>
          </w:tcPr>
          <w:p w:rsidR="004B5608" w:rsidRPr="00E17520" w:rsidRDefault="004B5608" w:rsidP="005A572D">
            <w:pPr>
              <w:spacing w:line="240" w:lineRule="auto"/>
              <w:ind w:firstLine="0"/>
              <w:jc w:val="left"/>
            </w:pPr>
            <w:r w:rsidRPr="00E17520">
              <w:t>Магістральні вулиці загальноміського значення</w:t>
            </w:r>
          </w:p>
        </w:tc>
        <w:tc>
          <w:tcPr>
            <w:tcW w:w="1692" w:type="dxa"/>
            <w:tcBorders>
              <w:top w:val="single" w:sz="4" w:space="0" w:color="auto"/>
              <w:left w:val="single" w:sz="4" w:space="0" w:color="auto"/>
              <w:bottom w:val="single" w:sz="4" w:space="0" w:color="auto"/>
              <w:right w:val="single" w:sz="4" w:space="0" w:color="auto"/>
            </w:tcBorders>
          </w:tcPr>
          <w:p w:rsidR="004B5608" w:rsidRDefault="004B5608" w:rsidP="005A572D">
            <w:pPr>
              <w:spacing w:line="240" w:lineRule="auto"/>
              <w:ind w:firstLine="0"/>
            </w:pPr>
            <w:r>
              <w:t>Капітальний</w:t>
            </w:r>
          </w:p>
        </w:tc>
        <w:tc>
          <w:tcPr>
            <w:tcW w:w="4678" w:type="dxa"/>
            <w:tcBorders>
              <w:top w:val="single" w:sz="4" w:space="0" w:color="auto"/>
              <w:left w:val="single" w:sz="4" w:space="0" w:color="auto"/>
              <w:bottom w:val="single" w:sz="4" w:space="0" w:color="auto"/>
              <w:right w:val="single" w:sz="4" w:space="0" w:color="auto"/>
            </w:tcBorders>
          </w:tcPr>
          <w:p w:rsidR="004B5608" w:rsidRDefault="004B5608" w:rsidP="005A572D">
            <w:pPr>
              <w:spacing w:line="240" w:lineRule="auto"/>
              <w:ind w:firstLine="0"/>
            </w:pPr>
            <w:r>
              <w:t>Асфальтобетон гарячий щільний дрібнозернистий І або ІІ марки; щебенево-мастиковий асфальтобетон</w:t>
            </w:r>
          </w:p>
        </w:tc>
      </w:tr>
      <w:tr w:rsidR="004B5608">
        <w:tc>
          <w:tcPr>
            <w:tcW w:w="3282" w:type="dxa"/>
            <w:tcBorders>
              <w:top w:val="single" w:sz="4" w:space="0" w:color="auto"/>
              <w:left w:val="single" w:sz="4" w:space="0" w:color="auto"/>
              <w:bottom w:val="single" w:sz="4" w:space="0" w:color="auto"/>
              <w:right w:val="single" w:sz="4" w:space="0" w:color="auto"/>
            </w:tcBorders>
          </w:tcPr>
          <w:p w:rsidR="004B5608" w:rsidRPr="00E17520" w:rsidRDefault="004B5608" w:rsidP="005A572D">
            <w:pPr>
              <w:spacing w:line="240" w:lineRule="auto"/>
              <w:ind w:firstLine="0"/>
            </w:pPr>
            <w:r w:rsidRPr="00E17520">
              <w:t>Магістральні вулиці районного  значення</w:t>
            </w:r>
          </w:p>
        </w:tc>
        <w:tc>
          <w:tcPr>
            <w:tcW w:w="1692" w:type="dxa"/>
            <w:tcBorders>
              <w:top w:val="single" w:sz="4" w:space="0" w:color="auto"/>
              <w:left w:val="single" w:sz="4" w:space="0" w:color="auto"/>
              <w:bottom w:val="single" w:sz="4" w:space="0" w:color="auto"/>
              <w:right w:val="single" w:sz="4" w:space="0" w:color="auto"/>
            </w:tcBorders>
          </w:tcPr>
          <w:p w:rsidR="004B5608" w:rsidRDefault="004B5608" w:rsidP="005A572D">
            <w:pPr>
              <w:spacing w:line="240" w:lineRule="auto"/>
              <w:ind w:firstLine="0"/>
            </w:pPr>
            <w:r>
              <w:t>Капітальний</w:t>
            </w:r>
          </w:p>
        </w:tc>
        <w:tc>
          <w:tcPr>
            <w:tcW w:w="4678" w:type="dxa"/>
            <w:tcBorders>
              <w:top w:val="single" w:sz="4" w:space="0" w:color="auto"/>
              <w:left w:val="single" w:sz="4" w:space="0" w:color="auto"/>
              <w:bottom w:val="single" w:sz="4" w:space="0" w:color="auto"/>
              <w:right w:val="single" w:sz="4" w:space="0" w:color="auto"/>
            </w:tcBorders>
          </w:tcPr>
          <w:p w:rsidR="004B5608" w:rsidRDefault="004B5608" w:rsidP="005A572D">
            <w:pPr>
              <w:spacing w:line="240" w:lineRule="auto"/>
              <w:ind w:firstLine="0"/>
            </w:pPr>
            <w:r>
              <w:t xml:space="preserve">Асфальтобетон гарячий щільний дрібнозернистий І або ІІ марки, холодний асфальтобетон І марки </w:t>
            </w:r>
          </w:p>
        </w:tc>
      </w:tr>
      <w:tr w:rsidR="004B5608">
        <w:tc>
          <w:tcPr>
            <w:tcW w:w="3282" w:type="dxa"/>
            <w:tcBorders>
              <w:top w:val="single" w:sz="4" w:space="0" w:color="auto"/>
              <w:left w:val="single" w:sz="4" w:space="0" w:color="auto"/>
              <w:bottom w:val="single" w:sz="4" w:space="0" w:color="auto"/>
              <w:right w:val="single" w:sz="4" w:space="0" w:color="auto"/>
            </w:tcBorders>
          </w:tcPr>
          <w:p w:rsidR="004B5608" w:rsidRPr="00E17520" w:rsidRDefault="00E02210" w:rsidP="005A572D">
            <w:pPr>
              <w:spacing w:line="240" w:lineRule="auto"/>
              <w:ind w:firstLine="0"/>
            </w:pPr>
            <w:r>
              <w:t>Дороги та вулиці сільських населених пунктів</w:t>
            </w:r>
          </w:p>
        </w:tc>
        <w:tc>
          <w:tcPr>
            <w:tcW w:w="1692" w:type="dxa"/>
            <w:tcBorders>
              <w:top w:val="single" w:sz="4" w:space="0" w:color="auto"/>
              <w:left w:val="single" w:sz="4" w:space="0" w:color="auto"/>
              <w:bottom w:val="single" w:sz="4" w:space="0" w:color="auto"/>
              <w:right w:val="single" w:sz="4" w:space="0" w:color="auto"/>
            </w:tcBorders>
          </w:tcPr>
          <w:p w:rsidR="004B5608" w:rsidRDefault="004B5608" w:rsidP="005A572D">
            <w:pPr>
              <w:spacing w:line="240" w:lineRule="auto"/>
              <w:ind w:firstLine="0"/>
            </w:pPr>
            <w:r>
              <w:t xml:space="preserve">Полегшений </w:t>
            </w:r>
          </w:p>
        </w:tc>
        <w:tc>
          <w:tcPr>
            <w:tcW w:w="4678" w:type="dxa"/>
            <w:tcBorders>
              <w:top w:val="single" w:sz="4" w:space="0" w:color="auto"/>
              <w:left w:val="single" w:sz="4" w:space="0" w:color="auto"/>
              <w:bottom w:val="single" w:sz="4" w:space="0" w:color="auto"/>
              <w:right w:val="single" w:sz="4" w:space="0" w:color="auto"/>
            </w:tcBorders>
          </w:tcPr>
          <w:p w:rsidR="004B5608" w:rsidRDefault="004B5608" w:rsidP="005A572D">
            <w:pPr>
              <w:spacing w:line="240" w:lineRule="auto"/>
              <w:ind w:firstLine="0"/>
            </w:pPr>
            <w:r>
              <w:t>Асфальтобетон гарячий щільний дрібнозернистий ІІ марки; холодний асфальтобетон І марки; литі емульсійно-мінеральні покриття; кам’яний матеріал, оброблений органічним в’яжучим методом змішування в установці; бруківка</w:t>
            </w:r>
          </w:p>
        </w:tc>
      </w:tr>
      <w:tr w:rsidR="004B5608" w:rsidTr="008160EE">
        <w:trPr>
          <w:trHeight w:val="841"/>
        </w:trPr>
        <w:tc>
          <w:tcPr>
            <w:tcW w:w="3282" w:type="dxa"/>
            <w:tcBorders>
              <w:top w:val="single" w:sz="4" w:space="0" w:color="auto"/>
              <w:left w:val="single" w:sz="4" w:space="0" w:color="auto"/>
              <w:bottom w:val="single" w:sz="4" w:space="0" w:color="auto"/>
              <w:right w:val="single" w:sz="4" w:space="0" w:color="auto"/>
            </w:tcBorders>
          </w:tcPr>
          <w:p w:rsidR="004B5608" w:rsidRPr="00E17520" w:rsidRDefault="004B5608" w:rsidP="005A572D">
            <w:pPr>
              <w:spacing w:line="240" w:lineRule="auto"/>
              <w:ind w:firstLine="0"/>
              <w:jc w:val="left"/>
            </w:pPr>
            <w:r w:rsidRPr="00E17520">
              <w:t>Вулиці і дороги місцевого значення:</w:t>
            </w:r>
          </w:p>
          <w:p w:rsidR="004B5608" w:rsidRPr="00E17520" w:rsidRDefault="00CA237D" w:rsidP="005A572D">
            <w:pPr>
              <w:numPr>
                <w:ilvl w:val="0"/>
                <w:numId w:val="35"/>
              </w:numPr>
              <w:spacing w:line="240" w:lineRule="auto"/>
              <w:jc w:val="left"/>
            </w:pPr>
            <w:r>
              <w:rPr>
                <w:rFonts w:ascii="TimesNewRomanPSMT" w:hAnsi="TimesNewRomanPSMT"/>
                <w:color w:val="000000"/>
              </w:rPr>
              <w:t>вулиці та дороги в науково-виробничих, промислових і комунально-складських зонах</w:t>
            </w:r>
          </w:p>
          <w:p w:rsidR="004B5608" w:rsidRPr="00E17520" w:rsidRDefault="004B5608" w:rsidP="005A572D">
            <w:pPr>
              <w:numPr>
                <w:ilvl w:val="0"/>
                <w:numId w:val="35"/>
              </w:numPr>
              <w:spacing w:line="240" w:lineRule="auto"/>
              <w:jc w:val="left"/>
            </w:pPr>
            <w:r w:rsidRPr="00E17520">
              <w:t xml:space="preserve">житлові </w:t>
            </w:r>
          </w:p>
          <w:p w:rsidR="004B5608" w:rsidRPr="00E17520" w:rsidRDefault="004B5608" w:rsidP="005A572D">
            <w:pPr>
              <w:numPr>
                <w:ilvl w:val="0"/>
                <w:numId w:val="35"/>
              </w:numPr>
              <w:spacing w:line="240" w:lineRule="auto"/>
              <w:jc w:val="left"/>
            </w:pPr>
            <w:r w:rsidRPr="00E17520">
              <w:t>пішохідні вулиці і дороги</w:t>
            </w:r>
          </w:p>
          <w:p w:rsidR="004B5608" w:rsidRPr="00E17520" w:rsidRDefault="004B5608" w:rsidP="005A572D">
            <w:pPr>
              <w:spacing w:line="240" w:lineRule="auto"/>
              <w:ind w:firstLine="0"/>
            </w:pPr>
          </w:p>
        </w:tc>
        <w:tc>
          <w:tcPr>
            <w:tcW w:w="1692" w:type="dxa"/>
            <w:tcBorders>
              <w:top w:val="single" w:sz="4" w:space="0" w:color="auto"/>
              <w:left w:val="single" w:sz="4" w:space="0" w:color="auto"/>
              <w:bottom w:val="single" w:sz="4" w:space="0" w:color="auto"/>
              <w:right w:val="single" w:sz="4" w:space="0" w:color="auto"/>
            </w:tcBorders>
          </w:tcPr>
          <w:p w:rsidR="004B5608" w:rsidRDefault="004B5608" w:rsidP="005A572D">
            <w:pPr>
              <w:spacing w:line="240" w:lineRule="auto"/>
              <w:ind w:firstLine="0"/>
            </w:pPr>
            <w:r>
              <w:t>Полегшений</w:t>
            </w:r>
          </w:p>
        </w:tc>
        <w:tc>
          <w:tcPr>
            <w:tcW w:w="4678" w:type="dxa"/>
            <w:tcBorders>
              <w:top w:val="single" w:sz="4" w:space="0" w:color="auto"/>
              <w:left w:val="single" w:sz="4" w:space="0" w:color="auto"/>
              <w:bottom w:val="single" w:sz="4" w:space="0" w:color="auto"/>
              <w:right w:val="single" w:sz="4" w:space="0" w:color="auto"/>
            </w:tcBorders>
          </w:tcPr>
          <w:p w:rsidR="004B5608" w:rsidRDefault="004B5608" w:rsidP="00062F54">
            <w:pPr>
              <w:spacing w:line="240" w:lineRule="auto"/>
              <w:ind w:firstLine="0"/>
            </w:pPr>
            <w:r>
              <w:t>Асфальтобетон гарячий  дрібнозернистий ІІ марки; асфальтобетон гарячий пористий або високо пористий з поверхневою обробкою; литі емульсійно-мінеральні покриття; кам’яний матеріал, оброблений органічним або мінеральним в’яжучим змішування в установці; бруківка</w:t>
            </w:r>
          </w:p>
        </w:tc>
      </w:tr>
      <w:tr w:rsidR="004B5608">
        <w:tc>
          <w:tcPr>
            <w:tcW w:w="3282" w:type="dxa"/>
            <w:tcBorders>
              <w:top w:val="single" w:sz="4" w:space="0" w:color="auto"/>
              <w:left w:val="single" w:sz="4" w:space="0" w:color="auto"/>
              <w:bottom w:val="single" w:sz="4" w:space="0" w:color="auto"/>
              <w:right w:val="single" w:sz="4" w:space="0" w:color="auto"/>
            </w:tcBorders>
          </w:tcPr>
          <w:p w:rsidR="004B5608" w:rsidRPr="00E17520" w:rsidRDefault="004B5608" w:rsidP="005A572D">
            <w:pPr>
              <w:spacing w:line="240" w:lineRule="auto"/>
              <w:ind w:firstLine="0"/>
              <w:jc w:val="left"/>
            </w:pPr>
            <w:r w:rsidRPr="00E17520">
              <w:t>Вулиці і дороги місцевого значення:</w:t>
            </w:r>
          </w:p>
          <w:p w:rsidR="004B5608" w:rsidRPr="00E17520" w:rsidRDefault="004B5608" w:rsidP="005A572D">
            <w:pPr>
              <w:numPr>
                <w:ilvl w:val="0"/>
                <w:numId w:val="35"/>
              </w:numPr>
              <w:spacing w:line="240" w:lineRule="auto"/>
              <w:ind w:hanging="231"/>
              <w:jc w:val="left"/>
            </w:pPr>
            <w:r w:rsidRPr="00E17520">
              <w:t xml:space="preserve"> проїзди </w:t>
            </w:r>
          </w:p>
          <w:p w:rsidR="004B5608" w:rsidRPr="00E17520" w:rsidRDefault="004B5608" w:rsidP="005A572D">
            <w:pPr>
              <w:numPr>
                <w:ilvl w:val="0"/>
                <w:numId w:val="35"/>
              </w:numPr>
              <w:spacing w:line="240" w:lineRule="auto"/>
              <w:ind w:hanging="231"/>
              <w:jc w:val="left"/>
            </w:pPr>
            <w:r w:rsidRPr="00E17520">
              <w:t xml:space="preserve"> велосипедні доріжки</w:t>
            </w:r>
          </w:p>
          <w:p w:rsidR="004B5608" w:rsidRPr="00E17520" w:rsidRDefault="004B5608" w:rsidP="005A572D">
            <w:pPr>
              <w:spacing w:line="240" w:lineRule="auto"/>
              <w:ind w:firstLine="0"/>
            </w:pPr>
          </w:p>
        </w:tc>
        <w:tc>
          <w:tcPr>
            <w:tcW w:w="1692" w:type="dxa"/>
            <w:tcBorders>
              <w:top w:val="single" w:sz="4" w:space="0" w:color="auto"/>
              <w:left w:val="single" w:sz="4" w:space="0" w:color="auto"/>
              <w:bottom w:val="single" w:sz="4" w:space="0" w:color="auto"/>
              <w:right w:val="single" w:sz="4" w:space="0" w:color="auto"/>
            </w:tcBorders>
          </w:tcPr>
          <w:p w:rsidR="004B5608" w:rsidRDefault="004B5608" w:rsidP="005A572D">
            <w:pPr>
              <w:spacing w:line="240" w:lineRule="auto"/>
              <w:ind w:firstLine="0"/>
            </w:pPr>
            <w:r>
              <w:t>Перехідний</w:t>
            </w:r>
          </w:p>
        </w:tc>
        <w:tc>
          <w:tcPr>
            <w:tcW w:w="4678" w:type="dxa"/>
            <w:tcBorders>
              <w:top w:val="single" w:sz="4" w:space="0" w:color="auto"/>
              <w:left w:val="single" w:sz="4" w:space="0" w:color="auto"/>
              <w:bottom w:val="single" w:sz="4" w:space="0" w:color="auto"/>
              <w:right w:val="single" w:sz="4" w:space="0" w:color="auto"/>
            </w:tcBorders>
          </w:tcPr>
          <w:p w:rsidR="004B5608" w:rsidRDefault="004B5608" w:rsidP="00062F54">
            <w:pPr>
              <w:spacing w:line="240" w:lineRule="auto"/>
              <w:ind w:firstLine="0"/>
            </w:pPr>
            <w:r>
              <w:t>К</w:t>
            </w:r>
            <w:r w:rsidR="00037F04">
              <w:t xml:space="preserve">ам’яний </w:t>
            </w:r>
            <w:r>
              <w:t>матеріал, оброблений органічним або мінеральним в’яжучим змішування в установці; щебе</w:t>
            </w:r>
            <w:r w:rsidR="00037F04">
              <w:t>нево-піщана або гравійно-піщана</w:t>
            </w:r>
            <w:r>
              <w:t xml:space="preserve"> суміш з поверхневою обробкою; бруківка </w:t>
            </w:r>
          </w:p>
        </w:tc>
      </w:tr>
    </w:tbl>
    <w:p w:rsidR="00BB5D59" w:rsidRDefault="00BB5D59" w:rsidP="00141AB3">
      <w:pPr>
        <w:spacing w:before="120" w:line="240" w:lineRule="auto"/>
        <w:ind w:firstLine="709"/>
      </w:pPr>
      <w:r w:rsidRPr="001576BD">
        <w:rPr>
          <w:b/>
        </w:rPr>
        <w:t>8.9</w:t>
      </w:r>
      <w:r w:rsidRPr="001576BD">
        <w:t xml:space="preserve"> Дорожній одяг нежорсткого типу конструюється та розрах</w:t>
      </w:r>
      <w:r w:rsidR="001A23DB">
        <w:t xml:space="preserve">овується на міцність згідно з </w:t>
      </w:r>
      <w:r w:rsidR="001A23DB" w:rsidRPr="00FF7834">
        <w:t>[2</w:t>
      </w:r>
      <w:r w:rsidR="00B614C1">
        <w:t>4</w:t>
      </w:r>
      <w:r w:rsidRPr="00FF7834">
        <w:t xml:space="preserve">] </w:t>
      </w:r>
      <w:r w:rsidR="001A23DB" w:rsidRPr="00FF7834">
        <w:t>та [</w:t>
      </w:r>
      <w:r w:rsidR="007C4748">
        <w:t>2</w:t>
      </w:r>
      <w:r w:rsidR="00B614C1">
        <w:t>5</w:t>
      </w:r>
      <w:r w:rsidRPr="00FF7834">
        <w:t>],</w:t>
      </w:r>
      <w:r w:rsidRPr="001576BD">
        <w:t xml:space="preserve"> з урахуванням вимог ДБН В.2.3-4 і цих норм.</w:t>
      </w:r>
    </w:p>
    <w:p w:rsidR="00D03FDD" w:rsidRPr="001576BD" w:rsidRDefault="00D03FDD" w:rsidP="005A572D">
      <w:pPr>
        <w:spacing w:line="240" w:lineRule="auto"/>
        <w:ind w:firstLine="709"/>
      </w:pPr>
      <w:r>
        <w:t>Дорожній одяг необхідно проектувати з урахуванням надійності протягом встановленого нормативного строку експлуатації. Нормативний строк експлуатації дорожнього одягу необхідно приймати відповідно до 8.1.7 ДБН В.2.3-4.</w:t>
      </w:r>
    </w:p>
    <w:p w:rsidR="00BB5D59" w:rsidRDefault="009E1698" w:rsidP="005A572D">
      <w:pPr>
        <w:pStyle w:val="33"/>
        <w:ind w:firstLine="709"/>
      </w:pPr>
      <w:r w:rsidRPr="001576BD">
        <w:t>Т</w:t>
      </w:r>
      <w:r w:rsidR="00BB5D59" w:rsidRPr="001576BD">
        <w:t>овщин</w:t>
      </w:r>
      <w:r>
        <w:t>у</w:t>
      </w:r>
      <w:r w:rsidR="00BB5D59" w:rsidRPr="001576BD">
        <w:t xml:space="preserve"> конструктивних шарів в ущільненому стані слід призначати </w:t>
      </w:r>
      <w:r>
        <w:t>відповідно до 8.2.4 ДБН В.2.3-4</w:t>
      </w:r>
      <w:r w:rsidR="00BB5D59" w:rsidRPr="001576BD">
        <w:t>.</w:t>
      </w:r>
    </w:p>
    <w:p w:rsidR="00FC6AED" w:rsidRPr="00013882" w:rsidRDefault="00FC6AED" w:rsidP="005A572D">
      <w:pPr>
        <w:spacing w:line="240" w:lineRule="auto"/>
        <w:ind w:firstLine="709"/>
      </w:pPr>
      <w:r w:rsidRPr="00013882">
        <w:rPr>
          <w:b/>
        </w:rPr>
        <w:t>8.10</w:t>
      </w:r>
      <w:r w:rsidRPr="00013882">
        <w:rPr>
          <w:lang w:val="ru-RU"/>
        </w:rPr>
        <w:t xml:space="preserve"> Нежорсткий</w:t>
      </w:r>
      <w:r w:rsidRPr="00013882">
        <w:t xml:space="preserve"> дорожній одяг на зупинках автобусів і тролейбусів, на під'їздах до перехресть, </w:t>
      </w:r>
      <w:r w:rsidR="00471F1D">
        <w:t>перехрещень</w:t>
      </w:r>
      <w:r w:rsidRPr="00013882">
        <w:t xml:space="preserve"> з залізничними та трамвайними коліями слід розраховувати на повторну дію короткочасного та</w:t>
      </w:r>
      <w:r w:rsidRPr="00013882">
        <w:rPr>
          <w:lang w:val="ru-RU"/>
        </w:rPr>
        <w:t xml:space="preserve"> на</w:t>
      </w:r>
      <w:r w:rsidRPr="00013882">
        <w:rPr>
          <w:i/>
          <w:iCs/>
          <w:lang w:val="ru-RU"/>
        </w:rPr>
        <w:t xml:space="preserve"> </w:t>
      </w:r>
      <w:r w:rsidRPr="00013882">
        <w:t>дію нерухомого статичного навантаження тривалістю 600</w:t>
      </w:r>
      <w:r w:rsidRPr="00013882">
        <w:rPr>
          <w:lang w:val="ru-RU"/>
        </w:rPr>
        <w:t xml:space="preserve"> с</w:t>
      </w:r>
      <w:r w:rsidRPr="00013882">
        <w:t xml:space="preserve"> і за результатами цих розрахунків приймати конструкцію більш підвищеної стійкості проти зсуву.  </w:t>
      </w:r>
    </w:p>
    <w:p w:rsidR="00FC6AED" w:rsidRPr="00013882" w:rsidRDefault="00FC6AED" w:rsidP="005A572D">
      <w:pPr>
        <w:spacing w:line="240" w:lineRule="auto"/>
        <w:ind w:firstLine="709"/>
      </w:pPr>
      <w:r w:rsidRPr="00013882">
        <w:rPr>
          <w:b/>
        </w:rPr>
        <w:t>8.11</w:t>
      </w:r>
      <w:r w:rsidRPr="00013882">
        <w:t xml:space="preserve"> Жорсткий дорожній одяг (цементобетонні монолітні покриття, збірні з цементобетонних плит, асфальтобетонні на основах із цементобетону) </w:t>
      </w:r>
      <w:r w:rsidR="00AE1DB2">
        <w:t xml:space="preserve">необхідно </w:t>
      </w:r>
      <w:r w:rsidRPr="00013882">
        <w:t>конструю</w:t>
      </w:r>
      <w:r w:rsidR="00AE1DB2">
        <w:t>вати</w:t>
      </w:r>
      <w:r w:rsidRPr="00013882">
        <w:t xml:space="preserve"> і розрахову</w:t>
      </w:r>
      <w:r w:rsidR="00AE1DB2">
        <w:t>вати</w:t>
      </w:r>
      <w:r w:rsidRPr="00013882">
        <w:t xml:space="preserve"> на міцність згідно </w:t>
      </w:r>
      <w:r w:rsidRPr="0042747A">
        <w:t>з [</w:t>
      </w:r>
      <w:r w:rsidR="0042747A" w:rsidRPr="0042747A">
        <w:t>2</w:t>
      </w:r>
      <w:r w:rsidR="00B614C1">
        <w:t>3</w:t>
      </w:r>
      <w:r w:rsidRPr="0042747A">
        <w:t>].</w:t>
      </w:r>
    </w:p>
    <w:p w:rsidR="00FC6AED" w:rsidRPr="001576BD" w:rsidRDefault="00FC6AED" w:rsidP="005A572D">
      <w:pPr>
        <w:spacing w:line="240" w:lineRule="auto"/>
        <w:ind w:firstLine="709"/>
      </w:pPr>
      <w:r w:rsidRPr="00013882">
        <w:rPr>
          <w:b/>
        </w:rPr>
        <w:t>8.12</w:t>
      </w:r>
      <w:r w:rsidRPr="00013882">
        <w:t xml:space="preserve"> Цементобетонні монолітні покриття влаштовуються на магістральних вулицях і </w:t>
      </w:r>
      <w:r w:rsidRPr="00013882">
        <w:lastRenderedPageBreak/>
        <w:t>дорогах з інтенсив</w:t>
      </w:r>
      <w:r w:rsidR="0004458B">
        <w:t>ним рухом вантажного і маршрутн</w:t>
      </w:r>
      <w:r w:rsidRPr="00013882">
        <w:t>ого пасажирського транспорту, на дорогах промислових і комунально</w:t>
      </w:r>
      <w:r w:rsidRPr="001576BD">
        <w:t>-складських зон з рухом особливо важких автомобілів, на зупинках і перехрестях</w:t>
      </w:r>
      <w:r>
        <w:t>.</w:t>
      </w:r>
      <w:r w:rsidRPr="001576BD">
        <w:t xml:space="preserve"> </w:t>
      </w:r>
    </w:p>
    <w:p w:rsidR="004B5608" w:rsidRDefault="00FC6AED" w:rsidP="005A572D">
      <w:pPr>
        <w:pStyle w:val="21"/>
        <w:spacing w:before="0" w:line="240" w:lineRule="auto"/>
        <w:ind w:firstLine="709"/>
        <w:jc w:val="both"/>
      </w:pPr>
      <w:r w:rsidRPr="001576BD">
        <w:rPr>
          <w:b/>
        </w:rPr>
        <w:t>8.1</w:t>
      </w:r>
      <w:r>
        <w:rPr>
          <w:b/>
        </w:rPr>
        <w:t>3</w:t>
      </w:r>
      <w:r w:rsidRPr="001576BD">
        <w:t xml:space="preserve"> </w:t>
      </w:r>
      <w:r w:rsidRPr="00013882">
        <w:t>Товщину</w:t>
      </w:r>
      <w:r w:rsidR="00044F41" w:rsidRPr="00013882">
        <w:t xml:space="preserve"> </w:t>
      </w:r>
      <w:r w:rsidRPr="00013882">
        <w:t xml:space="preserve">цементобетонних покриттів і основ залежно від </w:t>
      </w:r>
      <w:r w:rsidR="00141AB3">
        <w:t>загального числа прикладань розрахункового навантаження</w:t>
      </w:r>
      <w:r w:rsidRPr="00013882">
        <w:t xml:space="preserve"> </w:t>
      </w:r>
      <w:r w:rsidR="00141AB3">
        <w:t xml:space="preserve">на смугу </w:t>
      </w:r>
      <w:r w:rsidRPr="00013882">
        <w:t xml:space="preserve">слід приймати </w:t>
      </w:r>
      <w:r w:rsidR="00141AB3">
        <w:t>відповідно до таблиці Ж.2 ДБН В.2.3-4</w:t>
      </w:r>
      <w:r w:rsidRPr="00013882">
        <w:t>.</w:t>
      </w:r>
    </w:p>
    <w:p w:rsidR="00FC6AED" w:rsidRPr="001576BD" w:rsidRDefault="00FC6AED" w:rsidP="005A572D">
      <w:pPr>
        <w:spacing w:line="240" w:lineRule="auto"/>
        <w:ind w:firstLine="709"/>
      </w:pPr>
      <w:r w:rsidRPr="001576BD">
        <w:rPr>
          <w:b/>
        </w:rPr>
        <w:t>8.1</w:t>
      </w:r>
      <w:r>
        <w:rPr>
          <w:b/>
        </w:rPr>
        <w:t>4</w:t>
      </w:r>
      <w:r w:rsidRPr="001576BD">
        <w:t xml:space="preserve"> У цементобетонних покриттях і основах з бетону В 12,5 і вище слід проектувати поперечні і поздовжні деформаційні шви розширення та стискання. Відстань між швами визначається за розрахунками згідно </w:t>
      </w:r>
      <w:r w:rsidRPr="00A962E2">
        <w:t>з</w:t>
      </w:r>
      <w:r w:rsidRPr="00982567">
        <w:t xml:space="preserve"> </w:t>
      </w:r>
      <w:r w:rsidRPr="00A962E2">
        <w:t>[</w:t>
      </w:r>
      <w:r w:rsidR="00FF7834">
        <w:t>2</w:t>
      </w:r>
      <w:r w:rsidR="00B614C1">
        <w:t>3</w:t>
      </w:r>
      <w:r w:rsidRPr="00A962E2">
        <w:t>].</w:t>
      </w:r>
    </w:p>
    <w:p w:rsidR="00FC6AED" w:rsidRPr="001576BD" w:rsidRDefault="00FC6AED" w:rsidP="005A572D">
      <w:pPr>
        <w:spacing w:line="240" w:lineRule="auto"/>
        <w:ind w:firstLine="709"/>
      </w:pPr>
      <w:r w:rsidRPr="00A962E2">
        <w:rPr>
          <w:b/>
        </w:rPr>
        <w:t>8.15</w:t>
      </w:r>
      <w:r w:rsidRPr="001576BD">
        <w:t xml:space="preserve"> На високих насипах, складених з різнорідних ґрунтів, ґрунтів підвищеної вологості, </w:t>
      </w:r>
      <w:r w:rsidRPr="00391052">
        <w:t>торфовищ</w:t>
      </w:r>
      <w:r w:rsidRPr="001576BD">
        <w:t xml:space="preserve">, на під'їздах до мостів, у місцях прокладання підземних комунікацій, сполучень з горловинами колодязів та інших випадках, коли передбачається нерівномірне осідання ґрунту, необхідно влаштовувати цементобетонні покриття з армуванням сітками. </w:t>
      </w:r>
    </w:p>
    <w:p w:rsidR="00FC6AED" w:rsidRPr="001576BD" w:rsidRDefault="00FC6AED" w:rsidP="005A572D">
      <w:pPr>
        <w:spacing w:line="240" w:lineRule="auto"/>
        <w:ind w:firstLine="709"/>
      </w:pPr>
      <w:r w:rsidRPr="001576BD">
        <w:t>Укладання залізобетонних плит виконується з обов'язковим штирьовим з'єднанням та заповненням швів мастикою на основі органічних в'яжучих.</w:t>
      </w:r>
    </w:p>
    <w:p w:rsidR="00FC6AED" w:rsidRDefault="00FC6AED" w:rsidP="005A572D">
      <w:pPr>
        <w:pStyle w:val="21"/>
        <w:spacing w:before="0" w:line="240" w:lineRule="auto"/>
        <w:ind w:firstLine="709"/>
        <w:jc w:val="both"/>
      </w:pPr>
      <w:r w:rsidRPr="001576BD">
        <w:rPr>
          <w:b/>
        </w:rPr>
        <w:t>8.1</w:t>
      </w:r>
      <w:r>
        <w:rPr>
          <w:b/>
        </w:rPr>
        <w:t>6</w:t>
      </w:r>
      <w:r w:rsidRPr="001576BD">
        <w:t xml:space="preserve"> </w:t>
      </w:r>
      <w:r w:rsidRPr="009D7D3D">
        <w:t xml:space="preserve">Брущаті мостові – бруківка та покриття з малорозмірних бетонних плит (фігурні елементи мостіння) влаштовуються одношаровими, кольоровими або звичайними на вулицях і площах історичних населених пунктів, на тротуарах, садово-паркових пішохідних доріжках і зонах, зупинках транспорту, відкритих автостоянках, територіях АЗС і проектуються на щебеневій або бетонній основі товщиною, залежно від призначення покриття, від </w:t>
      </w:r>
      <w:smartTag w:uri="urn:schemas-microsoft-com:office:smarttags" w:element="metricconverter">
        <w:smartTagPr>
          <w:attr w:name="ProductID" w:val="10 м"/>
        </w:smartTagPr>
        <w:r w:rsidRPr="009D7D3D">
          <w:t>10 см</w:t>
        </w:r>
      </w:smartTag>
      <w:r w:rsidRPr="009D7D3D">
        <w:t xml:space="preserve"> і більше (приймається за проектом). Товщина фігурних елементів мостіння зазвичай не менше ніж </w:t>
      </w:r>
      <w:smartTag w:uri="urn:schemas-microsoft-com:office:smarttags" w:element="metricconverter">
        <w:smartTagPr>
          <w:attr w:name="ProductID" w:val="10 м"/>
        </w:smartTagPr>
        <w:r w:rsidRPr="009D7D3D">
          <w:t>80 мм</w:t>
        </w:r>
      </w:smartTag>
      <w:r w:rsidRPr="009D7D3D">
        <w:t xml:space="preserve">, на магістральних вулицях і дорогах понад </w:t>
      </w:r>
      <w:smartTag w:uri="urn:schemas-microsoft-com:office:smarttags" w:element="metricconverter">
        <w:smartTagPr>
          <w:attr w:name="ProductID" w:val="90 мм"/>
        </w:smartTagPr>
        <w:r w:rsidRPr="009D7D3D">
          <w:t>90 мм</w:t>
        </w:r>
      </w:smartTag>
      <w:r w:rsidRPr="009D7D3D">
        <w:t>.</w:t>
      </w:r>
      <w:r w:rsidRPr="001576BD">
        <w:t xml:space="preserve">  </w:t>
      </w:r>
    </w:p>
    <w:p w:rsidR="00FC6AED" w:rsidRPr="001576BD" w:rsidRDefault="00FC6AED" w:rsidP="005A572D">
      <w:pPr>
        <w:spacing w:line="240" w:lineRule="auto"/>
        <w:ind w:firstLine="709"/>
      </w:pPr>
      <w:r w:rsidRPr="001576BD">
        <w:rPr>
          <w:b/>
        </w:rPr>
        <w:t>8.1</w:t>
      </w:r>
      <w:r>
        <w:rPr>
          <w:b/>
        </w:rPr>
        <w:t>7</w:t>
      </w:r>
      <w:r w:rsidRPr="001576BD">
        <w:t xml:space="preserve"> Між основою та покриттям з малорозмірних бетонних плит улаштовується цементо-піщаний (у співвідношенні 1:3) або піщаний прошарок завтовшки від </w:t>
      </w:r>
      <w:smartTag w:uri="urn:schemas-microsoft-com:office:smarttags" w:element="metricconverter">
        <w:smartTagPr>
          <w:attr w:name="ProductID" w:val="10 м"/>
        </w:smartTagPr>
        <w:r w:rsidRPr="001576BD">
          <w:t>3 см</w:t>
        </w:r>
      </w:smartTag>
      <w:r w:rsidRPr="001576BD">
        <w:t xml:space="preserve"> до </w:t>
      </w:r>
      <w:smartTag w:uri="urn:schemas-microsoft-com:office:smarttags" w:element="metricconverter">
        <w:smartTagPr>
          <w:attr w:name="ProductID" w:val="10 м"/>
        </w:smartTagPr>
        <w:r w:rsidRPr="001576BD">
          <w:t>5</w:t>
        </w:r>
        <w:r w:rsidRPr="001576BD">
          <w:rPr>
            <w:lang w:val="ru-RU"/>
          </w:rPr>
          <w:t> </w:t>
        </w:r>
        <w:r w:rsidRPr="00982567">
          <w:t>см</w:t>
        </w:r>
      </w:smartTag>
      <w:r w:rsidRPr="00982567">
        <w:t>.</w:t>
      </w:r>
      <w:r w:rsidRPr="001576BD">
        <w:t xml:space="preserve"> Шви  між малорозмірними бетонними плитами, залежно від умов відведення поверхневих вод, заповнюють сухою піщано-цементною або піщано-вапняною сумішшю складом від 1:5 до 1:7, цементо-піщаним </w:t>
      </w:r>
      <w:r>
        <w:t>або</w:t>
      </w:r>
      <w:r w:rsidRPr="001576BD">
        <w:t xml:space="preserve"> іншим розчином. </w:t>
      </w:r>
    </w:p>
    <w:p w:rsidR="00FC6AED" w:rsidRPr="001576BD" w:rsidRDefault="00FC6AED" w:rsidP="005A572D">
      <w:pPr>
        <w:spacing w:line="240" w:lineRule="auto"/>
        <w:ind w:firstLine="709"/>
      </w:pPr>
      <w:r w:rsidRPr="001576BD">
        <w:rPr>
          <w:b/>
        </w:rPr>
        <w:t>8.18</w:t>
      </w:r>
      <w:r w:rsidRPr="001576BD">
        <w:t xml:space="preserve"> Конструювання дорожнього одягу в разі сумісного руху автотранспорту та трамвая здійснюється  згідно з цими нормами і ДБН В.2.3-18.</w:t>
      </w:r>
    </w:p>
    <w:p w:rsidR="00FC6AED" w:rsidRPr="009D7D3D" w:rsidRDefault="00FC6AED" w:rsidP="005A572D">
      <w:pPr>
        <w:spacing w:line="240" w:lineRule="auto"/>
        <w:ind w:firstLine="709"/>
      </w:pPr>
      <w:r w:rsidRPr="001576BD">
        <w:rPr>
          <w:b/>
        </w:rPr>
        <w:t>8.19</w:t>
      </w:r>
      <w:r w:rsidRPr="001576BD">
        <w:t xml:space="preserve"> </w:t>
      </w:r>
      <w:r w:rsidRPr="009D7D3D">
        <w:t xml:space="preserve">Конструкції тротуарів </w:t>
      </w:r>
      <w:r w:rsidR="00F35887">
        <w:t>розраховують</w:t>
      </w:r>
      <w:r w:rsidRPr="009D7D3D">
        <w:t xml:space="preserve"> з урахуванням використання місцевих дорожньо-будівельних матеріалів. Для покриття тротуарів застосовуються:</w:t>
      </w:r>
    </w:p>
    <w:p w:rsidR="00FC6AED" w:rsidRPr="001149E5" w:rsidRDefault="00FC6AED" w:rsidP="005A572D">
      <w:pPr>
        <w:spacing w:line="240" w:lineRule="auto"/>
        <w:ind w:firstLine="709"/>
      </w:pPr>
      <w:r w:rsidRPr="009D7D3D">
        <w:t xml:space="preserve">– асфальтобетон – з піщаного або дрібнозернистого асфальтобетону в один шар, товщиною </w:t>
      </w:r>
      <w:r w:rsidR="006E06D1">
        <w:t>відповідно до вимог таблиці Ж.1 ДБН В.2.3-4</w:t>
      </w:r>
      <w:r w:rsidRPr="001149E5">
        <w:t xml:space="preserve">; </w:t>
      </w:r>
    </w:p>
    <w:p w:rsidR="00FC6AED" w:rsidRPr="001149E5" w:rsidRDefault="00FC6AED" w:rsidP="005A572D">
      <w:pPr>
        <w:spacing w:line="240" w:lineRule="auto"/>
        <w:ind w:firstLine="709"/>
      </w:pPr>
      <w:r w:rsidRPr="001149E5">
        <w:rPr>
          <w:i/>
        </w:rPr>
        <w:t xml:space="preserve">– </w:t>
      </w:r>
      <w:r w:rsidRPr="001149E5">
        <w:t xml:space="preserve">монолітний цементобетон </w:t>
      </w:r>
      <w:r w:rsidR="006E06D1">
        <w:t>товщиною не менше ніж</w:t>
      </w:r>
      <w:r w:rsidRPr="001149E5">
        <w:t xml:space="preserve"> </w:t>
      </w:r>
      <w:smartTag w:uri="urn:schemas-microsoft-com:office:smarttags" w:element="metricconverter">
        <w:smartTagPr>
          <w:attr w:name="ProductID" w:val="12 см"/>
        </w:smartTagPr>
        <w:r w:rsidRPr="001149E5">
          <w:t>12 см</w:t>
        </w:r>
      </w:smartTag>
      <w:r w:rsidRPr="001149E5">
        <w:t>;</w:t>
      </w:r>
    </w:p>
    <w:p w:rsidR="00FC6AED" w:rsidRPr="001149E5" w:rsidRDefault="00FC6AED" w:rsidP="005A572D">
      <w:pPr>
        <w:spacing w:line="240" w:lineRule="auto"/>
        <w:ind w:firstLine="709"/>
        <w:jc w:val="left"/>
      </w:pPr>
      <w:r w:rsidRPr="001149E5">
        <w:t>– з штучних кам’яних і бетонних плит (фігурних елементів мостіння).</w:t>
      </w:r>
    </w:p>
    <w:p w:rsidR="00FC6AED" w:rsidRPr="001149E5" w:rsidRDefault="00FC6AED" w:rsidP="005A572D">
      <w:pPr>
        <w:spacing w:line="240" w:lineRule="auto"/>
        <w:ind w:firstLine="709"/>
      </w:pPr>
      <w:r w:rsidRPr="001149E5">
        <w:t xml:space="preserve">На тротуарах, на яких не передбачається </w:t>
      </w:r>
      <w:r w:rsidR="00F35887">
        <w:t>під’</w:t>
      </w:r>
      <w:r w:rsidRPr="001149E5">
        <w:t>їзд вантажних, поливальних чи снігоприбиральних ав</w:t>
      </w:r>
      <w:r w:rsidR="00F35887">
        <w:t>томобілів, допускається товщина</w:t>
      </w:r>
      <w:r w:rsidRPr="001149E5">
        <w:t xml:space="preserve"> асфальтобетонного покриття не менше</w:t>
      </w:r>
      <w:r w:rsidR="00D36F57" w:rsidRPr="001149E5">
        <w:t xml:space="preserve"> ніж</w:t>
      </w:r>
      <w:r w:rsidRPr="001149E5">
        <w:t xml:space="preserve"> 3,0 см.</w:t>
      </w:r>
    </w:p>
    <w:p w:rsidR="00DB0F02" w:rsidRPr="009D7D3D" w:rsidRDefault="00DB0F02" w:rsidP="005A572D">
      <w:pPr>
        <w:spacing w:line="240" w:lineRule="auto"/>
        <w:ind w:firstLine="709"/>
      </w:pPr>
      <w:r w:rsidRPr="001149E5">
        <w:rPr>
          <w:b/>
        </w:rPr>
        <w:t>8.20</w:t>
      </w:r>
      <w:r w:rsidRPr="001149E5">
        <w:t xml:space="preserve"> Дорожній одяг велосипедних доріжок, відкритих автостоянок і проїздів слід проектувати як для вулиць і доріг полегшеного та перехідного</w:t>
      </w:r>
      <w:r w:rsidRPr="009D7D3D">
        <w:t xml:space="preserve"> типів. Конструкції дорожнього одягу повинні забезпечувати пропуск прибиральної техніки, а пожежні проїзди - разовий пропуск протягом доби 2-3 пожежних машин.</w:t>
      </w:r>
    </w:p>
    <w:p w:rsidR="00DB0F02" w:rsidRPr="001576BD" w:rsidRDefault="00DB0F02" w:rsidP="005A572D">
      <w:pPr>
        <w:spacing w:line="240" w:lineRule="auto"/>
        <w:ind w:firstLine="709"/>
      </w:pPr>
      <w:r w:rsidRPr="009D7D3D">
        <w:rPr>
          <w:b/>
        </w:rPr>
        <w:t>8.21</w:t>
      </w:r>
      <w:r w:rsidRPr="009D7D3D">
        <w:t xml:space="preserve"> Сполучення дорожнього одягу проїзної частини з тротуаром або газоном на вулицях здійснюється встановленням </w:t>
      </w:r>
      <w:r w:rsidR="00660A65">
        <w:t>бордюру</w:t>
      </w:r>
      <w:r w:rsidRPr="009D7D3D">
        <w:t xml:space="preserve">, типи якого приймаються згідно з </w:t>
      </w:r>
      <w:r w:rsidR="00FF7834" w:rsidRPr="0042747A">
        <w:rPr>
          <w:lang w:val="ru-RU"/>
        </w:rPr>
        <w:t>[2</w:t>
      </w:r>
      <w:r w:rsidR="00B614C1">
        <w:rPr>
          <w:lang w:val="ru-RU"/>
        </w:rPr>
        <w:t>0</w:t>
      </w:r>
      <w:r w:rsidR="00FF7834" w:rsidRPr="0042747A">
        <w:rPr>
          <w:lang w:val="ru-RU"/>
        </w:rPr>
        <w:t>]</w:t>
      </w:r>
      <w:r w:rsidRPr="0042747A">
        <w:t>.</w:t>
      </w:r>
    </w:p>
    <w:p w:rsidR="00DB0F02" w:rsidRPr="001576BD" w:rsidRDefault="00DB0F02" w:rsidP="005A572D">
      <w:pPr>
        <w:spacing w:line="240" w:lineRule="auto"/>
        <w:ind w:firstLine="709"/>
      </w:pPr>
      <w:r w:rsidRPr="00640A8C">
        <w:t>У парках</w:t>
      </w:r>
      <w:r w:rsidR="00E113B4">
        <w:t xml:space="preserve"> та</w:t>
      </w:r>
      <w:r w:rsidRPr="00640A8C">
        <w:t xml:space="preserve"> сільських населених пунктах</w:t>
      </w:r>
      <w:r w:rsidRPr="001576BD">
        <w:t xml:space="preserve"> допускається влаштування на </w:t>
      </w:r>
      <w:r w:rsidR="00E113B4">
        <w:t>в</w:t>
      </w:r>
      <w:r w:rsidRPr="001576BD">
        <w:t>улицях та дорогах польового профілю з відкритою водовідвідною мережею</w:t>
      </w:r>
      <w:r>
        <w:t>.</w:t>
      </w:r>
    </w:p>
    <w:p w:rsidR="00DB0F02" w:rsidRPr="001576BD" w:rsidRDefault="00DB0F02" w:rsidP="005A572D">
      <w:pPr>
        <w:spacing w:line="240" w:lineRule="auto"/>
        <w:ind w:left="20" w:firstLine="709"/>
      </w:pPr>
      <w:r w:rsidRPr="001576BD">
        <w:rPr>
          <w:b/>
        </w:rPr>
        <w:t>8.22</w:t>
      </w:r>
      <w:r w:rsidRPr="001576BD">
        <w:t xml:space="preserve"> Покриття </w:t>
      </w:r>
      <w:r w:rsidR="00A93025">
        <w:t>технічних</w:t>
      </w:r>
      <w:r w:rsidRPr="001576BD">
        <w:t xml:space="preserve"> смуг слід передбачати з цементо- або асфальтобетону</w:t>
      </w:r>
      <w:r w:rsidRPr="00660A65">
        <w:t>,</w:t>
      </w:r>
      <w:r w:rsidRPr="001576BD">
        <w:t xml:space="preserve"> а також з оброблених в'яжучими місцевих кам'яних, гравійних і шлакових матеріалів.</w:t>
      </w:r>
    </w:p>
    <w:p w:rsidR="00DB0F02" w:rsidRPr="009D7D3D" w:rsidRDefault="00A93025" w:rsidP="005A572D">
      <w:pPr>
        <w:spacing w:line="240" w:lineRule="auto"/>
        <w:ind w:firstLine="709"/>
      </w:pPr>
      <w:r>
        <w:t>Дорожній одяг технічних смуг</w:t>
      </w:r>
      <w:r w:rsidR="00DB0F02" w:rsidRPr="009D7D3D">
        <w:t xml:space="preserve"> слід укріплювати залежно від інтенсивності та характеру руху, ґрунтів земляного полотна та особливостей клімату (засіванням травами, розсипанням щебеню, гравію, шлаку та іншими місцевими матеріалами).</w:t>
      </w:r>
    </w:p>
    <w:p w:rsidR="00DB0F02" w:rsidRPr="009D7D3D" w:rsidRDefault="00DB0F02" w:rsidP="005A572D">
      <w:pPr>
        <w:spacing w:line="240" w:lineRule="auto"/>
        <w:ind w:firstLine="709"/>
      </w:pPr>
      <w:r w:rsidRPr="009D7D3D">
        <w:t xml:space="preserve">Для запобігання розмиву узбіч і укосів земляного полотна на ділянках доріг з </w:t>
      </w:r>
      <w:r w:rsidRPr="009D7D3D">
        <w:lastRenderedPageBreak/>
        <w:t xml:space="preserve">поздовжніми похилами більше ніж 30 ‰, з насипами висотою більше ніж </w:t>
      </w:r>
      <w:smartTag w:uri="urn:schemas-microsoft-com:office:smarttags" w:element="metricconverter">
        <w:smartTagPr>
          <w:attr w:name="ProductID" w:val="10 м"/>
        </w:smartTagPr>
        <w:r w:rsidRPr="009D7D3D">
          <w:t>4 м</w:t>
        </w:r>
      </w:smartTag>
      <w:r w:rsidRPr="009D7D3D">
        <w:t xml:space="preserve">, у місцях угнутих кривих у поздовжньому профілі слід передбачати влаштування поздовжніх лотків та інших споруд для збору та відведення </w:t>
      </w:r>
      <w:r w:rsidR="00660A65">
        <w:t>поверхнев</w:t>
      </w:r>
      <w:r w:rsidRPr="009D7D3D">
        <w:t>ої води з проїзної частини.</w:t>
      </w:r>
    </w:p>
    <w:p w:rsidR="00DB0F02" w:rsidRPr="001576BD" w:rsidRDefault="00DB0F02" w:rsidP="005A572D">
      <w:pPr>
        <w:spacing w:line="240" w:lineRule="auto"/>
        <w:ind w:firstLine="709"/>
      </w:pPr>
      <w:r w:rsidRPr="009D7D3D">
        <w:rPr>
          <w:b/>
        </w:rPr>
        <w:t>8.23</w:t>
      </w:r>
      <w:r w:rsidRPr="009D7D3D">
        <w:t xml:space="preserve"> Дорожній одяг у місцях сполучення з горловинами оглядових колодязів слід в</w:t>
      </w:r>
      <w:r w:rsidR="00A93025">
        <w:t>лаштов</w:t>
      </w:r>
      <w:r w:rsidRPr="009D7D3D">
        <w:t>увати з використанням спеціальних плит, які розвантажують і розподіляють навантаження від транспорту з підняттям  люків до відміток верха покриття.</w:t>
      </w:r>
    </w:p>
    <w:p w:rsidR="00DB0F02" w:rsidRPr="001576BD" w:rsidRDefault="00DB0F02" w:rsidP="005A572D">
      <w:pPr>
        <w:spacing w:line="240" w:lineRule="auto"/>
        <w:ind w:firstLine="709"/>
      </w:pPr>
      <w:r w:rsidRPr="001576BD">
        <w:rPr>
          <w:b/>
        </w:rPr>
        <w:t>8.24</w:t>
      </w:r>
      <w:r w:rsidRPr="001576BD">
        <w:t xml:space="preserve"> Кількість і товщину шарів основи визначають виходячи з умов забезпечення міцності покриттів і всього дорожнього одягу.</w:t>
      </w:r>
    </w:p>
    <w:p w:rsidR="00DB0F02" w:rsidRPr="001576BD" w:rsidRDefault="00DB0F02" w:rsidP="005A572D">
      <w:pPr>
        <w:spacing w:line="240" w:lineRule="auto"/>
        <w:ind w:firstLine="709"/>
      </w:pPr>
      <w:r w:rsidRPr="001576BD">
        <w:t>На дорогах</w:t>
      </w:r>
      <w:r w:rsidR="00C510F8">
        <w:t xml:space="preserve"> </w:t>
      </w:r>
      <w:r w:rsidR="00C510F8">
        <w:rPr>
          <w:rFonts w:ascii="TimesNewRomanPSMT" w:hAnsi="TimesNewRomanPSMT"/>
          <w:color w:val="000000"/>
        </w:rPr>
        <w:t xml:space="preserve">в науково-виробничих, промислових і комунально-складських зонах </w:t>
      </w:r>
      <w:r w:rsidRPr="001576BD">
        <w:t>найзначніших, значних і великих міст слід передбачати верхній шар основи з крупнозернистого асфальтобетону або кам'яного матеріалу, обробленого в'яжучим.</w:t>
      </w:r>
    </w:p>
    <w:p w:rsidR="00DB0F02" w:rsidRPr="001576BD" w:rsidRDefault="00DB0F02" w:rsidP="005A572D">
      <w:pPr>
        <w:spacing w:line="240" w:lineRule="auto"/>
        <w:ind w:firstLine="709"/>
      </w:pPr>
      <w:r w:rsidRPr="001576BD">
        <w:t xml:space="preserve">Для вулиць і доріг місцевого значення у верхньому шарі основи може використовуватися </w:t>
      </w:r>
      <w:r>
        <w:t>фрезерований</w:t>
      </w:r>
      <w:r w:rsidRPr="001576BD">
        <w:t xml:space="preserve"> асфальтобетон</w:t>
      </w:r>
      <w:r>
        <w:t xml:space="preserve"> за методом холодного або гарячого ресайклінгу</w:t>
      </w:r>
      <w:r w:rsidRPr="001576BD">
        <w:t>.</w:t>
      </w:r>
    </w:p>
    <w:p w:rsidR="00DB0F02" w:rsidRPr="001576BD" w:rsidRDefault="00DB0F02" w:rsidP="005A572D">
      <w:pPr>
        <w:spacing w:line="240" w:lineRule="auto"/>
        <w:ind w:firstLine="709"/>
      </w:pPr>
      <w:r w:rsidRPr="001576BD">
        <w:t>На ділянках з ускладненим поверхневим водовідведенням верхній шар основи слід улаштовувати з крупнозернистого пористого або високопористого асфальтобетону з обов'язковим відведенням з нього води.</w:t>
      </w:r>
    </w:p>
    <w:p w:rsidR="00DB0F02" w:rsidRPr="00B614C1" w:rsidRDefault="00DB0F02" w:rsidP="005A572D">
      <w:pPr>
        <w:spacing w:line="240" w:lineRule="auto"/>
        <w:ind w:firstLine="709"/>
      </w:pPr>
      <w:r w:rsidRPr="00B614C1">
        <w:rPr>
          <w:b/>
        </w:rPr>
        <w:t>8.25</w:t>
      </w:r>
      <w:r w:rsidRPr="00B614C1">
        <w:t xml:space="preserve"> Цементобетонні основи проектуються на магістральних вулицях і дорогах</w:t>
      </w:r>
      <w:r w:rsidR="009D7D3D" w:rsidRPr="00B614C1">
        <w:rPr>
          <w:color w:val="FF0000"/>
        </w:rPr>
        <w:t xml:space="preserve"> </w:t>
      </w:r>
      <w:r w:rsidRPr="00B614C1">
        <w:t>з улаштуванням швів стиску; шви розширення в основах не влаштовуються.</w:t>
      </w:r>
    </w:p>
    <w:p w:rsidR="00DB0F02" w:rsidRPr="00B614C1" w:rsidRDefault="00DB0F02" w:rsidP="005A572D">
      <w:pPr>
        <w:spacing w:line="240" w:lineRule="auto"/>
        <w:ind w:firstLine="709"/>
      </w:pPr>
      <w:r w:rsidRPr="00B614C1">
        <w:rPr>
          <w:b/>
        </w:rPr>
        <w:t>8.26</w:t>
      </w:r>
      <w:r w:rsidRPr="00B614C1">
        <w:t xml:space="preserve"> Щебеневі основи проектуються під асфальтобетонні покриття на магістральних вулицях усіх категорій, а гравійні застосовують на вулицях і дорогах місцевого значення, внутрішньоквартальних проїздах, автостоянках.</w:t>
      </w:r>
    </w:p>
    <w:p w:rsidR="00DB0F02" w:rsidRPr="00B614C1" w:rsidRDefault="00DB0F02" w:rsidP="005A572D">
      <w:pPr>
        <w:spacing w:line="240" w:lineRule="auto"/>
        <w:ind w:firstLine="709"/>
      </w:pPr>
      <w:r w:rsidRPr="00B614C1">
        <w:t>Під дво- або тришарове асфальтобетонне покриття слід укладати щебеневу основу з попереднім обробленням в'яжучими матеріалами або гравійні з улаштуванням верхнього шару основи з дробленого гравію.</w:t>
      </w:r>
    </w:p>
    <w:p w:rsidR="00DB0F02" w:rsidRPr="001576BD" w:rsidRDefault="00DB0F02" w:rsidP="005A572D">
      <w:pPr>
        <w:spacing w:line="240" w:lineRule="auto"/>
        <w:ind w:firstLine="709"/>
      </w:pPr>
      <w:r w:rsidRPr="00B614C1">
        <w:t xml:space="preserve">За умови влаштування одношарових асфальтобетонних покриттів щебеневі основи повинні бути оброблені бітумом, а поверх гравійних основ слід передбачати укладення завтовшки від </w:t>
      </w:r>
      <w:smartTag w:uri="urn:schemas-microsoft-com:office:smarttags" w:element="metricconverter">
        <w:smartTagPr>
          <w:attr w:name="ProductID" w:val="10 м"/>
        </w:smartTagPr>
        <w:r w:rsidRPr="00B614C1">
          <w:t>6 см</w:t>
        </w:r>
      </w:smartTag>
      <w:r w:rsidRPr="00B614C1">
        <w:t xml:space="preserve"> до </w:t>
      </w:r>
      <w:smartTag w:uri="urn:schemas-microsoft-com:office:smarttags" w:element="metricconverter">
        <w:smartTagPr>
          <w:attr w:name="ProductID" w:val="10 м"/>
        </w:smartTagPr>
        <w:r w:rsidRPr="00B614C1">
          <w:t>8 см</w:t>
        </w:r>
      </w:smartTag>
      <w:r w:rsidRPr="00B614C1">
        <w:t xml:space="preserve"> чорного щебеню.</w:t>
      </w:r>
      <w:r w:rsidR="00C510F8">
        <w:t xml:space="preserve"> </w:t>
      </w:r>
    </w:p>
    <w:p w:rsidR="00DB0F02" w:rsidRPr="001576BD" w:rsidRDefault="00DB0F02" w:rsidP="005A572D">
      <w:pPr>
        <w:spacing w:line="240" w:lineRule="auto"/>
        <w:ind w:firstLine="709"/>
      </w:pPr>
      <w:r w:rsidRPr="001576BD">
        <w:rPr>
          <w:b/>
        </w:rPr>
        <w:t>8.27</w:t>
      </w:r>
      <w:r w:rsidRPr="001576BD">
        <w:t xml:space="preserve"> Основи під покриття тротуарів улаштовують із щебеню, гравію, стабільних шлакових і місцевих матеріалів завтовшки: під асфальтобетонні – від </w:t>
      </w:r>
      <w:smartTag w:uri="urn:schemas-microsoft-com:office:smarttags" w:element="metricconverter">
        <w:smartTagPr>
          <w:attr w:name="ProductID" w:val="10 м"/>
        </w:smartTagPr>
        <w:r w:rsidRPr="001576BD">
          <w:t>10 см</w:t>
        </w:r>
      </w:smartTag>
      <w:r w:rsidRPr="001576BD">
        <w:t xml:space="preserve"> до </w:t>
      </w:r>
      <w:smartTag w:uri="urn:schemas-microsoft-com:office:smarttags" w:element="metricconverter">
        <w:smartTagPr>
          <w:attr w:name="ProductID" w:val="10 м"/>
        </w:smartTagPr>
        <w:r w:rsidRPr="001576BD">
          <w:t>12 см</w:t>
        </w:r>
      </w:smartTag>
      <w:r w:rsidRPr="001576BD">
        <w:t xml:space="preserve">, цементобетонні та збірні </w:t>
      </w:r>
      <w:r w:rsidR="00FA79BD">
        <w:t>–</w:t>
      </w:r>
      <w:r w:rsidRPr="001576BD">
        <w:t xml:space="preserve"> </w:t>
      </w:r>
      <w:smartTag w:uri="urn:schemas-microsoft-com:office:smarttags" w:element="metricconverter">
        <w:smartTagPr>
          <w:attr w:name="ProductID" w:val="10 м"/>
        </w:smartTagPr>
        <w:r w:rsidRPr="001576BD">
          <w:t>10 см</w:t>
        </w:r>
      </w:smartTag>
      <w:r w:rsidRPr="001576BD">
        <w:t>.</w:t>
      </w:r>
    </w:p>
    <w:p w:rsidR="00DB0F02" w:rsidRPr="00170473" w:rsidRDefault="00DB0F02" w:rsidP="005A572D">
      <w:pPr>
        <w:spacing w:line="240" w:lineRule="auto"/>
        <w:ind w:firstLine="709"/>
      </w:pPr>
      <w:r w:rsidRPr="00170473">
        <w:rPr>
          <w:b/>
        </w:rPr>
        <w:t>8.28</w:t>
      </w:r>
      <w:r w:rsidRPr="00170473">
        <w:t xml:space="preserve"> Для осушення піщаного </w:t>
      </w:r>
      <w:r w:rsidR="00125AB4" w:rsidRPr="00170473">
        <w:t>дренуюч</w:t>
      </w:r>
      <w:r w:rsidRPr="00170473">
        <w:t xml:space="preserve">ого шару та забезпечення стійкості дорожніх покриттів на глибині, яка залежить від конструкції дорожнього одягу, але не менше глибини промерзання, влаштовують </w:t>
      </w:r>
      <w:r w:rsidR="00BD67F6" w:rsidRPr="00170473">
        <w:t xml:space="preserve">дренажі мілкого закладання </w:t>
      </w:r>
      <w:r w:rsidRPr="00170473">
        <w:t>з урахуванням вимог розділу 7 і 8.3.</w:t>
      </w:r>
    </w:p>
    <w:p w:rsidR="00DB0F02" w:rsidRPr="005F404B" w:rsidRDefault="00DB0F02" w:rsidP="005A572D">
      <w:pPr>
        <w:spacing w:line="240" w:lineRule="auto"/>
        <w:ind w:firstLine="709"/>
      </w:pPr>
      <w:r w:rsidRPr="005F404B">
        <w:rPr>
          <w:b/>
        </w:rPr>
        <w:t>8.29</w:t>
      </w:r>
      <w:r w:rsidRPr="005F404B">
        <w:t xml:space="preserve"> Дренаж мілкого закладання проектується у вигляді укладених по краях корита (безпосередньо під лотком або бортовим каменем) поздовжніх трубчастих дрен (за двосхилої проїзної частини завширшки понад </w:t>
      </w:r>
      <w:smartTag w:uri="urn:schemas-microsoft-com:office:smarttags" w:element="metricconverter">
        <w:smartTagPr>
          <w:attr w:name="ProductID" w:val="10 м"/>
        </w:smartTagPr>
        <w:r w:rsidRPr="005F404B">
          <w:t>7 м</w:t>
        </w:r>
      </w:smartTag>
      <w:r w:rsidRPr="005F404B">
        <w:t xml:space="preserve"> під обома лотками, за ширини менше ніж </w:t>
      </w:r>
      <w:smartTag w:uri="urn:schemas-microsoft-com:office:smarttags" w:element="metricconverter">
        <w:smartTagPr>
          <w:attr w:name="ProductID" w:val="10 м"/>
        </w:smartTagPr>
        <w:r w:rsidRPr="005F404B">
          <w:t>7 м</w:t>
        </w:r>
      </w:smartTag>
      <w:r w:rsidRPr="005F404B">
        <w:t xml:space="preserve">, а також за односхилої проїзної частини </w:t>
      </w:r>
      <w:r w:rsidR="00FA79BD" w:rsidRPr="005F404B">
        <w:t>–</w:t>
      </w:r>
      <w:r w:rsidRPr="005F404B">
        <w:t xml:space="preserve"> під одним лотком) з дренажним обсипанням і випусками безпосередньо в </w:t>
      </w:r>
      <w:r w:rsidR="00BD67F6" w:rsidRPr="005F404B">
        <w:t xml:space="preserve">каналізаційні </w:t>
      </w:r>
      <w:r w:rsidRPr="005F404B">
        <w:t xml:space="preserve">колодязі, а за їх відсутності </w:t>
      </w:r>
      <w:r w:rsidR="00FA79BD" w:rsidRPr="005F404B">
        <w:t>–</w:t>
      </w:r>
      <w:r w:rsidRPr="005F404B">
        <w:t xml:space="preserve"> у водозбірний колектор з дренажними колодязями через </w:t>
      </w:r>
      <w:smartTag w:uri="urn:schemas-microsoft-com:office:smarttags" w:element="metricconverter">
        <w:smartTagPr>
          <w:attr w:name="ProductID" w:val="10 м"/>
        </w:smartTagPr>
        <w:r w:rsidRPr="005F404B">
          <w:t>50 м</w:t>
        </w:r>
      </w:smartTag>
      <w:r w:rsidRPr="005F404B">
        <w:t xml:space="preserve">. Поздовжній дренаж проектують з похилом, що відповідає похилу лотків, але не менше 4 ‰. Якщо поздовжній похил дна корита більший поперечного, замість поздовжнього дренажу мілкого закладання слід влаштовувати поперечний дренаж з розміщенням трубчастих дрен під кутом від 60° до 70° до осі проїзної частини. У цьому разі допускається замість трубчастих дрен влаштовувати в дренажному шарі фільтруючі валики з щебеню на відстані, залежно від ґрунтів основи та поздовжнього похилу, не більше ніж </w:t>
      </w:r>
      <w:smartTag w:uri="urn:schemas-microsoft-com:office:smarttags" w:element="metricconverter">
        <w:smartTagPr>
          <w:attr w:name="ProductID" w:val="10 м"/>
        </w:smartTagPr>
        <w:r w:rsidRPr="005F404B">
          <w:t>50 м</w:t>
        </w:r>
      </w:smartTag>
      <w:r w:rsidRPr="005F404B">
        <w:t xml:space="preserve"> один від одного.</w:t>
      </w:r>
    </w:p>
    <w:p w:rsidR="00DB0F02" w:rsidRPr="005F404B" w:rsidRDefault="00DB0F02" w:rsidP="005A572D">
      <w:pPr>
        <w:spacing w:line="240" w:lineRule="auto"/>
        <w:ind w:firstLine="709"/>
      </w:pPr>
      <w:r w:rsidRPr="005F404B">
        <w:rPr>
          <w:b/>
        </w:rPr>
        <w:t>8.30</w:t>
      </w:r>
      <w:r w:rsidRPr="005F404B">
        <w:t xml:space="preserve"> Для влаштування поздовжніх і поперечних дрен застосовують керамічні, </w:t>
      </w:r>
      <w:r w:rsidR="00880E2B" w:rsidRPr="005F404B">
        <w:t>пластикові</w:t>
      </w:r>
      <w:r w:rsidRPr="005F404B">
        <w:t xml:space="preserve"> труби або трубофільтри діаметром не менше ніж </w:t>
      </w:r>
      <w:smartTag w:uri="urn:schemas-microsoft-com:office:smarttags" w:element="metricconverter">
        <w:smartTagPr>
          <w:attr w:name="ProductID" w:val="10 м"/>
        </w:smartTagPr>
        <w:r w:rsidRPr="005F404B">
          <w:t>200 мм</w:t>
        </w:r>
      </w:smartTag>
      <w:r w:rsidRPr="005F404B">
        <w:t>.</w:t>
      </w:r>
    </w:p>
    <w:p w:rsidR="00DB0F02" w:rsidRPr="005F404B" w:rsidRDefault="00DB0F02" w:rsidP="005A572D">
      <w:pPr>
        <w:spacing w:line="240" w:lineRule="auto"/>
        <w:ind w:firstLine="709"/>
      </w:pPr>
      <w:r w:rsidRPr="005F404B">
        <w:t>Керамзитобетонні дренажні трубофільтри застосовуються за неагресивної до бетону ґрунтової води.</w:t>
      </w:r>
    </w:p>
    <w:p w:rsidR="00DB0F02" w:rsidRPr="005F404B" w:rsidRDefault="00DB0F02" w:rsidP="005A572D">
      <w:pPr>
        <w:spacing w:line="240" w:lineRule="auto"/>
        <w:ind w:firstLine="709"/>
      </w:pPr>
      <w:r w:rsidRPr="005F404B">
        <w:rPr>
          <w:b/>
        </w:rPr>
        <w:t>8.31</w:t>
      </w:r>
      <w:r w:rsidRPr="005F404B">
        <w:t xml:space="preserve"> Для пониження рівня підземних вод, а також осушення земляного полотна за умови високого рівня ґрунтових вод, коли застосування інших засобів (відсипання насипів, </w:t>
      </w:r>
      <w:r w:rsidRPr="005F404B">
        <w:lastRenderedPageBreak/>
        <w:t xml:space="preserve">заміна </w:t>
      </w:r>
      <w:r w:rsidR="0048693E" w:rsidRPr="005F404B">
        <w:t>ґрунтів</w:t>
      </w:r>
      <w:r w:rsidRPr="005F404B">
        <w:t>, улаштування теплоізолювальних і водонепроникних прошарків тощо) є недоцільним, влаштовуються дренажі глибокого закладання.</w:t>
      </w:r>
    </w:p>
    <w:p w:rsidR="00DB0F02" w:rsidRPr="005F404B" w:rsidRDefault="00DB0F02" w:rsidP="005A572D">
      <w:pPr>
        <w:spacing w:line="240" w:lineRule="auto"/>
        <w:ind w:firstLine="709"/>
      </w:pPr>
      <w:r w:rsidRPr="005F404B">
        <w:t xml:space="preserve">Найменший діаметр труб вуличних дренажів глибокого закладання </w:t>
      </w:r>
      <w:r w:rsidR="00FA79BD" w:rsidRPr="005F404B">
        <w:t>–</w:t>
      </w:r>
      <w:r w:rsidRPr="005F404B">
        <w:t xml:space="preserve"> </w:t>
      </w:r>
      <w:smartTag w:uri="urn:schemas-microsoft-com:office:smarttags" w:element="metricconverter">
        <w:smartTagPr>
          <w:attr w:name="ProductID" w:val="10 м"/>
        </w:smartTagPr>
        <w:r w:rsidRPr="005F404B">
          <w:t>200</w:t>
        </w:r>
        <w:r w:rsidRPr="005F404B">
          <w:rPr>
            <w:lang w:val="ru-RU"/>
          </w:rPr>
          <w:t xml:space="preserve"> мм</w:t>
        </w:r>
      </w:smartTag>
      <w:r w:rsidRPr="005F404B">
        <w:rPr>
          <w:lang w:val="ru-RU"/>
        </w:rPr>
        <w:t>.</w:t>
      </w:r>
    </w:p>
    <w:p w:rsidR="00DB0F02" w:rsidRPr="005F404B" w:rsidRDefault="00DB0F02" w:rsidP="005A572D">
      <w:pPr>
        <w:pStyle w:val="21"/>
        <w:spacing w:before="0" w:line="240" w:lineRule="auto"/>
        <w:ind w:firstLine="709"/>
        <w:jc w:val="both"/>
      </w:pPr>
      <w:r w:rsidRPr="005F404B">
        <w:rPr>
          <w:b/>
        </w:rPr>
        <w:t>8.32</w:t>
      </w:r>
      <w:r w:rsidRPr="005F404B">
        <w:t xml:space="preserve"> Швидкість течії води в трубчастих дренажах допускається у межах від 0,15 м/с до 1 м/с (оптимальна – від 0,5 м/с до 0,7 м/с), а найбільші похили приймають виходячи з максимально допустимої швидкості 1 м/с.</w:t>
      </w:r>
    </w:p>
    <w:p w:rsidR="00DB0F02" w:rsidRPr="001576BD" w:rsidRDefault="00DB0F02" w:rsidP="005A572D">
      <w:pPr>
        <w:pStyle w:val="21"/>
        <w:spacing w:before="0" w:line="240" w:lineRule="auto"/>
        <w:ind w:firstLine="709"/>
        <w:jc w:val="both"/>
      </w:pPr>
      <w:r w:rsidRPr="005F404B">
        <w:t>Мінімально допустимі похили дренажу приймають у глинистих ґрунтах – 2 ‰, піщаних – 3 ‰, а швидкості – відповідно від 0,15 м/с до 0,2 м/с і від 0,3 м/с до 0,35 м/с.</w:t>
      </w:r>
    </w:p>
    <w:p w:rsidR="00DB0F02" w:rsidRPr="009D7D3D" w:rsidRDefault="00DB0F02" w:rsidP="005A572D">
      <w:pPr>
        <w:spacing w:line="240" w:lineRule="auto"/>
        <w:ind w:firstLine="709"/>
      </w:pPr>
      <w:r w:rsidRPr="001576BD">
        <w:rPr>
          <w:b/>
        </w:rPr>
        <w:t>8.33</w:t>
      </w:r>
      <w:r w:rsidRPr="001576BD">
        <w:t xml:space="preserve"> Згідно з загальною схемою осушення міських територій на вулицях використовується, головним чином, однолінійна система (</w:t>
      </w:r>
      <w:r w:rsidRPr="009D7D3D">
        <w:t>досконалого і недосконалого типу), за якою трасу дренажу прокладають з боку притоку ґрунтових вод.</w:t>
      </w:r>
    </w:p>
    <w:p w:rsidR="00DB0F02" w:rsidRPr="009D7D3D" w:rsidRDefault="00DB0F02" w:rsidP="005A572D">
      <w:pPr>
        <w:spacing w:line="240" w:lineRule="auto"/>
        <w:ind w:firstLine="709"/>
      </w:pPr>
      <w:r w:rsidRPr="009D7D3D">
        <w:t>У деяких випадках за великої ширини вулиці та несприятливих гідрогеологічних умов прокладаються дві лінії дрен.</w:t>
      </w:r>
    </w:p>
    <w:p w:rsidR="00DB0F02" w:rsidRPr="001576BD" w:rsidRDefault="00DB0F02" w:rsidP="005A572D">
      <w:pPr>
        <w:spacing w:line="240" w:lineRule="auto"/>
        <w:ind w:firstLine="709"/>
      </w:pPr>
      <w:r w:rsidRPr="009D7D3D">
        <w:rPr>
          <w:b/>
        </w:rPr>
        <w:t>8.34</w:t>
      </w:r>
      <w:r w:rsidRPr="009D7D3D">
        <w:t xml:space="preserve"> Дренажі на вулицях, дорогах і площах, як правило, прокладаються сумісно з водостоками (залежно від глибини закладання водостоків над ними, паралельно ним або на них) з випуском води в </w:t>
      </w:r>
      <w:r w:rsidR="00F220D7">
        <w:t>водоочисні споруди або дощову каналізацію</w:t>
      </w:r>
      <w:r w:rsidRPr="009D7D3D">
        <w:t>.</w:t>
      </w:r>
    </w:p>
    <w:p w:rsidR="00DB0F02" w:rsidRPr="005F404B" w:rsidRDefault="00DB0F02" w:rsidP="005A572D">
      <w:pPr>
        <w:spacing w:line="240" w:lineRule="auto"/>
        <w:ind w:firstLine="709"/>
      </w:pPr>
      <w:r w:rsidRPr="005F404B">
        <w:rPr>
          <w:b/>
        </w:rPr>
        <w:t>8.35</w:t>
      </w:r>
      <w:r w:rsidRPr="005F404B">
        <w:t xml:space="preserve"> Для обсипання дренажів використовують гравій і щебінь різних вивержених порід, для засипання дренажних траншей – пісок з коефіцієнтом фільтрації не менше ніж 5 м/добу.</w:t>
      </w:r>
    </w:p>
    <w:p w:rsidR="00DB0F02" w:rsidRPr="005F404B" w:rsidRDefault="00DB0F02" w:rsidP="005A572D">
      <w:pPr>
        <w:pStyle w:val="21"/>
        <w:spacing w:before="0" w:line="240" w:lineRule="auto"/>
        <w:ind w:firstLine="709"/>
        <w:jc w:val="both"/>
      </w:pPr>
      <w:r w:rsidRPr="005F404B">
        <w:rPr>
          <w:b/>
        </w:rPr>
        <w:t>8.36</w:t>
      </w:r>
      <w:r w:rsidRPr="005F404B">
        <w:t xml:space="preserve"> Основні конструкції дренажів (як правило</w:t>
      </w:r>
      <w:r w:rsidR="00880E2B" w:rsidRPr="005F404B">
        <w:t>,</w:t>
      </w:r>
      <w:r w:rsidRPr="005F404B">
        <w:t xml:space="preserve"> безнапірні труби з водоприймальними отворами та дренажним обсипанням і збірні залізобетонні оглядові колодязі) виконуються за типовими проектами.</w:t>
      </w:r>
    </w:p>
    <w:p w:rsidR="00DB0F02" w:rsidRPr="005F404B" w:rsidRDefault="00DB0F02" w:rsidP="005A572D">
      <w:pPr>
        <w:spacing w:line="240" w:lineRule="auto"/>
        <w:ind w:firstLine="709"/>
      </w:pPr>
      <w:r w:rsidRPr="005F404B">
        <w:rPr>
          <w:b/>
        </w:rPr>
        <w:t xml:space="preserve">8.37 </w:t>
      </w:r>
      <w:r w:rsidRPr="005F404B">
        <w:t>У</w:t>
      </w:r>
      <w:r w:rsidRPr="005F404B">
        <w:rPr>
          <w:b/>
          <w:bCs/>
        </w:rPr>
        <w:t xml:space="preserve"> </w:t>
      </w:r>
      <w:r w:rsidRPr="005F404B">
        <w:t>разі влаштування дренажних шарів слід враховувати додатковий ефект осушення за рахунок використання геотекстильних прошарків, супутніх дренажів підземних споруд, дренажних прорізів, воронок і навпаки – додаткове зволоження водою каналізаційних мереж, водопроводів і тепломереж за їх роботи в напірному режимі або аварійному стані.</w:t>
      </w:r>
    </w:p>
    <w:p w:rsidR="00DB0F02" w:rsidRPr="00986D85" w:rsidRDefault="00DB0F02" w:rsidP="005A572D">
      <w:pPr>
        <w:spacing w:line="240" w:lineRule="auto"/>
        <w:ind w:firstLine="709"/>
      </w:pPr>
      <w:r w:rsidRPr="00986D85">
        <w:rPr>
          <w:b/>
        </w:rPr>
        <w:t>8.38</w:t>
      </w:r>
      <w:r w:rsidRPr="00986D85">
        <w:t xml:space="preserve"> Морозозахисний шар додаткової основи повинен передбачатися, якщо це необхідно, за умови забезпечення морозостійкості дорожнього одягу та земляного полотна, і влаштовуватися з щебеню, піщано-гравійної суміші, шлаку, оброблених або не оброблених в'яжучим, з ґрунту чи піску з коефіцієнтом фільтрації в ущільненому стані не менше ніж 5 м/добу</w:t>
      </w:r>
      <w:r w:rsidR="00402D35" w:rsidRPr="00986D85">
        <w:t>.</w:t>
      </w:r>
      <w:r w:rsidRPr="00986D85">
        <w:t xml:space="preserve"> </w:t>
      </w:r>
      <w:r w:rsidR="00402D35" w:rsidRPr="00986D85">
        <w:t>Т</w:t>
      </w:r>
      <w:r w:rsidRPr="00986D85">
        <w:t>акий морозозахисний шар виконує також функцію дренажного.</w:t>
      </w:r>
    </w:p>
    <w:p w:rsidR="00DB0F02" w:rsidRPr="00986D85" w:rsidRDefault="00DB0F02" w:rsidP="005A572D">
      <w:pPr>
        <w:spacing w:line="240" w:lineRule="auto"/>
        <w:ind w:firstLine="709"/>
      </w:pPr>
      <w:r w:rsidRPr="00986D85">
        <w:rPr>
          <w:b/>
        </w:rPr>
        <w:t>8.39</w:t>
      </w:r>
      <w:r w:rsidRPr="00986D85">
        <w:t xml:space="preserve"> При реконструкції або капітальному ремонті вулиць і доріг здійснюється підсилення існуючого дорожнього одягу або</w:t>
      </w:r>
      <w:r w:rsidR="00402D35" w:rsidRPr="00986D85">
        <w:t xml:space="preserve"> </w:t>
      </w:r>
      <w:r w:rsidRPr="00986D85">
        <w:t>його розширення (одно- або двостороннє).</w:t>
      </w:r>
    </w:p>
    <w:p w:rsidR="00DB0F02" w:rsidRPr="00986D85" w:rsidRDefault="00DB0F02" w:rsidP="005A572D">
      <w:pPr>
        <w:spacing w:line="240" w:lineRule="auto"/>
        <w:ind w:firstLine="709"/>
      </w:pPr>
      <w:r w:rsidRPr="00986D85">
        <w:t xml:space="preserve">Підсилення проектується у разі непридатності для використання через деформації чи руйнування існуючого дорожнього одягу. Розширення проїзної частини здійснюється з метою збільшення пропускної здатності та підвищення безпеки руху транспорту з улаштуванням нового дорожнього одягу. </w:t>
      </w:r>
    </w:p>
    <w:p w:rsidR="00DB0F02" w:rsidRPr="00986D85" w:rsidRDefault="00DB0F02" w:rsidP="005A572D">
      <w:pPr>
        <w:spacing w:line="240" w:lineRule="auto"/>
        <w:ind w:firstLine="709"/>
      </w:pPr>
      <w:r w:rsidRPr="00986D85">
        <w:t>Покриття на розширенні повинне бути аналогічним матеріалу покриття на існуючій проїзній частині</w:t>
      </w:r>
      <w:r w:rsidR="00163216" w:rsidRPr="00986D85">
        <w:t xml:space="preserve"> та</w:t>
      </w:r>
      <w:r w:rsidRPr="00986D85">
        <w:t xml:space="preserve"> сполучатися</w:t>
      </w:r>
      <w:r w:rsidR="00F220D7" w:rsidRPr="00986D85">
        <w:t xml:space="preserve"> без поздовжніх тріщин</w:t>
      </w:r>
      <w:r w:rsidRPr="00986D85">
        <w:t>. Якщо покриття різко відрізняються за кольором, влаштовується шар зносу по всій ширині проїзної частини.</w:t>
      </w:r>
    </w:p>
    <w:p w:rsidR="00DB0F02" w:rsidRPr="00986D85" w:rsidRDefault="00DB0F02" w:rsidP="005A572D">
      <w:pPr>
        <w:pStyle w:val="21"/>
        <w:spacing w:before="0" w:line="240" w:lineRule="auto"/>
        <w:ind w:firstLine="709"/>
        <w:jc w:val="both"/>
      </w:pPr>
      <w:r w:rsidRPr="00986D85">
        <w:rPr>
          <w:b/>
        </w:rPr>
        <w:t>8.40</w:t>
      </w:r>
      <w:r w:rsidRPr="00986D85">
        <w:t xml:space="preserve"> Матеріали дорожнього одягу та вироби, що використовуються для будівництва, реконструкції та ремонту вулиць і доріг, повинні задовольняти вимоги чинних державних стандартів.</w:t>
      </w:r>
    </w:p>
    <w:p w:rsidR="00DB0F02" w:rsidRPr="001576BD" w:rsidRDefault="00DB0F02" w:rsidP="005A572D">
      <w:pPr>
        <w:spacing w:line="240" w:lineRule="auto"/>
        <w:ind w:firstLine="709"/>
      </w:pPr>
      <w:r w:rsidRPr="00986D85">
        <w:rPr>
          <w:b/>
        </w:rPr>
        <w:t>8.41</w:t>
      </w:r>
      <w:r w:rsidRPr="00986D85">
        <w:t xml:space="preserve"> За відповідних, у тому числі санітарно-епідеміологічних, обґрунтувань для вулиць і доріг місцевого значення, пішохідних вулиць, тротуарів, велосипедних доріжок, автостоянок і проїздів допускається в основах і підстильних шарах використовувати металургійні шлаки, золошлакові суміші ТЕС і ДРЕС та інші матеріали.</w:t>
      </w:r>
      <w:r w:rsidR="00986D85">
        <w:t xml:space="preserve"> </w:t>
      </w:r>
    </w:p>
    <w:p w:rsidR="004B5608" w:rsidRDefault="00DB0F02" w:rsidP="005A572D">
      <w:pPr>
        <w:pStyle w:val="21"/>
        <w:spacing w:before="0" w:line="240" w:lineRule="auto"/>
        <w:ind w:firstLine="709"/>
        <w:jc w:val="both"/>
      </w:pPr>
      <w:r w:rsidRPr="001576BD">
        <w:rPr>
          <w:b/>
        </w:rPr>
        <w:t>8.42</w:t>
      </w:r>
      <w:r w:rsidRPr="001576BD">
        <w:t xml:space="preserve"> Місцеві матеріали та відходи промисловості, які використовуються в конструкціях покриттів, основ і підстильних шарів, повинні відповідати вимогам звичайних будівельних матеріалів, взамін яких вони використовуються.</w:t>
      </w:r>
    </w:p>
    <w:p w:rsidR="003F615A" w:rsidRDefault="003F615A" w:rsidP="005A572D">
      <w:pPr>
        <w:spacing w:before="120" w:after="120" w:line="240" w:lineRule="auto"/>
        <w:ind w:firstLine="709"/>
        <w:jc w:val="left"/>
        <w:rPr>
          <w:b/>
          <w:bCs/>
        </w:rPr>
      </w:pPr>
    </w:p>
    <w:p w:rsidR="00667B7A" w:rsidRDefault="00667B7A" w:rsidP="005A572D">
      <w:pPr>
        <w:spacing w:before="120" w:after="120" w:line="240" w:lineRule="auto"/>
        <w:ind w:firstLine="709"/>
        <w:jc w:val="left"/>
      </w:pPr>
      <w:r>
        <w:rPr>
          <w:b/>
          <w:bCs/>
        </w:rPr>
        <w:lastRenderedPageBreak/>
        <w:t>9 ВОДОВІДВЕДЕННЯ</w:t>
      </w:r>
    </w:p>
    <w:p w:rsidR="00667B7A" w:rsidRDefault="00667B7A" w:rsidP="005A572D">
      <w:pPr>
        <w:pStyle w:val="33"/>
        <w:ind w:firstLine="709"/>
      </w:pPr>
      <w:r w:rsidRPr="0003532B">
        <w:rPr>
          <w:b/>
        </w:rPr>
        <w:t>9.1</w:t>
      </w:r>
      <w:r>
        <w:t xml:space="preserve"> Проектування водовідвідних систем і споруд вулиць і доріг слід проводити виходячи з місцевих природних, архітектурно-планувальних і санітарно-гігієнічних умов у комплексному взаємозв'язку з рішеннями інженерної підготовки, благоустрою та інфраструктури населеного пункту. При цьому загальні умови трасування та прокладання трубопроводів, гідравлічні їх розрахунки, параметри та вимоги до споруд водовідведення (оглядові та перехідні колодязі, дощеприймальники, переходи через дороги, дюкери, зливоводи, зливоспуски), а також відстані від зовнішньої поверхні труб самопливної каналізації (побутова та дощова) та дренажів до підземних мереж і споруд визначаються </w:t>
      </w:r>
      <w:r w:rsidR="0018316F">
        <w:t>ДБН В.2.5-75</w:t>
      </w:r>
      <w:r w:rsidRPr="00D01587">
        <w:t xml:space="preserve">, </w:t>
      </w:r>
      <w:r w:rsidR="00B45A22">
        <w:t>ДБН Б.1.1-Х</w:t>
      </w:r>
      <w:r w:rsidR="00887435" w:rsidRPr="00887435">
        <w:rPr>
          <w:vertAlign w:val="superscript"/>
        </w:rPr>
        <w:t xml:space="preserve"> </w:t>
      </w:r>
      <w:r w:rsidR="00887435">
        <w:t>та</w:t>
      </w:r>
      <w:r>
        <w:t xml:space="preserve"> </w:t>
      </w:r>
      <w:r w:rsidR="00C53E48">
        <w:t xml:space="preserve">цими </w:t>
      </w:r>
      <w:r>
        <w:t>нормами.</w:t>
      </w:r>
    </w:p>
    <w:p w:rsidR="00667B7A" w:rsidRDefault="00667B7A" w:rsidP="005A572D">
      <w:pPr>
        <w:pStyle w:val="21"/>
        <w:spacing w:before="0" w:line="240" w:lineRule="auto"/>
        <w:ind w:firstLine="709"/>
        <w:jc w:val="both"/>
      </w:pPr>
      <w:r w:rsidRPr="003D7C2C">
        <w:rPr>
          <w:b/>
        </w:rPr>
        <w:t>9.2</w:t>
      </w:r>
      <w:r w:rsidR="0045791B">
        <w:t xml:space="preserve"> Середню довжину вільног</w:t>
      </w:r>
      <w:r>
        <w:t xml:space="preserve"> пробігу води від водорозділу басейна збору до першого дощеприймального колодязя </w:t>
      </w:r>
      <w:r w:rsidR="0045791B">
        <w:t xml:space="preserve">та між ними </w:t>
      </w:r>
      <w:r>
        <w:t>слід при</w:t>
      </w:r>
      <w:r w:rsidR="0045791B">
        <w:t>ймати за розрахунком відповідно до ДБН В.2.5-75.</w:t>
      </w:r>
    </w:p>
    <w:p w:rsidR="00667B7A" w:rsidRPr="001436ED" w:rsidRDefault="00667B7A" w:rsidP="0045791B">
      <w:pPr>
        <w:spacing w:line="240" w:lineRule="auto"/>
        <w:ind w:firstLine="709"/>
      </w:pPr>
      <w:r w:rsidRPr="00B73D68">
        <w:rPr>
          <w:b/>
        </w:rPr>
        <w:t>9.3</w:t>
      </w:r>
      <w:r>
        <w:t xml:space="preserve"> Дощеприймальні колодязі на вулицях слід установлювати в понижених точках лотків, на перехрестях вулиць зі сторони притоку води до смуги пішохідного руху, на виїздах із дворів, кварталів, між перехрестями поза проїзною частиною.</w:t>
      </w:r>
      <w:r w:rsidR="001436ED">
        <w:t xml:space="preserve"> </w:t>
      </w:r>
      <w:r w:rsidR="001436ED" w:rsidRPr="001436ED">
        <w:t xml:space="preserve">Під час будівництва чи реконструкції вулиць за можливості, а за наявності велосипедної смуги чи спільного руху велосипедів та транспорту – обов’язково потрібно передбачати використання </w:t>
      </w:r>
      <w:r w:rsidR="001436ED">
        <w:t>дощеприймальних колодязів</w:t>
      </w:r>
      <w:r w:rsidR="001436ED" w:rsidRPr="001436ED">
        <w:t>, які вмонтовані в бордюр</w:t>
      </w:r>
      <w:r w:rsidR="001436ED">
        <w:t>.</w:t>
      </w:r>
    </w:p>
    <w:p w:rsidR="00667B7A" w:rsidRDefault="001436ED" w:rsidP="005A572D">
      <w:pPr>
        <w:spacing w:line="240" w:lineRule="auto"/>
        <w:ind w:firstLine="709"/>
      </w:pPr>
      <w:r>
        <w:t>Р</w:t>
      </w:r>
      <w:r w:rsidR="00667B7A">
        <w:t>озміри до</w:t>
      </w:r>
      <w:r>
        <w:t xml:space="preserve">щеприймальних колодязів приймаються відповідно </w:t>
      </w:r>
      <w:r w:rsidRPr="00976A8D">
        <w:t xml:space="preserve">до </w:t>
      </w:r>
      <w:r w:rsidR="00FF7834" w:rsidRPr="00FF7834">
        <w:rPr>
          <w:lang w:val="ru-RU"/>
        </w:rPr>
        <w:t>[</w:t>
      </w:r>
      <w:r w:rsidR="003A78C5">
        <w:rPr>
          <w:lang w:val="ru-RU"/>
        </w:rPr>
        <w:t>19</w:t>
      </w:r>
      <w:r w:rsidR="00FF7834" w:rsidRPr="00FF7834">
        <w:rPr>
          <w:lang w:val="ru-RU"/>
        </w:rPr>
        <w:t>]</w:t>
      </w:r>
      <w:r w:rsidR="00667B7A" w:rsidRPr="00976A8D">
        <w:t>.</w:t>
      </w:r>
    </w:p>
    <w:p w:rsidR="00667B7A" w:rsidRDefault="00667B7A" w:rsidP="005A572D">
      <w:pPr>
        <w:spacing w:line="240" w:lineRule="auto"/>
        <w:ind w:firstLine="709"/>
      </w:pPr>
      <w:r>
        <w:t>Відстані між дощеприймальними колодязями повинні прийматися залежно від поздовжнього похилу лотка і наведені в таблиці 9.1.</w:t>
      </w:r>
    </w:p>
    <w:p w:rsidR="00667B7A" w:rsidRPr="00DB0F02" w:rsidRDefault="00667B7A" w:rsidP="005A572D">
      <w:pPr>
        <w:spacing w:line="240" w:lineRule="auto"/>
        <w:ind w:firstLine="709"/>
        <w:rPr>
          <w:b/>
        </w:rPr>
      </w:pPr>
      <w:r w:rsidRPr="00DB0F02">
        <w:rPr>
          <w:b/>
        </w:rPr>
        <w:t>Таблиця 9.1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88"/>
        <w:gridCol w:w="1247"/>
        <w:gridCol w:w="1247"/>
        <w:gridCol w:w="1247"/>
        <w:gridCol w:w="1247"/>
        <w:gridCol w:w="1330"/>
      </w:tblGrid>
      <w:tr w:rsidR="00667B7A">
        <w:tc>
          <w:tcPr>
            <w:tcW w:w="3288" w:type="dxa"/>
          </w:tcPr>
          <w:p w:rsidR="00667B7A" w:rsidRPr="00137F5A" w:rsidRDefault="00667B7A" w:rsidP="005A572D">
            <w:pPr>
              <w:spacing w:line="240" w:lineRule="auto"/>
              <w:ind w:firstLine="0"/>
              <w:rPr>
                <w:b/>
              </w:rPr>
            </w:pPr>
            <w:r w:rsidRPr="00137F5A">
              <w:rPr>
                <w:b/>
              </w:rPr>
              <w:t>Похил лотка, ‰</w:t>
            </w:r>
          </w:p>
        </w:tc>
        <w:tc>
          <w:tcPr>
            <w:tcW w:w="1247" w:type="dxa"/>
          </w:tcPr>
          <w:p w:rsidR="00667B7A" w:rsidRDefault="00667B7A" w:rsidP="005A572D">
            <w:pPr>
              <w:spacing w:line="240" w:lineRule="auto"/>
              <w:ind w:firstLine="0"/>
              <w:jc w:val="center"/>
            </w:pPr>
            <w:r>
              <w:t>до 4</w:t>
            </w:r>
          </w:p>
        </w:tc>
        <w:tc>
          <w:tcPr>
            <w:tcW w:w="1247" w:type="dxa"/>
          </w:tcPr>
          <w:p w:rsidR="00667B7A" w:rsidRDefault="00667B7A" w:rsidP="005A572D">
            <w:pPr>
              <w:spacing w:line="240" w:lineRule="auto"/>
              <w:ind w:firstLine="0"/>
              <w:jc w:val="center"/>
            </w:pPr>
            <w:r>
              <w:t>6</w:t>
            </w:r>
          </w:p>
        </w:tc>
        <w:tc>
          <w:tcPr>
            <w:tcW w:w="1247" w:type="dxa"/>
          </w:tcPr>
          <w:p w:rsidR="00667B7A" w:rsidRDefault="00667B7A" w:rsidP="005A572D">
            <w:pPr>
              <w:spacing w:line="240" w:lineRule="auto"/>
              <w:ind w:firstLine="0"/>
              <w:jc w:val="center"/>
            </w:pPr>
            <w:r>
              <w:t>10</w:t>
            </w:r>
          </w:p>
        </w:tc>
        <w:tc>
          <w:tcPr>
            <w:tcW w:w="1247" w:type="dxa"/>
          </w:tcPr>
          <w:p w:rsidR="00667B7A" w:rsidRDefault="00667B7A" w:rsidP="005A572D">
            <w:pPr>
              <w:spacing w:line="240" w:lineRule="auto"/>
              <w:ind w:firstLine="0"/>
              <w:jc w:val="center"/>
            </w:pPr>
            <w:r>
              <w:t>30</w:t>
            </w:r>
          </w:p>
        </w:tc>
        <w:tc>
          <w:tcPr>
            <w:tcW w:w="1330" w:type="dxa"/>
          </w:tcPr>
          <w:p w:rsidR="00667B7A" w:rsidRDefault="00667B7A" w:rsidP="005A572D">
            <w:pPr>
              <w:spacing w:line="240" w:lineRule="auto"/>
              <w:ind w:firstLine="0"/>
              <w:jc w:val="center"/>
            </w:pPr>
            <w:r>
              <w:t>більше 30</w:t>
            </w:r>
          </w:p>
        </w:tc>
      </w:tr>
      <w:tr w:rsidR="00667B7A">
        <w:tc>
          <w:tcPr>
            <w:tcW w:w="3288" w:type="dxa"/>
          </w:tcPr>
          <w:p w:rsidR="00667B7A" w:rsidRPr="00137F5A" w:rsidRDefault="00667B7A" w:rsidP="005A572D">
            <w:pPr>
              <w:spacing w:line="240" w:lineRule="auto"/>
              <w:ind w:firstLine="0"/>
              <w:rPr>
                <w:b/>
              </w:rPr>
            </w:pPr>
            <w:r w:rsidRPr="00137F5A">
              <w:rPr>
                <w:b/>
              </w:rPr>
              <w:t>Відстань між колодязями, м</w:t>
            </w:r>
          </w:p>
        </w:tc>
        <w:tc>
          <w:tcPr>
            <w:tcW w:w="1247" w:type="dxa"/>
          </w:tcPr>
          <w:p w:rsidR="00667B7A" w:rsidRDefault="00667B7A" w:rsidP="005A572D">
            <w:pPr>
              <w:spacing w:line="240" w:lineRule="auto"/>
              <w:ind w:firstLine="0"/>
              <w:jc w:val="center"/>
            </w:pPr>
            <w:r>
              <w:t>50</w:t>
            </w:r>
          </w:p>
        </w:tc>
        <w:tc>
          <w:tcPr>
            <w:tcW w:w="1247" w:type="dxa"/>
          </w:tcPr>
          <w:p w:rsidR="00667B7A" w:rsidRDefault="00667B7A" w:rsidP="005A572D">
            <w:pPr>
              <w:spacing w:line="240" w:lineRule="auto"/>
              <w:ind w:firstLine="0"/>
              <w:jc w:val="center"/>
            </w:pPr>
            <w:r>
              <w:t>60</w:t>
            </w:r>
          </w:p>
        </w:tc>
        <w:tc>
          <w:tcPr>
            <w:tcW w:w="1247" w:type="dxa"/>
          </w:tcPr>
          <w:p w:rsidR="00667B7A" w:rsidRDefault="00667B7A" w:rsidP="005A572D">
            <w:pPr>
              <w:spacing w:line="240" w:lineRule="auto"/>
              <w:ind w:firstLine="0"/>
              <w:jc w:val="center"/>
            </w:pPr>
            <w:r>
              <w:t>70</w:t>
            </w:r>
          </w:p>
        </w:tc>
        <w:tc>
          <w:tcPr>
            <w:tcW w:w="1247" w:type="dxa"/>
          </w:tcPr>
          <w:p w:rsidR="00667B7A" w:rsidRDefault="00667B7A" w:rsidP="005A572D">
            <w:pPr>
              <w:spacing w:line="240" w:lineRule="auto"/>
              <w:ind w:firstLine="0"/>
              <w:jc w:val="center"/>
            </w:pPr>
            <w:r>
              <w:t>80</w:t>
            </w:r>
          </w:p>
        </w:tc>
        <w:tc>
          <w:tcPr>
            <w:tcW w:w="1330" w:type="dxa"/>
          </w:tcPr>
          <w:p w:rsidR="00667B7A" w:rsidRDefault="00667B7A" w:rsidP="005A572D">
            <w:pPr>
              <w:spacing w:line="240" w:lineRule="auto"/>
              <w:ind w:firstLine="0"/>
              <w:jc w:val="center"/>
            </w:pPr>
            <w:r>
              <w:t>90</w:t>
            </w:r>
          </w:p>
        </w:tc>
      </w:tr>
      <w:tr w:rsidR="00667B7A">
        <w:tc>
          <w:tcPr>
            <w:tcW w:w="9606" w:type="dxa"/>
            <w:gridSpan w:val="6"/>
          </w:tcPr>
          <w:p w:rsidR="00667B7A" w:rsidRPr="007467B5" w:rsidRDefault="00667B7A" w:rsidP="00C53E48">
            <w:pPr>
              <w:spacing w:line="240" w:lineRule="auto"/>
              <w:ind w:firstLine="142"/>
              <w:rPr>
                <w:sz w:val="20"/>
                <w:szCs w:val="20"/>
              </w:rPr>
            </w:pPr>
            <w:r w:rsidRPr="008160EE">
              <w:rPr>
                <w:b/>
                <w:bCs/>
                <w:iCs/>
                <w:sz w:val="20"/>
                <w:szCs w:val="20"/>
              </w:rPr>
              <w:t>Примітка</w:t>
            </w:r>
            <w:r w:rsidR="008160EE" w:rsidRPr="008160EE">
              <w:rPr>
                <w:b/>
                <w:bCs/>
                <w:iCs/>
                <w:sz w:val="20"/>
                <w:szCs w:val="20"/>
              </w:rPr>
              <w:t>.</w:t>
            </w:r>
            <w:r w:rsidRPr="007467B5">
              <w:rPr>
                <w:sz w:val="20"/>
                <w:szCs w:val="20"/>
              </w:rPr>
              <w:t xml:space="preserve"> На розташованих на водорозділах вулицях за наявності внутрішньорайонної (квартальної) водостічної мережі, в лотках доріжок бульварів і скверів та на проїздах зазначені відстані допускається збільшувати в 1,5-2 рази.</w:t>
            </w:r>
          </w:p>
        </w:tc>
      </w:tr>
    </w:tbl>
    <w:p w:rsidR="0045791B" w:rsidRPr="0045791B" w:rsidRDefault="0045791B" w:rsidP="0045791B">
      <w:pPr>
        <w:spacing w:before="240" w:line="240" w:lineRule="auto"/>
        <w:ind w:firstLine="709"/>
      </w:pPr>
      <w:r w:rsidRPr="0045791B">
        <w:rPr>
          <w:b/>
        </w:rPr>
        <w:t>9.4</w:t>
      </w:r>
      <w:r w:rsidRPr="0045791B">
        <w:t xml:space="preserve"> За ширини односхилої проїзної частини вулиці більше </w:t>
      </w:r>
      <w:r w:rsidR="005B3462">
        <w:t xml:space="preserve">ніж </w:t>
      </w:r>
      <w:smartTag w:uri="urn:schemas-microsoft-com:office:smarttags" w:element="metricconverter">
        <w:smartTagPr>
          <w:attr w:name="ProductID" w:val="10 м"/>
        </w:smartTagPr>
        <w:r w:rsidRPr="0045791B">
          <w:t>15 м</w:t>
        </w:r>
      </w:smartTag>
      <w:r w:rsidRPr="0045791B">
        <w:t xml:space="preserve">, двосхилої </w:t>
      </w:r>
      <w:r w:rsidR="005B3462">
        <w:t>–</w:t>
      </w:r>
      <w:r w:rsidRPr="0045791B">
        <w:t xml:space="preserve"> більше </w:t>
      </w:r>
      <w:r w:rsidR="005B3462">
        <w:t xml:space="preserve">ніж </w:t>
      </w:r>
      <w:r w:rsidRPr="0045791B">
        <w:t>30</w:t>
      </w:r>
      <w:r w:rsidR="005B3462">
        <w:t> </w:t>
      </w:r>
      <w:r w:rsidRPr="0045791B">
        <w:t xml:space="preserve">м, а також наявності дренажів мілкого закладання відстань між дощеприймальними колодязями не повинні перевищувати </w:t>
      </w:r>
      <w:smartTag w:uri="urn:schemas-microsoft-com:office:smarttags" w:element="metricconverter">
        <w:smartTagPr>
          <w:attr w:name="ProductID" w:val="10 м"/>
        </w:smartTagPr>
        <w:r w:rsidRPr="0045791B">
          <w:t>60 м</w:t>
        </w:r>
      </w:smartTag>
      <w:r w:rsidRPr="0045791B">
        <w:t>.</w:t>
      </w:r>
    </w:p>
    <w:p w:rsidR="00667B7A" w:rsidRPr="0045791B" w:rsidRDefault="0045791B" w:rsidP="0045791B">
      <w:pPr>
        <w:spacing w:line="240" w:lineRule="auto"/>
        <w:ind w:firstLine="709"/>
      </w:pPr>
      <w:r w:rsidRPr="0045791B">
        <w:rPr>
          <w:b/>
          <w:bCs/>
          <w:iCs/>
        </w:rPr>
        <w:t>9.5</w:t>
      </w:r>
      <w:r w:rsidRPr="0045791B">
        <w:t xml:space="preserve"> За поздовжніх похилів вулиць більше 50 ‰ перед перехрестями з боку верхів</w:t>
      </w:r>
      <w:r w:rsidR="005B3462">
        <w:t>’</w:t>
      </w:r>
      <w:r w:rsidRPr="0045791B">
        <w:t>я, а також на прямих ділянках вулиць через 300-</w:t>
      </w:r>
      <w:smartTag w:uri="urn:schemas-microsoft-com:office:smarttags" w:element="metricconverter">
        <w:smartTagPr>
          <w:attr w:name="ProductID" w:val="10 м"/>
        </w:smartTagPr>
        <w:r w:rsidRPr="0045791B">
          <w:t>400 м</w:t>
        </w:r>
      </w:smartTag>
      <w:r w:rsidRPr="0045791B">
        <w:t xml:space="preserve"> улаштовуються дощеприймальні колодязі посиленої приймальної здатності (подвійні грати, колодязі спеціальної конструкції).</w:t>
      </w:r>
    </w:p>
    <w:p w:rsidR="00667B7A" w:rsidRDefault="00667B7A" w:rsidP="005A572D">
      <w:pPr>
        <w:pStyle w:val="21"/>
        <w:spacing w:before="0" w:line="240" w:lineRule="auto"/>
        <w:ind w:firstLine="709"/>
        <w:jc w:val="both"/>
      </w:pPr>
      <w:r w:rsidRPr="0045791B">
        <w:rPr>
          <w:b/>
        </w:rPr>
        <w:t>9.</w:t>
      </w:r>
      <w:r w:rsidR="0045791B" w:rsidRPr="0045791B">
        <w:rPr>
          <w:b/>
        </w:rPr>
        <w:t>6</w:t>
      </w:r>
      <w:r w:rsidRPr="0045791B">
        <w:t xml:space="preserve"> Оглядові колодязі залежно від діаметра водостоку, а також з урахуванням можливостей обслуговування</w:t>
      </w:r>
      <w:r>
        <w:t xml:space="preserve"> повинні розташовуватись один від одного на відстанях, наведених в таблиці 9.2:</w:t>
      </w:r>
    </w:p>
    <w:p w:rsidR="00667B7A" w:rsidRPr="0085280D" w:rsidRDefault="00667B7A" w:rsidP="005A572D">
      <w:pPr>
        <w:pStyle w:val="21"/>
        <w:spacing w:before="0" w:line="240" w:lineRule="auto"/>
        <w:ind w:firstLine="709"/>
        <w:jc w:val="both"/>
        <w:rPr>
          <w:b/>
        </w:rPr>
      </w:pPr>
      <w:r w:rsidRPr="0085280D">
        <w:rPr>
          <w:b/>
        </w:rPr>
        <w:t>Таблиця 9.2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5"/>
        <w:gridCol w:w="1134"/>
        <w:gridCol w:w="1134"/>
        <w:gridCol w:w="1134"/>
        <w:gridCol w:w="1134"/>
        <w:gridCol w:w="1361"/>
      </w:tblGrid>
      <w:tr w:rsidR="00667B7A">
        <w:tc>
          <w:tcPr>
            <w:tcW w:w="3515" w:type="dxa"/>
            <w:vAlign w:val="center"/>
          </w:tcPr>
          <w:p w:rsidR="00667B7A" w:rsidRPr="003473A0" w:rsidRDefault="00667B7A" w:rsidP="005A572D">
            <w:pPr>
              <w:pStyle w:val="21"/>
              <w:spacing w:before="0" w:line="240" w:lineRule="auto"/>
              <w:rPr>
                <w:b/>
              </w:rPr>
            </w:pPr>
            <w:r w:rsidRPr="003473A0">
              <w:rPr>
                <w:b/>
              </w:rPr>
              <w:t>Діаметр водостоку, м</w:t>
            </w:r>
          </w:p>
        </w:tc>
        <w:tc>
          <w:tcPr>
            <w:tcW w:w="1134" w:type="dxa"/>
            <w:vAlign w:val="center"/>
          </w:tcPr>
          <w:p w:rsidR="00667B7A" w:rsidRDefault="00667B7A" w:rsidP="005A572D">
            <w:pPr>
              <w:pStyle w:val="21"/>
              <w:spacing w:before="0" w:line="240" w:lineRule="auto"/>
              <w:jc w:val="center"/>
            </w:pPr>
            <w:r>
              <w:t>до 0,45</w:t>
            </w:r>
          </w:p>
        </w:tc>
        <w:tc>
          <w:tcPr>
            <w:tcW w:w="1134" w:type="dxa"/>
            <w:vAlign w:val="center"/>
          </w:tcPr>
          <w:p w:rsidR="00667B7A" w:rsidRDefault="00667B7A" w:rsidP="005A572D">
            <w:pPr>
              <w:pStyle w:val="21"/>
              <w:spacing w:before="0" w:line="240" w:lineRule="auto"/>
              <w:jc w:val="center"/>
            </w:pPr>
            <w:r>
              <w:t>0,5-0,6</w:t>
            </w:r>
          </w:p>
        </w:tc>
        <w:tc>
          <w:tcPr>
            <w:tcW w:w="1134" w:type="dxa"/>
            <w:vAlign w:val="center"/>
          </w:tcPr>
          <w:p w:rsidR="00667B7A" w:rsidRDefault="00667B7A" w:rsidP="005A572D">
            <w:pPr>
              <w:pStyle w:val="21"/>
              <w:spacing w:before="0" w:line="240" w:lineRule="auto"/>
              <w:jc w:val="center"/>
            </w:pPr>
            <w:r>
              <w:t>0,7- 0,9</w:t>
            </w:r>
          </w:p>
        </w:tc>
        <w:tc>
          <w:tcPr>
            <w:tcW w:w="1134" w:type="dxa"/>
            <w:vAlign w:val="center"/>
          </w:tcPr>
          <w:p w:rsidR="00667B7A" w:rsidRDefault="00667B7A" w:rsidP="005A572D">
            <w:pPr>
              <w:pStyle w:val="21"/>
              <w:spacing w:before="0" w:line="240" w:lineRule="auto"/>
              <w:jc w:val="center"/>
            </w:pPr>
            <w:r>
              <w:t>1,0-1,4</w:t>
            </w:r>
          </w:p>
        </w:tc>
        <w:tc>
          <w:tcPr>
            <w:tcW w:w="1361" w:type="dxa"/>
            <w:vAlign w:val="center"/>
          </w:tcPr>
          <w:p w:rsidR="00667B7A" w:rsidRDefault="00667B7A" w:rsidP="005A572D">
            <w:pPr>
              <w:pStyle w:val="21"/>
              <w:spacing w:before="0" w:line="240" w:lineRule="auto"/>
              <w:jc w:val="center"/>
            </w:pPr>
            <w:r>
              <w:t>більше 1,5</w:t>
            </w:r>
          </w:p>
        </w:tc>
      </w:tr>
      <w:tr w:rsidR="00667B7A">
        <w:tc>
          <w:tcPr>
            <w:tcW w:w="3515" w:type="dxa"/>
            <w:vAlign w:val="center"/>
          </w:tcPr>
          <w:p w:rsidR="00667B7A" w:rsidRPr="003473A0" w:rsidRDefault="00667B7A" w:rsidP="005A572D">
            <w:pPr>
              <w:pStyle w:val="21"/>
              <w:spacing w:before="0" w:line="240" w:lineRule="auto"/>
              <w:rPr>
                <w:b/>
              </w:rPr>
            </w:pPr>
            <w:r w:rsidRPr="003473A0">
              <w:rPr>
                <w:b/>
              </w:rPr>
              <w:t>Відстань між оглядовими колодязями, м</w:t>
            </w:r>
          </w:p>
        </w:tc>
        <w:tc>
          <w:tcPr>
            <w:tcW w:w="1134" w:type="dxa"/>
            <w:vAlign w:val="center"/>
          </w:tcPr>
          <w:p w:rsidR="00667B7A" w:rsidRDefault="00667B7A" w:rsidP="005A572D">
            <w:pPr>
              <w:pStyle w:val="21"/>
              <w:spacing w:before="0" w:line="240" w:lineRule="auto"/>
              <w:jc w:val="center"/>
            </w:pPr>
            <w:r>
              <w:t>50</w:t>
            </w:r>
          </w:p>
        </w:tc>
        <w:tc>
          <w:tcPr>
            <w:tcW w:w="1134" w:type="dxa"/>
            <w:vAlign w:val="center"/>
          </w:tcPr>
          <w:p w:rsidR="00667B7A" w:rsidRDefault="00667B7A" w:rsidP="005A572D">
            <w:pPr>
              <w:pStyle w:val="21"/>
              <w:spacing w:before="0" w:line="240" w:lineRule="auto"/>
              <w:jc w:val="center"/>
            </w:pPr>
            <w:r>
              <w:t>75</w:t>
            </w:r>
          </w:p>
        </w:tc>
        <w:tc>
          <w:tcPr>
            <w:tcW w:w="1134" w:type="dxa"/>
            <w:vAlign w:val="center"/>
          </w:tcPr>
          <w:p w:rsidR="00667B7A" w:rsidRDefault="00667B7A" w:rsidP="005A572D">
            <w:pPr>
              <w:pStyle w:val="21"/>
              <w:spacing w:before="0" w:line="240" w:lineRule="auto"/>
              <w:jc w:val="center"/>
            </w:pPr>
            <w:r>
              <w:t>100</w:t>
            </w:r>
          </w:p>
        </w:tc>
        <w:tc>
          <w:tcPr>
            <w:tcW w:w="1134" w:type="dxa"/>
            <w:vAlign w:val="center"/>
          </w:tcPr>
          <w:p w:rsidR="00667B7A" w:rsidRDefault="00667B7A" w:rsidP="005A572D">
            <w:pPr>
              <w:pStyle w:val="21"/>
              <w:spacing w:before="0" w:line="240" w:lineRule="auto"/>
              <w:jc w:val="center"/>
            </w:pPr>
            <w:r>
              <w:t>150</w:t>
            </w:r>
          </w:p>
        </w:tc>
        <w:tc>
          <w:tcPr>
            <w:tcW w:w="1361" w:type="dxa"/>
            <w:vAlign w:val="center"/>
          </w:tcPr>
          <w:p w:rsidR="00667B7A" w:rsidRDefault="00667B7A" w:rsidP="005A572D">
            <w:pPr>
              <w:pStyle w:val="21"/>
              <w:spacing w:before="0" w:line="240" w:lineRule="auto"/>
              <w:jc w:val="center"/>
            </w:pPr>
            <w:r>
              <w:t>200</w:t>
            </w:r>
          </w:p>
        </w:tc>
      </w:tr>
    </w:tbl>
    <w:p w:rsidR="00667B7A" w:rsidRPr="00D53F44" w:rsidRDefault="00667B7A" w:rsidP="005A572D">
      <w:pPr>
        <w:pStyle w:val="21"/>
        <w:spacing w:before="0" w:line="240" w:lineRule="auto"/>
        <w:ind w:firstLine="709"/>
        <w:jc w:val="both"/>
        <w:rPr>
          <w:sz w:val="16"/>
          <w:szCs w:val="16"/>
        </w:rPr>
      </w:pPr>
    </w:p>
    <w:p w:rsidR="00667B7A" w:rsidRDefault="00667B7A" w:rsidP="005A572D">
      <w:pPr>
        <w:spacing w:line="240" w:lineRule="auto"/>
        <w:ind w:firstLine="709"/>
      </w:pPr>
      <w:r w:rsidRPr="0085280D">
        <w:rPr>
          <w:b/>
        </w:rPr>
        <w:t>9.</w:t>
      </w:r>
      <w:r w:rsidR="0045791B">
        <w:rPr>
          <w:b/>
        </w:rPr>
        <w:t>7</w:t>
      </w:r>
      <w:r w:rsidR="0042747A">
        <w:rPr>
          <w:b/>
        </w:rPr>
        <w:t xml:space="preserve"> </w:t>
      </w:r>
      <w:r>
        <w:t>Розміри в плані колодязів дощової каналізації (круглі або прямокутні) необхідно приймати: на</w:t>
      </w:r>
      <w:r>
        <w:rPr>
          <w:caps/>
        </w:rPr>
        <w:t xml:space="preserve"> </w:t>
      </w:r>
      <w:r>
        <w:t xml:space="preserve">трубопроводах діаметром до </w:t>
      </w:r>
      <w:smartTag w:uri="urn:schemas-microsoft-com:office:smarttags" w:element="metricconverter">
        <w:smartTagPr>
          <w:attr w:name="ProductID" w:val="10 м"/>
        </w:smartTagPr>
        <w:r>
          <w:t>600</w:t>
        </w:r>
        <w:r w:rsidRPr="00981DFB">
          <w:t xml:space="preserve"> мм</w:t>
        </w:r>
      </w:smartTag>
      <w:r>
        <w:t xml:space="preserve"> включно – завдовжки та завширшки </w:t>
      </w:r>
      <w:smartTag w:uri="urn:schemas-microsoft-com:office:smarttags" w:element="metricconverter">
        <w:smartTagPr>
          <w:attr w:name="ProductID" w:val="10 м"/>
        </w:smartTagPr>
        <w:r>
          <w:t>1000 </w:t>
        </w:r>
        <w:r w:rsidRPr="00981DFB">
          <w:t>мм</w:t>
        </w:r>
      </w:smartTag>
      <w:r w:rsidRPr="00981DFB">
        <w:t xml:space="preserve">; на трубопроводах </w:t>
      </w:r>
      <w:r>
        <w:t xml:space="preserve">діаметром </w:t>
      </w:r>
      <w:smartTag w:uri="urn:schemas-microsoft-com:office:smarttags" w:element="metricconverter">
        <w:smartTagPr>
          <w:attr w:name="ProductID" w:val="10 м"/>
        </w:smartTagPr>
        <w:r>
          <w:t>700</w:t>
        </w:r>
        <w:r w:rsidRPr="00981DFB">
          <w:t xml:space="preserve"> мм</w:t>
        </w:r>
      </w:smartTag>
      <w:r>
        <w:t xml:space="preserve"> і більше – завдовжки </w:t>
      </w:r>
      <w:smartTag w:uri="urn:schemas-microsoft-com:office:smarttags" w:element="metricconverter">
        <w:smartTagPr>
          <w:attr w:name="ProductID" w:val="10 м"/>
        </w:smartTagPr>
        <w:r>
          <w:t>1000</w:t>
        </w:r>
        <w:r w:rsidRPr="00981DFB">
          <w:t xml:space="preserve"> мм</w:t>
        </w:r>
      </w:smartTag>
      <w:r>
        <w:t xml:space="preserve"> і шириною, що дорівнює діаметру найбільшої труби.</w:t>
      </w:r>
    </w:p>
    <w:p w:rsidR="00667B7A" w:rsidRDefault="00667B7A" w:rsidP="005A572D">
      <w:pPr>
        <w:spacing w:line="240" w:lineRule="auto"/>
        <w:ind w:firstLine="709"/>
      </w:pPr>
      <w:r w:rsidRPr="0085280D">
        <w:rPr>
          <w:b/>
        </w:rPr>
        <w:t>9.</w:t>
      </w:r>
      <w:r w:rsidR="0045791B">
        <w:rPr>
          <w:b/>
        </w:rPr>
        <w:t>8</w:t>
      </w:r>
      <w:r>
        <w:t xml:space="preserve"> Діаметр водостічних гілок (труби від дощеприймальних до оглядових колодязів) повинен прийматися таким, що дорівнює 0,3 м, їх похил – </w:t>
      </w:r>
      <w:r w:rsidRPr="0085280D">
        <w:t>від 20</w:t>
      </w:r>
      <w:r>
        <w:t xml:space="preserve"> ‰ до </w:t>
      </w:r>
      <w:r w:rsidRPr="0085280D">
        <w:t xml:space="preserve">30 ‰ (найменший </w:t>
      </w:r>
      <w:r>
        <w:t>–</w:t>
      </w:r>
      <w:r w:rsidRPr="0085280D">
        <w:t xml:space="preserve"> 5</w:t>
      </w:r>
      <w:r>
        <w:t> </w:t>
      </w:r>
      <w:r w:rsidRPr="0085280D">
        <w:t>‰),</w:t>
      </w:r>
      <w:r>
        <w:t xml:space="preserve"> найбільша довжина гілки –</w:t>
      </w:r>
      <w:r w:rsidR="005B3462">
        <w:t xml:space="preserve"> </w:t>
      </w:r>
      <w:r>
        <w:t>40 м.</w:t>
      </w:r>
    </w:p>
    <w:p w:rsidR="00667B7A" w:rsidRDefault="00667B7A" w:rsidP="005A572D">
      <w:pPr>
        <w:spacing w:line="240" w:lineRule="auto"/>
        <w:ind w:firstLine="709"/>
      </w:pPr>
      <w:r w:rsidRPr="0085280D">
        <w:rPr>
          <w:b/>
        </w:rPr>
        <w:t>9.</w:t>
      </w:r>
      <w:r w:rsidR="0045791B">
        <w:rPr>
          <w:b/>
        </w:rPr>
        <w:t>9</w:t>
      </w:r>
      <w:r>
        <w:t xml:space="preserve"> На магістральних </w:t>
      </w:r>
      <w:r w:rsidR="005B3462">
        <w:t xml:space="preserve">дорогах </w:t>
      </w:r>
      <w:r>
        <w:t xml:space="preserve">і </w:t>
      </w:r>
      <w:r w:rsidR="005B3462">
        <w:t xml:space="preserve">магістральних вулицях </w:t>
      </w:r>
      <w:r>
        <w:t>безперервного руху влаштовується закрита система</w:t>
      </w:r>
      <w:r w:rsidRPr="00981DFB">
        <w:t xml:space="preserve"> водо</w:t>
      </w:r>
      <w:r>
        <w:t>відведення з двостороннім розміщенням дощеприймальних колодязів незалежно від наявності місцевих проїздів.</w:t>
      </w:r>
    </w:p>
    <w:p w:rsidR="00667B7A" w:rsidRDefault="00667B7A" w:rsidP="005A572D">
      <w:pPr>
        <w:spacing w:line="240" w:lineRule="auto"/>
        <w:ind w:firstLine="709"/>
      </w:pPr>
      <w:r w:rsidRPr="00DA24A1">
        <w:rPr>
          <w:b/>
        </w:rPr>
        <w:lastRenderedPageBreak/>
        <w:t>9.</w:t>
      </w:r>
      <w:r w:rsidR="0045791B" w:rsidRPr="00D53F44">
        <w:rPr>
          <w:b/>
        </w:rPr>
        <w:t>10</w:t>
      </w:r>
      <w:r w:rsidRPr="00D53F44">
        <w:t xml:space="preserve"> Для влаштування водовідвідного лотка слід використовувати збірні</w:t>
      </w:r>
      <w:r w:rsidR="00D53F44" w:rsidRPr="00D53F44">
        <w:t xml:space="preserve"> або монолітні бортові камені. </w:t>
      </w:r>
      <w:r w:rsidRPr="00D53F44">
        <w:t>Висота бор</w:t>
      </w:r>
      <w:r w:rsidR="0045791B" w:rsidRPr="00D53F44">
        <w:t>дюру</w:t>
      </w:r>
      <w:r w:rsidRPr="00D53F44">
        <w:t xml:space="preserve"> на прямолінійних ділянках вулиці повинна бути не менше </w:t>
      </w:r>
      <w:r w:rsidR="005B3462" w:rsidRPr="00D53F44">
        <w:t xml:space="preserve">ніж </w:t>
      </w:r>
      <w:smartTag w:uri="urn:schemas-microsoft-com:office:smarttags" w:element="metricconverter">
        <w:smartTagPr>
          <w:attr w:name="ProductID" w:val="10 м"/>
        </w:smartTagPr>
        <w:r w:rsidRPr="00D53F44">
          <w:t>15</w:t>
        </w:r>
        <w:r w:rsidRPr="00D53F44">
          <w:rPr>
            <w:lang w:val="ru-RU"/>
          </w:rPr>
          <w:t xml:space="preserve"> см</w:t>
        </w:r>
      </w:smartTag>
      <w:r w:rsidRPr="00D53F44">
        <w:rPr>
          <w:lang w:val="ru-RU"/>
        </w:rPr>
        <w:t>.</w:t>
      </w:r>
      <w:r w:rsidRPr="00D53F44">
        <w:t xml:space="preserve"> Збір і відведення поверхневих вод можливі лотками прямокутного та трапецієподібного профілю, які перекриваються водоприймальними решітками</w:t>
      </w:r>
      <w:r w:rsidR="007F5716" w:rsidRPr="00D53F44">
        <w:t>.</w:t>
      </w:r>
    </w:p>
    <w:p w:rsidR="007F5716" w:rsidRPr="007F5716" w:rsidRDefault="007F5716" w:rsidP="005A572D">
      <w:pPr>
        <w:pStyle w:val="33"/>
        <w:ind w:firstLine="709"/>
      </w:pPr>
      <w:r>
        <w:rPr>
          <w:b/>
        </w:rPr>
        <w:t xml:space="preserve">9.11 </w:t>
      </w:r>
      <w:r w:rsidRPr="007F5716">
        <w:t>Кювети і канави, що розташовані у межах населених пунктів слід проектувати згідно з ДБН В.2.5-75.</w:t>
      </w:r>
    </w:p>
    <w:p w:rsidR="00667B7A" w:rsidRDefault="00667B7A" w:rsidP="005A572D">
      <w:pPr>
        <w:pStyle w:val="33"/>
        <w:ind w:firstLine="709"/>
      </w:pPr>
      <w:r w:rsidRPr="001943DD">
        <w:rPr>
          <w:b/>
        </w:rPr>
        <w:t>9.1</w:t>
      </w:r>
      <w:r w:rsidR="00F84401">
        <w:rPr>
          <w:b/>
        </w:rPr>
        <w:t>2</w:t>
      </w:r>
      <w:r>
        <w:t xml:space="preserve"> При проектуванні вулиць, доріг і площ слід передбачати можливість проведення заходів з прибирання снігу:</w:t>
      </w:r>
    </w:p>
    <w:p w:rsidR="00667B7A" w:rsidRDefault="00F84401" w:rsidP="005A572D">
      <w:pPr>
        <w:pStyle w:val="af"/>
        <w:numPr>
          <w:ilvl w:val="0"/>
          <w:numId w:val="8"/>
        </w:numPr>
        <w:tabs>
          <w:tab w:val="left" w:pos="993"/>
        </w:tabs>
        <w:spacing w:line="240" w:lineRule="auto"/>
        <w:ind w:left="0" w:firstLine="709"/>
      </w:pPr>
      <w:r>
        <w:t>ширину резервних</w:t>
      </w:r>
      <w:r w:rsidR="00667B7A">
        <w:t xml:space="preserve"> та технічних смуг визначати з урахуванням розміщення на них снігу;</w:t>
      </w:r>
    </w:p>
    <w:p w:rsidR="00667B7A" w:rsidRDefault="00667B7A" w:rsidP="005A572D">
      <w:pPr>
        <w:pStyle w:val="af"/>
        <w:numPr>
          <w:ilvl w:val="0"/>
          <w:numId w:val="8"/>
        </w:numPr>
        <w:tabs>
          <w:tab w:val="left" w:pos="993"/>
        </w:tabs>
        <w:spacing w:line="240" w:lineRule="auto"/>
        <w:ind w:left="0" w:firstLine="709"/>
      </w:pPr>
      <w:r>
        <w:t>на використовуваних для снігосплаву водостоках передбачати ділянкові (районні) снігоприймальні камери;</w:t>
      </w:r>
    </w:p>
    <w:p w:rsidR="00667B7A" w:rsidRDefault="00667B7A" w:rsidP="005A572D">
      <w:pPr>
        <w:pStyle w:val="af"/>
        <w:numPr>
          <w:ilvl w:val="0"/>
          <w:numId w:val="8"/>
        </w:numPr>
        <w:tabs>
          <w:tab w:val="left" w:pos="993"/>
        </w:tabs>
        <w:spacing w:line="240" w:lineRule="auto"/>
        <w:ind w:left="0" w:firstLine="709"/>
      </w:pPr>
      <w:r>
        <w:t xml:space="preserve">за умови сніготанення обігрівальними панелями на магістралях безперервного руху та на під'їздах до </w:t>
      </w:r>
      <w:r w:rsidR="00827B90">
        <w:t>розв’язок</w:t>
      </w:r>
      <w:r>
        <w:t xml:space="preserve"> у різних рівнях (тунелі, естакади) обігрів проїзної частини проектувати на всій протяжності пандусів і тунелів (за довжини тунелів до </w:t>
      </w:r>
      <w:smartTag w:uri="urn:schemas-microsoft-com:office:smarttags" w:element="metricconverter">
        <w:smartTagPr>
          <w:attr w:name="ProductID" w:val="10 м"/>
        </w:smartTagPr>
        <w:r>
          <w:t>100 м</w:t>
        </w:r>
      </w:smartTag>
      <w:r>
        <w:t xml:space="preserve"> з включенням під'їздів до них на відстані </w:t>
      </w:r>
      <w:smartTag w:uri="urn:schemas-microsoft-com:office:smarttags" w:element="metricconverter">
        <w:smartTagPr>
          <w:attr w:name="ProductID" w:val="10 м"/>
        </w:smartTagPr>
        <w:r>
          <w:t>100 м</w:t>
        </w:r>
      </w:smartTag>
      <w:r>
        <w:t xml:space="preserve">; при більшій протяжності - на </w:t>
      </w:r>
      <w:smartTag w:uri="urn:schemas-microsoft-com:office:smarttags" w:element="metricconverter">
        <w:smartTagPr>
          <w:attr w:name="ProductID" w:val="10 м"/>
        </w:smartTagPr>
        <w:r>
          <w:t>40 м</w:t>
        </w:r>
      </w:smartTag>
      <w:r>
        <w:t xml:space="preserve"> у глибину тунелю з кожного боку); на естакадах - на всій протяжності естакади з включенням під'їздів до них на довжину </w:t>
      </w:r>
      <w:smartTag w:uri="urn:schemas-microsoft-com:office:smarttags" w:element="metricconverter">
        <w:smartTagPr>
          <w:attr w:name="ProductID" w:val="10 м"/>
        </w:smartTagPr>
        <w:r>
          <w:t>100 м</w:t>
        </w:r>
      </w:smartTag>
      <w:r>
        <w:t>.</w:t>
      </w:r>
    </w:p>
    <w:p w:rsidR="00667B7A" w:rsidRDefault="00667B7A" w:rsidP="005A572D">
      <w:pPr>
        <w:spacing w:before="240" w:after="120" w:line="240" w:lineRule="auto"/>
        <w:ind w:firstLine="709"/>
        <w:jc w:val="left"/>
      </w:pPr>
      <w:r w:rsidRPr="001943DD">
        <w:rPr>
          <w:b/>
          <w:bCs/>
          <w:iCs/>
        </w:rPr>
        <w:t>10</w:t>
      </w:r>
      <w:r>
        <w:rPr>
          <w:b/>
          <w:bCs/>
        </w:rPr>
        <w:t xml:space="preserve"> ЗОВНІШНЄ ОСВІТЛЕННЯ</w:t>
      </w:r>
    </w:p>
    <w:p w:rsidR="00667B7A" w:rsidRPr="00037F04" w:rsidRDefault="00667B7A" w:rsidP="005A572D">
      <w:pPr>
        <w:pStyle w:val="21"/>
        <w:spacing w:before="0" w:line="240" w:lineRule="auto"/>
        <w:ind w:firstLine="709"/>
        <w:jc w:val="both"/>
        <w:rPr>
          <w:sz w:val="16"/>
          <w:szCs w:val="16"/>
        </w:rPr>
      </w:pPr>
      <w:r w:rsidRPr="007C5546">
        <w:rPr>
          <w:b/>
        </w:rPr>
        <w:t>10.1</w:t>
      </w:r>
      <w:r>
        <w:t xml:space="preserve"> Зовнішнє освітлення вулиць, доріг і площ слід проектувати згідно з ДБН В.2.5-28</w:t>
      </w:r>
      <w:r w:rsidR="007C5546">
        <w:t>.</w:t>
      </w:r>
    </w:p>
    <w:p w:rsidR="00667B7A" w:rsidRDefault="00667B7A" w:rsidP="005A572D">
      <w:pPr>
        <w:spacing w:line="240" w:lineRule="auto"/>
        <w:ind w:firstLine="709"/>
      </w:pPr>
      <w:r w:rsidRPr="001064B7">
        <w:rPr>
          <w:b/>
        </w:rPr>
        <w:t>10.</w:t>
      </w:r>
      <w:r w:rsidR="007C5546">
        <w:rPr>
          <w:b/>
        </w:rPr>
        <w:t>2</w:t>
      </w:r>
      <w:r w:rsidRPr="00981DFB">
        <w:t xml:space="preserve"> Норма</w:t>
      </w:r>
      <w:r>
        <w:t xml:space="preserve"> середньої яскравості або середньої освітленості покриттів проїзної частини в межах </w:t>
      </w:r>
      <w:r w:rsidR="00827B90">
        <w:t>розв’язок</w:t>
      </w:r>
      <w:r>
        <w:t xml:space="preserve"> у двох</w:t>
      </w:r>
      <w:r>
        <w:rPr>
          <w:b/>
          <w:bCs/>
          <w:caps/>
        </w:rPr>
        <w:t xml:space="preserve"> </w:t>
      </w:r>
      <w:r>
        <w:t>і більше рівнях повинна відповідати освітленню основної магістралі, на якій вона розташована.</w:t>
      </w:r>
    </w:p>
    <w:p w:rsidR="00667B7A" w:rsidRDefault="00667B7A" w:rsidP="005A572D">
      <w:pPr>
        <w:spacing w:line="240" w:lineRule="auto"/>
        <w:ind w:firstLine="709"/>
      </w:pPr>
      <w:r w:rsidRPr="001064B7">
        <w:rPr>
          <w:b/>
        </w:rPr>
        <w:t>10.</w:t>
      </w:r>
      <w:r w:rsidR="007C5546">
        <w:rPr>
          <w:b/>
        </w:rPr>
        <w:t>3</w:t>
      </w:r>
      <w:r>
        <w:t xml:space="preserve"> Освітленість у межах залізничних переїздів повинна бути не менше ніж: на переїздах І категорії – 5 лк, ІІ категорії</w:t>
      </w:r>
      <w:r>
        <w:rPr>
          <w:b/>
          <w:bCs/>
        </w:rPr>
        <w:t xml:space="preserve"> –</w:t>
      </w:r>
      <w:r>
        <w:t xml:space="preserve"> 3 лк, III – 2 лк, IV – 1 лк. На </w:t>
      </w:r>
      <w:r w:rsidR="00471F1D">
        <w:t>перехрещеннях</w:t>
      </w:r>
      <w:r>
        <w:t xml:space="preserve"> з</w:t>
      </w:r>
      <w:r>
        <w:rPr>
          <w:lang w:val="ru-RU"/>
        </w:rPr>
        <w:t xml:space="preserve"> автодорогами</w:t>
      </w:r>
      <w:r>
        <w:t xml:space="preserve"> І і II категорій та магістральними вулицями загальноміського значення повинні бути встановлені світильники на під'їздах до переїзду – на відстані </w:t>
      </w:r>
      <w:smartTag w:uri="urn:schemas-microsoft-com:office:smarttags" w:element="metricconverter">
        <w:smartTagPr>
          <w:attr w:name="ProductID" w:val="10 м"/>
        </w:smartTagPr>
        <w:r>
          <w:t>100 м</w:t>
        </w:r>
      </w:smartTag>
      <w:r>
        <w:t xml:space="preserve"> від крайньої рейки.</w:t>
      </w:r>
    </w:p>
    <w:p w:rsidR="00667B7A" w:rsidRDefault="00667B7A" w:rsidP="005A572D">
      <w:pPr>
        <w:spacing w:line="240" w:lineRule="auto"/>
        <w:ind w:firstLine="709"/>
      </w:pPr>
      <w:r w:rsidRPr="003A675E">
        <w:rPr>
          <w:b/>
        </w:rPr>
        <w:t>10.</w:t>
      </w:r>
      <w:r w:rsidR="007C5546">
        <w:rPr>
          <w:b/>
        </w:rPr>
        <w:t>4</w:t>
      </w:r>
      <w:r>
        <w:t xml:space="preserve"> Для зовнішнього освітлення вулиць, доріг і площ слід застосовувати спеціальні світильники, виконання яких повинне відповідати умовам навколишнього середовища. Застосування прожекторів і відкритих ламп без освітлювальної апаратури не дозволяється.</w:t>
      </w:r>
    </w:p>
    <w:p w:rsidR="00667B7A" w:rsidRDefault="00667B7A" w:rsidP="005A572D">
      <w:pPr>
        <w:spacing w:line="240" w:lineRule="auto"/>
        <w:ind w:firstLine="709"/>
      </w:pPr>
      <w:r>
        <w:t>Для забезпечення середньої яскравості дорожнього покриття 0,4 кд/м</w:t>
      </w:r>
      <w:r>
        <w:rPr>
          <w:vertAlign w:val="superscript"/>
        </w:rPr>
        <w:t>2</w:t>
      </w:r>
      <w:r>
        <w:t xml:space="preserve"> і більше та середньої освітленості 4 лк і більше слід застосовувати світильники </w:t>
      </w:r>
      <w:r w:rsidR="00B47BCA">
        <w:t>з високоекономічними газорозряд</w:t>
      </w:r>
      <w:r>
        <w:t>жувальними джерелами світла: дугові ртутні лампи висок</w:t>
      </w:r>
      <w:r w:rsidR="00B47BCA">
        <w:t>ого тиску з направленою кольоро</w:t>
      </w:r>
      <w:r>
        <w:t>вістю (ДРЛ), натрієві лампи високого тиску (НЛВТ), металогалогенні (ДРІ) лампи.</w:t>
      </w:r>
    </w:p>
    <w:p w:rsidR="00537919" w:rsidRDefault="00537919" w:rsidP="005A572D">
      <w:pPr>
        <w:spacing w:line="240" w:lineRule="auto"/>
        <w:ind w:firstLine="709"/>
      </w:pPr>
      <w:r w:rsidRPr="006D54E4">
        <w:t>При проектуванні об’єктів освітлення необхідно надавати перевагу застосуванню комплексних систем освітлення з використанням енергоефективних технологій.</w:t>
      </w:r>
    </w:p>
    <w:p w:rsidR="00667B7A" w:rsidRDefault="00667B7A" w:rsidP="005A572D">
      <w:pPr>
        <w:spacing w:line="240" w:lineRule="auto"/>
        <w:ind w:firstLine="709"/>
      </w:pPr>
      <w:r w:rsidRPr="003A675E">
        <w:rPr>
          <w:b/>
        </w:rPr>
        <w:t>10.</w:t>
      </w:r>
      <w:r w:rsidR="007C5546">
        <w:rPr>
          <w:b/>
        </w:rPr>
        <w:t>5</w:t>
      </w:r>
      <w:r>
        <w:t xml:space="preserve"> На магістральних вулицях і дорогах за інтенсивності руху 2000 авт./год і більше, а також у районах, в яких повітряне середовище вміщує більше ніж 0,5 мг/м</w:t>
      </w:r>
      <w:r>
        <w:rPr>
          <w:vertAlign w:val="superscript"/>
        </w:rPr>
        <w:t>3</w:t>
      </w:r>
      <w:r>
        <w:t xml:space="preserve"> пилу, диму та кіп</w:t>
      </w:r>
      <w:r w:rsidR="00F84401">
        <w:t>тяви</w:t>
      </w:r>
      <w:r>
        <w:t>, слід застосовувати закриті пилезахисні світильники, а для освітлення транспортних і пішохідних тунелів - відповідно спеціальні та вандалостійкі світильники.</w:t>
      </w:r>
    </w:p>
    <w:p w:rsidR="00667B7A" w:rsidRDefault="007C5546" w:rsidP="005A572D">
      <w:pPr>
        <w:spacing w:line="240" w:lineRule="auto"/>
        <w:ind w:firstLine="709"/>
      </w:pPr>
      <w:r>
        <w:rPr>
          <w:b/>
        </w:rPr>
        <w:t>10.6</w:t>
      </w:r>
      <w:r w:rsidR="00667B7A">
        <w:t xml:space="preserve"> Відношення відстані між світильниками до висоти їх підвішування не повинне перевищувати 5:1 на вулицях і дорогах усіх категорій за однобічним, осьовим або прямокутним їх розташуванням і 7:1 – за шаховою схемою розміщення.</w:t>
      </w:r>
    </w:p>
    <w:p w:rsidR="00667B7A" w:rsidRDefault="00667B7A" w:rsidP="005A572D">
      <w:pPr>
        <w:spacing w:line="240" w:lineRule="auto"/>
        <w:ind w:firstLine="709"/>
      </w:pPr>
      <w:r w:rsidRPr="003A675E">
        <w:rPr>
          <w:bCs/>
        </w:rPr>
        <w:t>За</w:t>
      </w:r>
      <w:r>
        <w:t xml:space="preserve"> ширини проїзної частини до </w:t>
      </w:r>
      <w:smartTag w:uri="urn:schemas-microsoft-com:office:smarttags" w:element="metricconverter">
        <w:smartTagPr>
          <w:attr w:name="ProductID" w:val="10 м"/>
        </w:smartTagPr>
        <w:r>
          <w:t>15 м</w:t>
        </w:r>
      </w:smartTag>
      <w:r>
        <w:t xml:space="preserve"> і нормативної яскравості покриттів 0,6 кд/м</w:t>
      </w:r>
      <w:r>
        <w:rPr>
          <w:vertAlign w:val="superscript"/>
        </w:rPr>
        <w:t>2</w:t>
      </w:r>
      <w:r>
        <w:t xml:space="preserve"> і більше допускається однобічне освітлення проїзної частини. У разі ширини проїзної частини більше ніж </w:t>
      </w:r>
      <w:smartTag w:uri="urn:schemas-microsoft-com:office:smarttags" w:element="metricconverter">
        <w:smartTagPr>
          <w:attr w:name="ProductID" w:val="10 м"/>
        </w:smartTagPr>
        <w:r>
          <w:t>15 м</w:t>
        </w:r>
      </w:smartTag>
      <w:r>
        <w:t xml:space="preserve"> в усіх випадках слід передбачати двобічне освітлення.</w:t>
      </w:r>
    </w:p>
    <w:p w:rsidR="00667B7A" w:rsidRDefault="00667B7A" w:rsidP="005A572D">
      <w:pPr>
        <w:spacing w:line="240" w:lineRule="auto"/>
        <w:ind w:firstLine="709"/>
      </w:pPr>
      <w:r>
        <w:t xml:space="preserve">Якщо тротуар відокремлюється від проїзної частини розділювальною смугою завширшки </w:t>
      </w:r>
      <w:smartTag w:uri="urn:schemas-microsoft-com:office:smarttags" w:element="metricconverter">
        <w:smartTagPr>
          <w:attr w:name="ProductID" w:val="10 м"/>
        </w:smartTagPr>
        <w:r>
          <w:t>5 м</w:t>
        </w:r>
      </w:smartTag>
      <w:r>
        <w:t xml:space="preserve"> і більше для його освітлення необхідно передбачати додаткове освітлення.</w:t>
      </w:r>
    </w:p>
    <w:p w:rsidR="00667B7A" w:rsidRDefault="007C5546" w:rsidP="005A572D">
      <w:pPr>
        <w:pStyle w:val="21"/>
        <w:spacing w:before="0" w:line="240" w:lineRule="auto"/>
        <w:ind w:firstLine="709"/>
        <w:jc w:val="both"/>
      </w:pPr>
      <w:r>
        <w:rPr>
          <w:b/>
        </w:rPr>
        <w:t>10.7</w:t>
      </w:r>
      <w:r w:rsidR="00667B7A">
        <w:t xml:space="preserve"> Освітлення перехресть, залізничних переїздів і пішохідних переходів у одному рівні повинне забезпечуватися</w:t>
      </w:r>
      <w:r w:rsidR="00DB43BF">
        <w:t>, за можливості,</w:t>
      </w:r>
      <w:r w:rsidR="00667B7A">
        <w:t xml:space="preserve"> світильниками вуличного освітлення однієї і </w:t>
      </w:r>
      <w:r w:rsidR="00667B7A">
        <w:lastRenderedPageBreak/>
        <w:t xml:space="preserve">тієї самої зовнішньої форми, але відрізнятися </w:t>
      </w:r>
      <w:r w:rsidR="00DB43BF">
        <w:t>переважно</w:t>
      </w:r>
      <w:r w:rsidR="00667B7A">
        <w:t xml:space="preserve"> кольором від джерел світла на вулицях і дорогах, на яких вони розташовані.</w:t>
      </w:r>
    </w:p>
    <w:p w:rsidR="00667B7A" w:rsidRDefault="00667B7A" w:rsidP="005A572D">
      <w:pPr>
        <w:spacing w:line="240" w:lineRule="auto"/>
        <w:ind w:firstLine="709"/>
      </w:pPr>
      <w:r w:rsidRPr="003A675E">
        <w:rPr>
          <w:b/>
        </w:rPr>
        <w:t>10.</w:t>
      </w:r>
      <w:r w:rsidR="007C5546">
        <w:rPr>
          <w:b/>
        </w:rPr>
        <w:t>8</w:t>
      </w:r>
      <w:r>
        <w:t xml:space="preserve"> Опори світильників слід розташовувати за межами проїзної частини з врахуванням категорії вулиці та дороги на відстані від зовнішнього краю бордюру чи запобіжної смуги до поверхні опори  не менше:</w:t>
      </w:r>
    </w:p>
    <w:p w:rsidR="00667B7A" w:rsidRDefault="00667B7A" w:rsidP="005A572D">
      <w:pPr>
        <w:spacing w:line="240" w:lineRule="auto"/>
        <w:ind w:firstLine="709"/>
        <w:jc w:val="left"/>
      </w:pPr>
      <w:r>
        <w:t>– магістральні вулиці і дороги:</w:t>
      </w:r>
    </w:p>
    <w:p w:rsidR="00667B7A" w:rsidRDefault="00667B7A" w:rsidP="005A572D">
      <w:pPr>
        <w:spacing w:line="240" w:lineRule="auto"/>
        <w:ind w:firstLine="709"/>
      </w:pPr>
      <w:r>
        <w:t xml:space="preserve">          безперервного руху – 1,5 м;</w:t>
      </w:r>
    </w:p>
    <w:p w:rsidR="00667B7A" w:rsidRDefault="00667B7A" w:rsidP="005A572D">
      <w:pPr>
        <w:spacing w:line="240" w:lineRule="auto"/>
        <w:ind w:firstLine="709"/>
      </w:pPr>
      <w:r>
        <w:t xml:space="preserve">          регульованого руху – 1,0 м;</w:t>
      </w:r>
    </w:p>
    <w:p w:rsidR="00667B7A" w:rsidRDefault="00667B7A" w:rsidP="005A572D">
      <w:pPr>
        <w:spacing w:line="240" w:lineRule="auto"/>
        <w:ind w:firstLine="709"/>
      </w:pPr>
      <w:r>
        <w:t>– вулиці і дороги місцевого значення – 0,75 м.</w:t>
      </w:r>
    </w:p>
    <w:p w:rsidR="00965D61" w:rsidRDefault="00965D61" w:rsidP="005A572D">
      <w:pPr>
        <w:spacing w:line="240" w:lineRule="auto"/>
        <w:ind w:firstLine="709"/>
      </w:pPr>
      <w:r w:rsidRPr="00965D61">
        <w:t xml:space="preserve">У разі розміщення опор на центральній розділювальній смузі шириною до </w:t>
      </w:r>
      <w:smartTag w:uri="urn:schemas-microsoft-com:office:smarttags" w:element="metricconverter">
        <w:smartTagPr>
          <w:attr w:name="ProductID" w:val="10 м"/>
        </w:smartTagPr>
        <w:r w:rsidRPr="00965D61">
          <w:t>5 м</w:t>
        </w:r>
      </w:smartTag>
      <w:r w:rsidRPr="00965D61">
        <w:t xml:space="preserve"> слід з боків  від опор установлювати металев</w:t>
      </w:r>
      <w:r>
        <w:t>е</w:t>
      </w:r>
      <w:r w:rsidRPr="00965D61">
        <w:t xml:space="preserve"> бар'єрн</w:t>
      </w:r>
      <w:r>
        <w:t>е</w:t>
      </w:r>
      <w:r w:rsidRPr="00965D61">
        <w:t xml:space="preserve"> огоро</w:t>
      </w:r>
      <w:r>
        <w:t>дження</w:t>
      </w:r>
      <w:r w:rsidRPr="00965D61">
        <w:t>. На мостах, шляхопроводах, естакадах опори встановлюються в створі огороджень у</w:t>
      </w:r>
      <w:r w:rsidRPr="00965D61">
        <w:rPr>
          <w:lang w:val="ru-RU"/>
        </w:rPr>
        <w:t xml:space="preserve"> ста</w:t>
      </w:r>
      <w:r w:rsidRPr="00965D61">
        <w:t>левих</w:t>
      </w:r>
      <w:r>
        <w:t xml:space="preserve"> станинах або на фланцях, прикріплених до несучих елементів інженерної споруди.</w:t>
      </w:r>
    </w:p>
    <w:p w:rsidR="00667B7A" w:rsidRPr="00965D61" w:rsidRDefault="00667B7A" w:rsidP="005A572D">
      <w:pPr>
        <w:spacing w:line="240" w:lineRule="auto"/>
        <w:ind w:firstLine="709"/>
      </w:pPr>
      <w:r w:rsidRPr="00965D61">
        <w:rPr>
          <w:b/>
          <w:bCs/>
          <w:iCs/>
        </w:rPr>
        <w:t>Примітка 1.</w:t>
      </w:r>
      <w:r w:rsidRPr="00965D61">
        <w:t xml:space="preserve"> В обмежених умовах і при реконструкції, а також у разі використання опор для підвішування контактної мережі на магістральних вулицях і дорогах безперервного та регульованого руху допускається зменшення зазначеної відстані до </w:t>
      </w:r>
      <w:smartTag w:uri="urn:schemas-microsoft-com:office:smarttags" w:element="metricconverter">
        <w:smartTagPr>
          <w:attr w:name="ProductID" w:val="10 м"/>
        </w:smartTagPr>
        <w:r w:rsidRPr="00965D61">
          <w:t>0,75 м</w:t>
        </w:r>
      </w:smartTag>
      <w:r w:rsidRPr="00965D61">
        <w:t xml:space="preserve"> з підвищенням висоти бордюру до </w:t>
      </w:r>
      <w:smartTag w:uri="urn:schemas-microsoft-com:office:smarttags" w:element="metricconverter">
        <w:smartTagPr>
          <w:attr w:name="ProductID" w:val="10 м"/>
        </w:smartTagPr>
        <w:r w:rsidRPr="00965D61">
          <w:t>20</w:t>
        </w:r>
        <w:r w:rsidRPr="00965D61">
          <w:rPr>
            <w:lang w:val="ru-RU"/>
          </w:rPr>
          <w:t xml:space="preserve"> см</w:t>
        </w:r>
      </w:smartTag>
      <w:r w:rsidRPr="00965D61">
        <w:rPr>
          <w:lang w:val="ru-RU"/>
        </w:rPr>
        <w:t>, а на</w:t>
      </w:r>
      <w:r w:rsidRPr="00965D61">
        <w:t xml:space="preserve"> вулицях (дорогах) місцевого значення - до </w:t>
      </w:r>
      <w:smartTag w:uri="urn:schemas-microsoft-com:office:smarttags" w:element="metricconverter">
        <w:smartTagPr>
          <w:attr w:name="ProductID" w:val="10 м"/>
        </w:smartTagPr>
        <w:r w:rsidRPr="00965D61">
          <w:t>0,5 м</w:t>
        </w:r>
      </w:smartTag>
      <w:r w:rsidRPr="00965D61">
        <w:t xml:space="preserve"> за умови відсутності на них автобусного чи тролейбусного руху, а також руху вантажних автомобілів.</w:t>
      </w:r>
    </w:p>
    <w:p w:rsidR="00667B7A" w:rsidRPr="00965D61" w:rsidRDefault="00667B7A" w:rsidP="005A572D">
      <w:pPr>
        <w:spacing w:line="240" w:lineRule="auto"/>
        <w:ind w:firstLine="709"/>
      </w:pPr>
      <w:r w:rsidRPr="00965D61">
        <w:rPr>
          <w:b/>
          <w:bCs/>
          <w:iCs/>
        </w:rPr>
        <w:t>Примітка</w:t>
      </w:r>
      <w:r w:rsidRPr="00965D61">
        <w:rPr>
          <w:iCs/>
        </w:rPr>
        <w:t xml:space="preserve"> </w:t>
      </w:r>
      <w:r w:rsidRPr="00965D61">
        <w:rPr>
          <w:b/>
          <w:bCs/>
          <w:iCs/>
        </w:rPr>
        <w:t>2</w:t>
      </w:r>
      <w:r w:rsidRPr="00965D61">
        <w:rPr>
          <w:iCs/>
        </w:rPr>
        <w:t>.</w:t>
      </w:r>
      <w:r w:rsidR="00965D61" w:rsidRPr="00965D61">
        <w:t xml:space="preserve"> На вулицях і дорогах, що облаштовані кюветами, дозволяється встановлювати опори на бермі за кюветом, якщо відстань від опори до найближчого краю проїзної частини не перевищує </w:t>
      </w:r>
      <w:smartTag w:uri="urn:schemas-microsoft-com:office:smarttags" w:element="metricconverter">
        <w:smartTagPr>
          <w:attr w:name="ProductID" w:val="10 м"/>
        </w:smartTagPr>
        <w:r w:rsidR="00965D61" w:rsidRPr="00965D61">
          <w:t>4 м</w:t>
        </w:r>
      </w:smartTag>
      <w:r w:rsidR="00965D61" w:rsidRPr="00965D61">
        <w:t>.</w:t>
      </w:r>
    </w:p>
    <w:p w:rsidR="00667B7A" w:rsidRDefault="00667B7A" w:rsidP="005A572D">
      <w:pPr>
        <w:spacing w:line="240" w:lineRule="auto"/>
        <w:ind w:firstLine="709"/>
      </w:pPr>
      <w:r w:rsidRPr="00143BC3">
        <w:rPr>
          <w:b/>
        </w:rPr>
        <w:t>10.</w:t>
      </w:r>
      <w:r w:rsidR="007C5546">
        <w:rPr>
          <w:b/>
        </w:rPr>
        <w:t>9</w:t>
      </w:r>
      <w:r>
        <w:t xml:space="preserve"> Світильники на вулицях і дорогах з рядовим насадженням дерев слід установлювати поза їх кроною на подовжених кронштейнах, повернених у бік проїзної частини вулиці (дороги) або використовувати тросове підвішування світильників.</w:t>
      </w:r>
    </w:p>
    <w:p w:rsidR="00667B7A" w:rsidRDefault="00667B7A" w:rsidP="005A572D">
      <w:pPr>
        <w:spacing w:line="240" w:lineRule="auto"/>
        <w:ind w:firstLine="709"/>
      </w:pPr>
      <w:r w:rsidRPr="00143BC3">
        <w:rPr>
          <w:b/>
        </w:rPr>
        <w:t>10.1</w:t>
      </w:r>
      <w:r w:rsidR="007C5546">
        <w:rPr>
          <w:b/>
        </w:rPr>
        <w:t>0</w:t>
      </w:r>
      <w:r w:rsidRPr="00143BC3">
        <w:rPr>
          <w:b/>
        </w:rPr>
        <w:t xml:space="preserve"> </w:t>
      </w:r>
      <w:r>
        <w:t xml:space="preserve">У транспортних тунелях світильники встановлюються, як правило, на стінах у кутах перекриття на висоті не менше </w:t>
      </w:r>
      <w:smartTag w:uri="urn:schemas-microsoft-com:office:smarttags" w:element="metricconverter">
        <w:smartTagPr>
          <w:attr w:name="ProductID" w:val="10 м"/>
        </w:smartTagPr>
        <w:r>
          <w:t>4 м</w:t>
        </w:r>
      </w:smartTag>
      <w:r>
        <w:t>, а в пішохідних тунелях - бажано по осі перекриття за ребристої стелі або на стіна у кутах перекриття за рівної стелі.</w:t>
      </w:r>
    </w:p>
    <w:p w:rsidR="00667B7A" w:rsidRDefault="00667B7A" w:rsidP="005A572D">
      <w:pPr>
        <w:spacing w:line="240" w:lineRule="auto"/>
        <w:ind w:firstLine="709"/>
      </w:pPr>
      <w:r w:rsidRPr="00143BC3">
        <w:rPr>
          <w:b/>
        </w:rPr>
        <w:t>10.1</w:t>
      </w:r>
      <w:r w:rsidR="007C5546">
        <w:rPr>
          <w:b/>
        </w:rPr>
        <w:t>1</w:t>
      </w:r>
      <w:r>
        <w:t xml:space="preserve"> В освітлювальному устаткуванні великих транспортних розв'язок і площ для скорочення кількості опор і покращання видимості доцільно використовувати високі опори (</w:t>
      </w:r>
      <w:smartTag w:uri="urn:schemas-microsoft-com:office:smarttags" w:element="metricconverter">
        <w:smartTagPr>
          <w:attr w:name="ProductID" w:val="10 м"/>
        </w:smartTagPr>
        <w:r>
          <w:t>20 м</w:t>
        </w:r>
      </w:smartTag>
      <w:r>
        <w:t xml:space="preserve"> і вище) за умови забезпечення зручності обслуговування високорозташованих світильників.</w:t>
      </w:r>
    </w:p>
    <w:p w:rsidR="00667B7A" w:rsidRDefault="00667B7A" w:rsidP="005A572D">
      <w:pPr>
        <w:spacing w:line="240" w:lineRule="auto"/>
        <w:ind w:firstLine="709"/>
      </w:pPr>
      <w:r>
        <w:t>Парапетні системи освітлення, що використовуються на проїзних частинах мостів і шляхопроводів допускається використовувати обмежено, у випадках, коли інші рішення виключені.</w:t>
      </w:r>
    </w:p>
    <w:p w:rsidR="00667B7A" w:rsidRDefault="00667B7A" w:rsidP="005A572D">
      <w:pPr>
        <w:pStyle w:val="21"/>
        <w:spacing w:before="0" w:line="240" w:lineRule="auto"/>
        <w:ind w:firstLine="709"/>
        <w:jc w:val="both"/>
      </w:pPr>
      <w:r w:rsidRPr="00143BC3">
        <w:rPr>
          <w:b/>
        </w:rPr>
        <w:t>10.1</w:t>
      </w:r>
      <w:r w:rsidR="007C5546">
        <w:rPr>
          <w:b/>
        </w:rPr>
        <w:t>2</w:t>
      </w:r>
      <w:r>
        <w:t xml:space="preserve"> Кабелі зовнішнього освітлення слід прокладати на відстані </w:t>
      </w:r>
      <w:smartTag w:uri="urn:schemas-microsoft-com:office:smarttags" w:element="metricconverter">
        <w:smartTagPr>
          <w:attr w:name="ProductID" w:val="10 м"/>
        </w:smartTagPr>
        <w:r>
          <w:t>1,5 м</w:t>
        </w:r>
      </w:smartTag>
      <w:r>
        <w:t xml:space="preserve"> від бортового каменю або краю проїзної частини (укріпленої смуги узбіччя).</w:t>
      </w:r>
    </w:p>
    <w:p w:rsidR="00667B7A" w:rsidRDefault="00667B7A" w:rsidP="005A572D">
      <w:pPr>
        <w:spacing w:before="240" w:after="120" w:line="240" w:lineRule="auto"/>
        <w:ind w:firstLine="709"/>
        <w:jc w:val="left"/>
      </w:pPr>
      <w:bookmarkStart w:id="15" w:name="21"/>
      <w:bookmarkEnd w:id="15"/>
      <w:r>
        <w:rPr>
          <w:b/>
          <w:bCs/>
        </w:rPr>
        <w:t>11 ОЗЕЛЕНЕННЯ ВУЛИЦЬ І ДОРІГ</w:t>
      </w:r>
    </w:p>
    <w:p w:rsidR="00667B7A" w:rsidRDefault="00667B7A" w:rsidP="005A572D">
      <w:pPr>
        <w:spacing w:line="240" w:lineRule="auto"/>
        <w:ind w:firstLine="709"/>
      </w:pPr>
      <w:r w:rsidRPr="00F14A99">
        <w:rPr>
          <w:b/>
        </w:rPr>
        <w:t>11.1</w:t>
      </w:r>
      <w:r>
        <w:t xml:space="preserve"> Зелені насадження на вулицях, дорогах і площах повинні забезпечувати захист населення від шуму, пилу, вихлопних газів, покращувати мікроклімат (підвищення вологості, створення тіні), відповідати архітектурно-художнім вимогам і умовам безпеки руху (видимості транспортних засобів, пішоходів і засобів регулювання). Асортимент деревно-чагарникових порід повинен підбиратися відповідно до місцевих </w:t>
      </w:r>
      <w:r w:rsidR="00CA5AEA">
        <w:t>ґрунтово-кліматичних</w:t>
      </w:r>
      <w:r>
        <w:t xml:space="preserve"> умов, </w:t>
      </w:r>
      <w:r w:rsidR="00CA5AEA">
        <w:t>ма</w:t>
      </w:r>
      <w:r>
        <w:t>ти шумозахисн</w:t>
      </w:r>
      <w:r w:rsidR="00CA5AEA">
        <w:t>і</w:t>
      </w:r>
      <w:r>
        <w:t xml:space="preserve"> </w:t>
      </w:r>
      <w:r w:rsidR="00CA5AEA">
        <w:t xml:space="preserve">та пилегазостійкі </w:t>
      </w:r>
      <w:r>
        <w:t>властивост</w:t>
      </w:r>
      <w:r w:rsidR="00CA5AEA">
        <w:t>і та</w:t>
      </w:r>
      <w:r>
        <w:t xml:space="preserve"> задовольняти вимоги </w:t>
      </w:r>
      <w:r w:rsidRPr="00CA5AEA">
        <w:t>[</w:t>
      </w:r>
      <w:r w:rsidR="007C4748" w:rsidRPr="00CA5AEA">
        <w:t>2</w:t>
      </w:r>
      <w:r w:rsidR="003A78C5">
        <w:t>6</w:t>
      </w:r>
      <w:r w:rsidRPr="00CA5AEA">
        <w:t>]</w:t>
      </w:r>
      <w:r w:rsidRPr="00FF7834">
        <w:t>.</w:t>
      </w:r>
    </w:p>
    <w:p w:rsidR="00667B7A" w:rsidRDefault="00667B7A" w:rsidP="005A572D">
      <w:pPr>
        <w:spacing w:line="240" w:lineRule="auto"/>
        <w:ind w:firstLine="709"/>
      </w:pPr>
      <w:r>
        <w:t>Залежно від призначення та ширини вулиць і доріг, інтенсивності руху транспорту та пішоходів, а так</w:t>
      </w:r>
      <w:r w:rsidRPr="00981DFB">
        <w:t>ож</w:t>
      </w:r>
      <w:r>
        <w:t xml:space="preserve"> транспортно-планувальних рішень може застосовуватись однорядне насадження дерев у лунках на тротуарі, рядове насадження дерев на газонних смугах уздовж проїзної частини (однорядне і багаторядне), суміщене рядове насадження дерев із груповим та рядовим насадженням чагарнику, суміщене рядове насадження дерев із груповим і одиничним насадженням дерев і кущів, бульвари, сквери, палісадники,  зелений живопліт.</w:t>
      </w:r>
    </w:p>
    <w:p w:rsidR="00667B7A" w:rsidRDefault="00667B7A" w:rsidP="005A572D">
      <w:pPr>
        <w:spacing w:line="240" w:lineRule="auto"/>
        <w:ind w:firstLine="709"/>
      </w:pPr>
      <w:r>
        <w:t xml:space="preserve">За всіх типів озеленення вулиць, доріг і площ між тротуарами та проїзною частиною </w:t>
      </w:r>
      <w:r>
        <w:lastRenderedPageBreak/>
        <w:t>для зменшення загазованості та шуму необхідно широко використовувати рядове насадження чагарників.</w:t>
      </w:r>
    </w:p>
    <w:p w:rsidR="00667B7A" w:rsidRDefault="00667B7A" w:rsidP="005A572D">
      <w:pPr>
        <w:spacing w:line="240" w:lineRule="auto"/>
        <w:ind w:firstLine="709"/>
      </w:pPr>
      <w:r>
        <w:t>Шумо-</w:t>
      </w:r>
      <w:r w:rsidR="00DF7ECD">
        <w:t xml:space="preserve"> та </w:t>
      </w:r>
      <w:r w:rsidR="008D0BB5">
        <w:t xml:space="preserve">пилезахисні </w:t>
      </w:r>
      <w:r>
        <w:t xml:space="preserve">смуги </w:t>
      </w:r>
      <w:r w:rsidR="008D0BB5">
        <w:t xml:space="preserve">озеленення </w:t>
      </w:r>
      <w:r>
        <w:t xml:space="preserve">повинні створюватися з 3-6 рядів густих деревно-чагарникових насаджень загальною шириною від 10 до </w:t>
      </w:r>
      <w:smartTag w:uri="urn:schemas-microsoft-com:office:smarttags" w:element="metricconverter">
        <w:smartTagPr>
          <w:attr w:name="ProductID" w:val="10 м"/>
        </w:smartTagPr>
        <w:r>
          <w:t>30 м</w:t>
        </w:r>
      </w:smartTag>
      <w:r>
        <w:t>.</w:t>
      </w:r>
    </w:p>
    <w:p w:rsidR="00A51F6E" w:rsidRDefault="00D01417" w:rsidP="00A51F6E">
      <w:pPr>
        <w:ind w:firstLine="709"/>
      </w:pPr>
      <w:r w:rsidRPr="00A51F6E">
        <w:rPr>
          <w:b/>
        </w:rPr>
        <w:t>11.2</w:t>
      </w:r>
      <w:r w:rsidRPr="00A51F6E">
        <w:t xml:space="preserve"> </w:t>
      </w:r>
      <w:r w:rsidR="00A51F6E" w:rsidRPr="00A51F6E">
        <w:rPr>
          <w:sz w:val="23"/>
          <w:szCs w:val="23"/>
        </w:rPr>
        <w:t>Відстань від елементів вулиці і дороги, будинків, споруд, а також елементів благоустрою та інженерних мереж до дерев і чагарників слід приймати</w:t>
      </w:r>
      <w:r w:rsidR="00A51F6E" w:rsidRPr="00A51F6E">
        <w:t xml:space="preserve"> відповідно до таблиці 11.1.</w:t>
      </w:r>
    </w:p>
    <w:p w:rsidR="00A51F6E" w:rsidRPr="0078321E" w:rsidRDefault="00A51F6E" w:rsidP="00A51F6E">
      <w:pPr>
        <w:rPr>
          <w:b/>
        </w:rPr>
      </w:pPr>
      <w:r w:rsidRPr="0078321E">
        <w:rPr>
          <w:b/>
        </w:rPr>
        <w:t>Таблиця 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11"/>
        <w:gridCol w:w="1560"/>
        <w:gridCol w:w="1275"/>
        <w:gridCol w:w="1801"/>
      </w:tblGrid>
      <w:tr w:rsidR="00A51F6E" w:rsidRPr="009F6CD3" w:rsidTr="0078321E">
        <w:tc>
          <w:tcPr>
            <w:tcW w:w="5211" w:type="dxa"/>
            <w:vMerge w:val="restart"/>
            <w:vAlign w:val="center"/>
          </w:tcPr>
          <w:p w:rsidR="00A51F6E" w:rsidRPr="006F62B1" w:rsidRDefault="00A51F6E" w:rsidP="00C55904">
            <w:pPr>
              <w:pStyle w:val="Default"/>
              <w:jc w:val="center"/>
              <w:rPr>
                <w:lang w:val="uk-UA"/>
              </w:rPr>
            </w:pPr>
            <w:r w:rsidRPr="006F62B1">
              <w:rPr>
                <w:b/>
                <w:bCs/>
                <w:lang w:val="uk-UA"/>
              </w:rPr>
              <w:t>Елементи вулиці і дороги, будинки і споруди, об</w:t>
            </w:r>
            <w:r w:rsidR="00C55904">
              <w:rPr>
                <w:b/>
                <w:bCs/>
                <w:lang w:val="uk-UA"/>
              </w:rPr>
              <w:t>’</w:t>
            </w:r>
            <w:r w:rsidRPr="006F62B1">
              <w:rPr>
                <w:b/>
                <w:bCs/>
                <w:lang w:val="uk-UA"/>
              </w:rPr>
              <w:t>єкти інженерного благоустрою</w:t>
            </w:r>
          </w:p>
        </w:tc>
        <w:tc>
          <w:tcPr>
            <w:tcW w:w="4636" w:type="dxa"/>
            <w:gridSpan w:val="3"/>
          </w:tcPr>
          <w:p w:rsidR="00A51F6E" w:rsidRPr="006F62B1" w:rsidRDefault="00A51F6E" w:rsidP="006F62B1">
            <w:pPr>
              <w:spacing w:line="240" w:lineRule="auto"/>
              <w:ind w:firstLine="0"/>
              <w:jc w:val="center"/>
              <w:rPr>
                <w:b/>
              </w:rPr>
            </w:pPr>
            <w:r w:rsidRPr="006F62B1">
              <w:rPr>
                <w:b/>
              </w:rPr>
              <w:t xml:space="preserve">Мінімальна горизонтальна відстань, м, </w:t>
            </w:r>
          </w:p>
          <w:p w:rsidR="00A51F6E" w:rsidRPr="006F62B1" w:rsidRDefault="00A51F6E" w:rsidP="00C55904">
            <w:pPr>
              <w:spacing w:line="240" w:lineRule="auto"/>
              <w:ind w:firstLine="0"/>
              <w:jc w:val="center"/>
              <w:rPr>
                <w:b/>
              </w:rPr>
            </w:pPr>
            <w:r w:rsidRPr="006F62B1">
              <w:rPr>
                <w:b/>
              </w:rPr>
              <w:t>від будинку, споруди або об</w:t>
            </w:r>
            <w:r w:rsidR="00C55904">
              <w:rPr>
                <w:b/>
              </w:rPr>
              <w:t>’</w:t>
            </w:r>
            <w:r w:rsidRPr="006F62B1">
              <w:rPr>
                <w:b/>
              </w:rPr>
              <w:t>єкта до</w:t>
            </w:r>
          </w:p>
        </w:tc>
      </w:tr>
      <w:tr w:rsidR="00A51F6E" w:rsidRPr="009F6CD3" w:rsidTr="0078321E">
        <w:tc>
          <w:tcPr>
            <w:tcW w:w="5211" w:type="dxa"/>
            <w:vMerge/>
          </w:tcPr>
          <w:p w:rsidR="00A51F6E" w:rsidRPr="009F6CD3" w:rsidRDefault="00A51F6E" w:rsidP="006F62B1">
            <w:pPr>
              <w:spacing w:line="240" w:lineRule="auto"/>
              <w:ind w:firstLine="0"/>
            </w:pPr>
          </w:p>
        </w:tc>
        <w:tc>
          <w:tcPr>
            <w:tcW w:w="2835" w:type="dxa"/>
            <w:gridSpan w:val="2"/>
          </w:tcPr>
          <w:p w:rsidR="00A51F6E" w:rsidRPr="006F62B1" w:rsidRDefault="00A51F6E" w:rsidP="006F62B1">
            <w:pPr>
              <w:spacing w:line="240" w:lineRule="auto"/>
              <w:ind w:firstLine="0"/>
              <w:jc w:val="center"/>
              <w:rPr>
                <w:b/>
              </w:rPr>
            </w:pPr>
            <w:r w:rsidRPr="006F62B1">
              <w:rPr>
                <w:b/>
              </w:rPr>
              <w:t>осі стовбура дерева</w:t>
            </w:r>
          </w:p>
          <w:p w:rsidR="00A51F6E" w:rsidRPr="009F6CD3" w:rsidRDefault="00A51F6E" w:rsidP="006F62B1">
            <w:pPr>
              <w:spacing w:line="240" w:lineRule="auto"/>
              <w:ind w:firstLine="0"/>
              <w:jc w:val="center"/>
            </w:pPr>
            <w:r w:rsidRPr="006F62B1">
              <w:rPr>
                <w:b/>
              </w:rPr>
              <w:t>з діаметром крони</w:t>
            </w:r>
          </w:p>
        </w:tc>
        <w:tc>
          <w:tcPr>
            <w:tcW w:w="1801" w:type="dxa"/>
            <w:vMerge w:val="restart"/>
            <w:vAlign w:val="center"/>
          </w:tcPr>
          <w:p w:rsidR="00A51F6E" w:rsidRPr="006F62B1" w:rsidRDefault="00A51F6E" w:rsidP="006F62B1">
            <w:pPr>
              <w:spacing w:line="240" w:lineRule="auto"/>
              <w:ind w:firstLine="0"/>
              <w:jc w:val="center"/>
              <w:rPr>
                <w:b/>
                <w:bCs/>
              </w:rPr>
            </w:pPr>
            <w:r w:rsidRPr="006F62B1">
              <w:rPr>
                <w:b/>
                <w:bCs/>
              </w:rPr>
              <w:t>краю чагарника</w:t>
            </w:r>
          </w:p>
        </w:tc>
      </w:tr>
      <w:tr w:rsidR="00A51F6E" w:rsidRPr="009F6CD3" w:rsidTr="0078321E">
        <w:tc>
          <w:tcPr>
            <w:tcW w:w="5211" w:type="dxa"/>
            <w:vMerge/>
          </w:tcPr>
          <w:p w:rsidR="00A51F6E" w:rsidRPr="009F6CD3" w:rsidRDefault="00A51F6E" w:rsidP="006F62B1">
            <w:pPr>
              <w:spacing w:line="240" w:lineRule="auto"/>
              <w:ind w:firstLine="0"/>
            </w:pPr>
          </w:p>
        </w:tc>
        <w:tc>
          <w:tcPr>
            <w:tcW w:w="1560" w:type="dxa"/>
          </w:tcPr>
          <w:p w:rsidR="00A51F6E" w:rsidRPr="009F6CD3" w:rsidRDefault="00A51F6E" w:rsidP="006F62B1">
            <w:pPr>
              <w:spacing w:line="240" w:lineRule="auto"/>
              <w:ind w:firstLine="0"/>
              <w:jc w:val="center"/>
            </w:pPr>
            <w:r w:rsidRPr="006F62B1">
              <w:rPr>
                <w:b/>
              </w:rPr>
              <w:t xml:space="preserve">до </w:t>
            </w:r>
            <w:smartTag w:uri="urn:schemas-microsoft-com:office:smarttags" w:element="metricconverter">
              <w:smartTagPr>
                <w:attr w:name="ProductID" w:val="4 м"/>
              </w:smartTagPr>
              <w:r w:rsidRPr="006F62B1">
                <w:rPr>
                  <w:b/>
                </w:rPr>
                <w:t>4 м</w:t>
              </w:r>
            </w:smartTag>
          </w:p>
        </w:tc>
        <w:tc>
          <w:tcPr>
            <w:tcW w:w="1275" w:type="dxa"/>
          </w:tcPr>
          <w:p w:rsidR="00A51F6E" w:rsidRPr="009F6CD3" w:rsidRDefault="00A51F6E" w:rsidP="006F62B1">
            <w:pPr>
              <w:spacing w:line="240" w:lineRule="auto"/>
              <w:ind w:firstLine="0"/>
              <w:jc w:val="center"/>
            </w:pPr>
            <w:r w:rsidRPr="006F62B1">
              <w:rPr>
                <w:b/>
              </w:rPr>
              <w:t xml:space="preserve">понад </w:t>
            </w:r>
            <w:smartTag w:uri="urn:schemas-microsoft-com:office:smarttags" w:element="metricconverter">
              <w:smartTagPr>
                <w:attr w:name="ProductID" w:val="4 м"/>
              </w:smartTagPr>
              <w:r w:rsidRPr="006F62B1">
                <w:rPr>
                  <w:b/>
                </w:rPr>
                <w:t>4 м</w:t>
              </w:r>
            </w:smartTag>
          </w:p>
        </w:tc>
        <w:tc>
          <w:tcPr>
            <w:tcW w:w="1801" w:type="dxa"/>
            <w:vMerge/>
          </w:tcPr>
          <w:p w:rsidR="00A51F6E" w:rsidRPr="009F6CD3" w:rsidRDefault="00A51F6E" w:rsidP="006F62B1">
            <w:pPr>
              <w:spacing w:line="240" w:lineRule="auto"/>
              <w:ind w:firstLine="0"/>
              <w:jc w:val="center"/>
            </w:pPr>
          </w:p>
        </w:tc>
      </w:tr>
      <w:tr w:rsidR="00003578" w:rsidRPr="009F6CD3" w:rsidTr="0078321E">
        <w:tc>
          <w:tcPr>
            <w:tcW w:w="5211" w:type="dxa"/>
          </w:tcPr>
          <w:p w:rsidR="00003578" w:rsidRPr="009F6CD3" w:rsidRDefault="00003578" w:rsidP="00003578">
            <w:pPr>
              <w:spacing w:line="240" w:lineRule="auto"/>
              <w:ind w:firstLine="0"/>
              <w:jc w:val="center"/>
            </w:pPr>
            <w:r>
              <w:t>1</w:t>
            </w:r>
          </w:p>
        </w:tc>
        <w:tc>
          <w:tcPr>
            <w:tcW w:w="1560" w:type="dxa"/>
            <w:vAlign w:val="center"/>
          </w:tcPr>
          <w:p w:rsidR="00003578" w:rsidRPr="009F6CD3" w:rsidRDefault="00003578" w:rsidP="00003578">
            <w:pPr>
              <w:spacing w:line="240" w:lineRule="auto"/>
              <w:ind w:firstLine="0"/>
              <w:jc w:val="center"/>
            </w:pPr>
            <w:r>
              <w:t>2</w:t>
            </w:r>
          </w:p>
        </w:tc>
        <w:tc>
          <w:tcPr>
            <w:tcW w:w="1275" w:type="dxa"/>
            <w:vAlign w:val="center"/>
          </w:tcPr>
          <w:p w:rsidR="00003578" w:rsidRPr="009F6CD3" w:rsidRDefault="00003578" w:rsidP="00003578">
            <w:pPr>
              <w:spacing w:line="240" w:lineRule="auto"/>
              <w:ind w:firstLine="0"/>
              <w:jc w:val="center"/>
            </w:pPr>
            <w:r>
              <w:t>3</w:t>
            </w:r>
          </w:p>
        </w:tc>
        <w:tc>
          <w:tcPr>
            <w:tcW w:w="1801" w:type="dxa"/>
            <w:vAlign w:val="center"/>
          </w:tcPr>
          <w:p w:rsidR="00003578" w:rsidRPr="004B3D62" w:rsidRDefault="00003578" w:rsidP="00003578">
            <w:pPr>
              <w:spacing w:line="240" w:lineRule="auto"/>
              <w:ind w:firstLine="0"/>
              <w:jc w:val="center"/>
            </w:pPr>
            <w:r>
              <w:t>4</w:t>
            </w:r>
          </w:p>
        </w:tc>
      </w:tr>
      <w:tr w:rsidR="00A51F6E" w:rsidRPr="009F6CD3" w:rsidTr="0078321E">
        <w:tc>
          <w:tcPr>
            <w:tcW w:w="5211" w:type="dxa"/>
          </w:tcPr>
          <w:p w:rsidR="00A51F6E" w:rsidRPr="009F6CD3" w:rsidRDefault="00A51F6E" w:rsidP="006F62B1">
            <w:pPr>
              <w:spacing w:line="240" w:lineRule="auto"/>
              <w:ind w:firstLine="0"/>
            </w:pPr>
            <w:r w:rsidRPr="009F6CD3">
              <w:t>Зовнішня стіна будинку і споруди</w:t>
            </w:r>
          </w:p>
        </w:tc>
        <w:tc>
          <w:tcPr>
            <w:tcW w:w="1560" w:type="dxa"/>
            <w:vAlign w:val="center"/>
          </w:tcPr>
          <w:p w:rsidR="00A51F6E" w:rsidRPr="009F6CD3" w:rsidRDefault="00A51F6E" w:rsidP="006F62B1">
            <w:pPr>
              <w:spacing w:line="240" w:lineRule="auto"/>
              <w:ind w:firstLine="0"/>
              <w:jc w:val="center"/>
            </w:pPr>
            <w:r w:rsidRPr="009F6CD3">
              <w:t>3,0</w:t>
            </w:r>
          </w:p>
        </w:tc>
        <w:tc>
          <w:tcPr>
            <w:tcW w:w="1275" w:type="dxa"/>
            <w:vAlign w:val="center"/>
          </w:tcPr>
          <w:p w:rsidR="00A51F6E" w:rsidRPr="009F6CD3" w:rsidRDefault="00A51F6E" w:rsidP="006F62B1">
            <w:pPr>
              <w:spacing w:line="240" w:lineRule="auto"/>
              <w:ind w:firstLine="0"/>
              <w:jc w:val="center"/>
            </w:pPr>
            <w:r w:rsidRPr="009F6CD3">
              <w:t>5,0</w:t>
            </w:r>
          </w:p>
        </w:tc>
        <w:tc>
          <w:tcPr>
            <w:tcW w:w="1801" w:type="dxa"/>
            <w:vAlign w:val="center"/>
          </w:tcPr>
          <w:p w:rsidR="00A51F6E" w:rsidRPr="006F62B1" w:rsidRDefault="00A51F6E" w:rsidP="006F62B1">
            <w:pPr>
              <w:spacing w:line="240" w:lineRule="auto"/>
              <w:ind w:firstLine="0"/>
              <w:jc w:val="center"/>
              <w:rPr>
                <w:highlight w:val="cyan"/>
              </w:rPr>
            </w:pPr>
            <w:r w:rsidRPr="004B3D62">
              <w:t>1,0</w:t>
            </w:r>
          </w:p>
        </w:tc>
      </w:tr>
      <w:tr w:rsidR="00A51F6E" w:rsidRPr="009F6CD3" w:rsidTr="0078321E">
        <w:tc>
          <w:tcPr>
            <w:tcW w:w="5211" w:type="dxa"/>
          </w:tcPr>
          <w:p w:rsidR="00A51F6E" w:rsidRPr="009F6CD3" w:rsidRDefault="00A51F6E" w:rsidP="006F62B1">
            <w:pPr>
              <w:spacing w:line="240" w:lineRule="auto"/>
              <w:ind w:firstLine="0"/>
            </w:pPr>
            <w:r w:rsidRPr="009F6CD3">
              <w:t>Край трамвайного полотна</w:t>
            </w:r>
            <w:r>
              <w:t xml:space="preserve"> </w:t>
            </w:r>
            <w:r w:rsidRPr="00A5558D">
              <w:t xml:space="preserve">або </w:t>
            </w:r>
            <w:r>
              <w:t>контактний провід</w:t>
            </w:r>
            <w:r w:rsidRPr="00A5558D">
              <w:t xml:space="preserve"> тролейбусної лінії</w:t>
            </w:r>
          </w:p>
        </w:tc>
        <w:tc>
          <w:tcPr>
            <w:tcW w:w="1560" w:type="dxa"/>
            <w:shd w:val="clear" w:color="auto" w:fill="auto"/>
            <w:vAlign w:val="center"/>
          </w:tcPr>
          <w:p w:rsidR="00A51F6E" w:rsidRPr="009F6CD3" w:rsidRDefault="00A51F6E" w:rsidP="006F62B1">
            <w:pPr>
              <w:spacing w:line="240" w:lineRule="auto"/>
              <w:ind w:firstLine="0"/>
              <w:jc w:val="center"/>
            </w:pPr>
            <w:r>
              <w:t>2,0</w:t>
            </w:r>
          </w:p>
        </w:tc>
        <w:tc>
          <w:tcPr>
            <w:tcW w:w="1275" w:type="dxa"/>
            <w:vAlign w:val="center"/>
          </w:tcPr>
          <w:p w:rsidR="00A51F6E" w:rsidRPr="009F6CD3" w:rsidRDefault="00A51F6E" w:rsidP="006F62B1">
            <w:pPr>
              <w:spacing w:line="240" w:lineRule="auto"/>
              <w:ind w:firstLine="0"/>
              <w:jc w:val="center"/>
            </w:pPr>
            <w:r w:rsidRPr="009F6CD3">
              <w:t>3,0</w:t>
            </w:r>
          </w:p>
        </w:tc>
        <w:tc>
          <w:tcPr>
            <w:tcW w:w="1801" w:type="dxa"/>
            <w:vAlign w:val="center"/>
          </w:tcPr>
          <w:p w:rsidR="00A51F6E" w:rsidRPr="006F62B1" w:rsidRDefault="00A51F6E" w:rsidP="006F62B1">
            <w:pPr>
              <w:spacing w:line="240" w:lineRule="auto"/>
              <w:ind w:firstLine="0"/>
              <w:jc w:val="center"/>
              <w:rPr>
                <w:highlight w:val="cyan"/>
              </w:rPr>
            </w:pPr>
            <w:r w:rsidRPr="004B3D62">
              <w:t>0,5</w:t>
            </w:r>
          </w:p>
        </w:tc>
      </w:tr>
      <w:tr w:rsidR="00A51F6E" w:rsidRPr="009F6CD3" w:rsidTr="0078321E">
        <w:tc>
          <w:tcPr>
            <w:tcW w:w="5211" w:type="dxa"/>
          </w:tcPr>
          <w:p w:rsidR="00A51F6E" w:rsidRPr="009F6CD3" w:rsidRDefault="00A51F6E" w:rsidP="006F62B1">
            <w:pPr>
              <w:spacing w:line="240" w:lineRule="auto"/>
              <w:ind w:firstLine="0"/>
            </w:pPr>
            <w:r w:rsidRPr="009F6CD3">
              <w:t>Край тротуару</w:t>
            </w:r>
            <w:r>
              <w:t xml:space="preserve">, </w:t>
            </w:r>
            <w:r w:rsidRPr="009F6CD3">
              <w:t xml:space="preserve">паркової </w:t>
            </w:r>
            <w:r>
              <w:t>або</w:t>
            </w:r>
            <w:r w:rsidRPr="009F6CD3">
              <w:t xml:space="preserve"> велосипедної доріжки</w:t>
            </w:r>
          </w:p>
        </w:tc>
        <w:tc>
          <w:tcPr>
            <w:tcW w:w="1560" w:type="dxa"/>
            <w:vAlign w:val="center"/>
          </w:tcPr>
          <w:p w:rsidR="00A51F6E" w:rsidRPr="009F6CD3" w:rsidRDefault="00A51F6E" w:rsidP="006F62B1">
            <w:pPr>
              <w:spacing w:line="240" w:lineRule="auto"/>
              <w:ind w:firstLine="0"/>
              <w:jc w:val="center"/>
            </w:pPr>
            <w:r w:rsidRPr="009F6CD3">
              <w:t>0,7</w:t>
            </w:r>
          </w:p>
        </w:tc>
        <w:tc>
          <w:tcPr>
            <w:tcW w:w="1275" w:type="dxa"/>
            <w:vAlign w:val="center"/>
          </w:tcPr>
          <w:p w:rsidR="00A51F6E" w:rsidRPr="009F6CD3" w:rsidRDefault="00A51F6E" w:rsidP="006F62B1">
            <w:pPr>
              <w:spacing w:line="240" w:lineRule="auto"/>
              <w:ind w:firstLine="0"/>
              <w:jc w:val="center"/>
            </w:pPr>
            <w:r w:rsidRPr="009F6CD3">
              <w:t>0,7</w:t>
            </w:r>
          </w:p>
        </w:tc>
        <w:tc>
          <w:tcPr>
            <w:tcW w:w="1801" w:type="dxa"/>
            <w:vAlign w:val="center"/>
          </w:tcPr>
          <w:p w:rsidR="00A51F6E" w:rsidRPr="006F62B1" w:rsidRDefault="00A51F6E" w:rsidP="006F62B1">
            <w:pPr>
              <w:spacing w:line="240" w:lineRule="auto"/>
              <w:ind w:firstLine="0"/>
              <w:jc w:val="center"/>
              <w:rPr>
                <w:highlight w:val="cyan"/>
              </w:rPr>
            </w:pPr>
            <w:r w:rsidRPr="0042767E">
              <w:t>0,5</w:t>
            </w:r>
          </w:p>
        </w:tc>
      </w:tr>
      <w:tr w:rsidR="00A51F6E" w:rsidRPr="009F6CD3" w:rsidTr="0078321E">
        <w:tc>
          <w:tcPr>
            <w:tcW w:w="5211" w:type="dxa"/>
          </w:tcPr>
          <w:p w:rsidR="00A51F6E" w:rsidRPr="009F6CD3" w:rsidRDefault="00A51F6E" w:rsidP="006F62B1">
            <w:pPr>
              <w:spacing w:line="240" w:lineRule="auto"/>
              <w:ind w:firstLine="0"/>
            </w:pPr>
            <w:r w:rsidRPr="009F6CD3">
              <w:t>Край проїзної частини вулиць (кромка укріпленої смуги узбіччя дороги, брівка канави)</w:t>
            </w:r>
          </w:p>
        </w:tc>
        <w:tc>
          <w:tcPr>
            <w:tcW w:w="1560" w:type="dxa"/>
            <w:shd w:val="clear" w:color="auto" w:fill="auto"/>
            <w:vAlign w:val="center"/>
          </w:tcPr>
          <w:p w:rsidR="00A51F6E" w:rsidRPr="009F6CD3" w:rsidRDefault="00A51F6E" w:rsidP="006F62B1">
            <w:pPr>
              <w:spacing w:line="240" w:lineRule="auto"/>
              <w:ind w:firstLine="0"/>
              <w:jc w:val="center"/>
            </w:pPr>
            <w:r>
              <w:t>1,0</w:t>
            </w:r>
          </w:p>
        </w:tc>
        <w:tc>
          <w:tcPr>
            <w:tcW w:w="1275" w:type="dxa"/>
            <w:shd w:val="clear" w:color="auto" w:fill="auto"/>
            <w:vAlign w:val="center"/>
          </w:tcPr>
          <w:p w:rsidR="00A51F6E" w:rsidRPr="009F6CD3" w:rsidRDefault="00A51F6E" w:rsidP="006F62B1">
            <w:pPr>
              <w:spacing w:line="240" w:lineRule="auto"/>
              <w:ind w:firstLine="0"/>
              <w:jc w:val="center"/>
            </w:pPr>
            <w:r>
              <w:t>3,0</w:t>
            </w:r>
          </w:p>
        </w:tc>
        <w:tc>
          <w:tcPr>
            <w:tcW w:w="1801" w:type="dxa"/>
            <w:vAlign w:val="center"/>
          </w:tcPr>
          <w:p w:rsidR="00A51F6E" w:rsidRPr="006F62B1" w:rsidRDefault="00A51F6E" w:rsidP="006F62B1">
            <w:pPr>
              <w:spacing w:line="240" w:lineRule="auto"/>
              <w:ind w:firstLine="0"/>
              <w:jc w:val="center"/>
              <w:rPr>
                <w:highlight w:val="cyan"/>
              </w:rPr>
            </w:pPr>
            <w:r w:rsidRPr="0042767E">
              <w:t>0,5</w:t>
            </w:r>
          </w:p>
        </w:tc>
      </w:tr>
      <w:tr w:rsidR="00A51F6E" w:rsidRPr="009F6CD3" w:rsidTr="0078321E">
        <w:tc>
          <w:tcPr>
            <w:tcW w:w="5211" w:type="dxa"/>
          </w:tcPr>
          <w:p w:rsidR="00A51F6E" w:rsidRPr="009F6CD3" w:rsidRDefault="00A51F6E" w:rsidP="006F62B1">
            <w:pPr>
              <w:spacing w:line="240" w:lineRule="auto"/>
              <w:ind w:firstLine="0"/>
            </w:pPr>
            <w:r w:rsidRPr="009F6CD3">
              <w:t>Щогла і опора освітлювальної мережі, трамвая, мостова опора і естакада</w:t>
            </w:r>
          </w:p>
        </w:tc>
        <w:tc>
          <w:tcPr>
            <w:tcW w:w="1560" w:type="dxa"/>
            <w:vAlign w:val="center"/>
          </w:tcPr>
          <w:p w:rsidR="00A51F6E" w:rsidRPr="009F6CD3" w:rsidRDefault="00A51F6E" w:rsidP="006F62B1">
            <w:pPr>
              <w:spacing w:line="240" w:lineRule="auto"/>
              <w:ind w:firstLine="0"/>
              <w:jc w:val="center"/>
            </w:pPr>
            <w:r>
              <w:t>1,5</w:t>
            </w:r>
          </w:p>
        </w:tc>
        <w:tc>
          <w:tcPr>
            <w:tcW w:w="1275" w:type="dxa"/>
            <w:vAlign w:val="center"/>
          </w:tcPr>
          <w:p w:rsidR="00A51F6E" w:rsidRPr="009F6CD3" w:rsidRDefault="00A51F6E" w:rsidP="006F62B1">
            <w:pPr>
              <w:spacing w:line="240" w:lineRule="auto"/>
              <w:ind w:firstLine="0"/>
              <w:jc w:val="center"/>
            </w:pPr>
            <w:r w:rsidRPr="009F6CD3">
              <w:t>3,0</w:t>
            </w:r>
          </w:p>
        </w:tc>
        <w:tc>
          <w:tcPr>
            <w:tcW w:w="1801" w:type="dxa"/>
            <w:vAlign w:val="center"/>
          </w:tcPr>
          <w:p w:rsidR="00A51F6E" w:rsidRPr="006F62B1" w:rsidRDefault="00A51F6E" w:rsidP="006F62B1">
            <w:pPr>
              <w:spacing w:line="240" w:lineRule="auto"/>
              <w:ind w:firstLine="0"/>
              <w:jc w:val="center"/>
              <w:rPr>
                <w:highlight w:val="cyan"/>
              </w:rPr>
            </w:pPr>
            <w:r w:rsidRPr="0042767E">
              <w:t>0,5</w:t>
            </w:r>
          </w:p>
        </w:tc>
      </w:tr>
      <w:tr w:rsidR="00A51F6E" w:rsidRPr="009F6CD3" w:rsidTr="0078321E">
        <w:tc>
          <w:tcPr>
            <w:tcW w:w="5211" w:type="dxa"/>
          </w:tcPr>
          <w:p w:rsidR="00A51F6E" w:rsidRPr="006F62B1" w:rsidRDefault="00A51F6E" w:rsidP="007826C9">
            <w:pPr>
              <w:pStyle w:val="Default"/>
              <w:rPr>
                <w:lang w:val="uk-UA"/>
              </w:rPr>
            </w:pPr>
            <w:r w:rsidRPr="006F62B1">
              <w:rPr>
                <w:lang w:val="uk-UA"/>
              </w:rPr>
              <w:t xml:space="preserve">Підошва схилу, тераси тощо </w:t>
            </w:r>
          </w:p>
        </w:tc>
        <w:tc>
          <w:tcPr>
            <w:tcW w:w="1560" w:type="dxa"/>
            <w:vAlign w:val="center"/>
          </w:tcPr>
          <w:p w:rsidR="00A51F6E" w:rsidRPr="009F6CD3" w:rsidRDefault="00A51F6E" w:rsidP="006F62B1">
            <w:pPr>
              <w:spacing w:line="240" w:lineRule="auto"/>
              <w:ind w:firstLine="0"/>
              <w:jc w:val="center"/>
            </w:pPr>
            <w:r w:rsidRPr="009F6CD3">
              <w:t>1,0</w:t>
            </w:r>
          </w:p>
        </w:tc>
        <w:tc>
          <w:tcPr>
            <w:tcW w:w="1275" w:type="dxa"/>
            <w:vAlign w:val="center"/>
          </w:tcPr>
          <w:p w:rsidR="00A51F6E" w:rsidRPr="009F6CD3" w:rsidRDefault="00A51F6E" w:rsidP="006F62B1">
            <w:pPr>
              <w:spacing w:line="240" w:lineRule="auto"/>
              <w:ind w:firstLine="0"/>
              <w:jc w:val="center"/>
            </w:pPr>
            <w:r w:rsidRPr="009F6CD3">
              <w:t>1,0</w:t>
            </w:r>
          </w:p>
        </w:tc>
        <w:tc>
          <w:tcPr>
            <w:tcW w:w="1801" w:type="dxa"/>
            <w:vAlign w:val="center"/>
          </w:tcPr>
          <w:p w:rsidR="00A51F6E" w:rsidRPr="009F6CD3" w:rsidRDefault="00A51F6E" w:rsidP="006F62B1">
            <w:pPr>
              <w:spacing w:line="240" w:lineRule="auto"/>
              <w:ind w:firstLine="0"/>
              <w:jc w:val="center"/>
            </w:pPr>
            <w:r>
              <w:t>-</w:t>
            </w:r>
          </w:p>
        </w:tc>
      </w:tr>
      <w:tr w:rsidR="00A51F6E" w:rsidRPr="009F6CD3" w:rsidTr="0078321E">
        <w:tc>
          <w:tcPr>
            <w:tcW w:w="5211" w:type="dxa"/>
          </w:tcPr>
          <w:p w:rsidR="00A51F6E" w:rsidRPr="009F6CD3" w:rsidRDefault="00A51F6E" w:rsidP="006F62B1">
            <w:pPr>
              <w:spacing w:line="240" w:lineRule="auto"/>
              <w:ind w:firstLine="0"/>
            </w:pPr>
            <w:r w:rsidRPr="009F6CD3">
              <w:t>Підошва або внутрішня грань підпірної стінки</w:t>
            </w:r>
          </w:p>
        </w:tc>
        <w:tc>
          <w:tcPr>
            <w:tcW w:w="1560" w:type="dxa"/>
            <w:vAlign w:val="center"/>
          </w:tcPr>
          <w:p w:rsidR="00A51F6E" w:rsidRPr="009F6CD3" w:rsidRDefault="00A51F6E" w:rsidP="006F62B1">
            <w:pPr>
              <w:spacing w:line="240" w:lineRule="auto"/>
              <w:ind w:firstLine="0"/>
              <w:jc w:val="center"/>
            </w:pPr>
            <w:r>
              <w:t>2,0</w:t>
            </w:r>
          </w:p>
        </w:tc>
        <w:tc>
          <w:tcPr>
            <w:tcW w:w="1275" w:type="dxa"/>
            <w:shd w:val="clear" w:color="auto" w:fill="auto"/>
            <w:vAlign w:val="center"/>
          </w:tcPr>
          <w:p w:rsidR="00A51F6E" w:rsidRPr="00EC1EC1" w:rsidRDefault="00A51F6E" w:rsidP="006F62B1">
            <w:pPr>
              <w:spacing w:line="240" w:lineRule="auto"/>
              <w:ind w:firstLine="0"/>
              <w:jc w:val="center"/>
            </w:pPr>
            <w:r>
              <w:t>3,0</w:t>
            </w:r>
          </w:p>
        </w:tc>
        <w:tc>
          <w:tcPr>
            <w:tcW w:w="1801" w:type="dxa"/>
            <w:vAlign w:val="center"/>
          </w:tcPr>
          <w:p w:rsidR="00A51F6E" w:rsidRPr="009F6CD3" w:rsidRDefault="00A51F6E" w:rsidP="006F62B1">
            <w:pPr>
              <w:spacing w:line="240" w:lineRule="auto"/>
              <w:ind w:firstLine="0"/>
              <w:jc w:val="center"/>
            </w:pPr>
            <w:r>
              <w:t>0,5</w:t>
            </w:r>
          </w:p>
        </w:tc>
      </w:tr>
      <w:tr w:rsidR="00A51F6E" w:rsidRPr="009F6CD3" w:rsidTr="0078321E">
        <w:tc>
          <w:tcPr>
            <w:tcW w:w="9847" w:type="dxa"/>
            <w:gridSpan w:val="4"/>
          </w:tcPr>
          <w:p w:rsidR="00A51F6E" w:rsidRPr="009F6CD3" w:rsidRDefault="00A51F6E" w:rsidP="006F62B1">
            <w:pPr>
              <w:spacing w:line="240" w:lineRule="auto"/>
              <w:ind w:firstLine="0"/>
              <w:jc w:val="left"/>
            </w:pPr>
            <w:r w:rsidRPr="009F6CD3">
              <w:t>Підземні мережі:</w:t>
            </w:r>
          </w:p>
        </w:tc>
      </w:tr>
      <w:tr w:rsidR="00A51F6E" w:rsidRPr="009F6CD3" w:rsidTr="0078321E">
        <w:tc>
          <w:tcPr>
            <w:tcW w:w="5211" w:type="dxa"/>
          </w:tcPr>
          <w:p w:rsidR="00A51F6E" w:rsidRPr="009F6CD3" w:rsidRDefault="00A51F6E" w:rsidP="006F62B1">
            <w:pPr>
              <w:spacing w:line="240" w:lineRule="auto"/>
              <w:ind w:firstLine="0"/>
            </w:pPr>
            <w:r w:rsidRPr="009F6CD3">
              <w:t>– газопровід, каналізація</w:t>
            </w:r>
          </w:p>
        </w:tc>
        <w:tc>
          <w:tcPr>
            <w:tcW w:w="1560" w:type="dxa"/>
            <w:vAlign w:val="center"/>
          </w:tcPr>
          <w:p w:rsidR="00A51F6E" w:rsidRPr="009F6CD3" w:rsidRDefault="00A51F6E" w:rsidP="006F62B1">
            <w:pPr>
              <w:spacing w:line="240" w:lineRule="auto"/>
              <w:ind w:firstLine="0"/>
              <w:jc w:val="center"/>
            </w:pPr>
            <w:r>
              <w:t>1,5</w:t>
            </w:r>
          </w:p>
        </w:tc>
        <w:tc>
          <w:tcPr>
            <w:tcW w:w="1275" w:type="dxa"/>
            <w:vAlign w:val="center"/>
          </w:tcPr>
          <w:p w:rsidR="00A51F6E" w:rsidRPr="009F6CD3" w:rsidRDefault="00A51F6E" w:rsidP="006F62B1">
            <w:pPr>
              <w:spacing w:line="240" w:lineRule="auto"/>
              <w:ind w:firstLine="0"/>
              <w:jc w:val="center"/>
            </w:pPr>
            <w:r>
              <w:t>2,0</w:t>
            </w:r>
          </w:p>
        </w:tc>
        <w:tc>
          <w:tcPr>
            <w:tcW w:w="1801" w:type="dxa"/>
            <w:vAlign w:val="center"/>
          </w:tcPr>
          <w:p w:rsidR="00A51F6E" w:rsidRPr="009F6CD3" w:rsidRDefault="00A51F6E" w:rsidP="006F62B1">
            <w:pPr>
              <w:spacing w:line="240" w:lineRule="auto"/>
              <w:ind w:firstLine="0"/>
              <w:jc w:val="center"/>
            </w:pPr>
            <w:r w:rsidRPr="009F6CD3">
              <w:t>-</w:t>
            </w:r>
          </w:p>
        </w:tc>
      </w:tr>
      <w:tr w:rsidR="00A51F6E" w:rsidRPr="009F6CD3" w:rsidTr="0078321E">
        <w:tc>
          <w:tcPr>
            <w:tcW w:w="5211" w:type="dxa"/>
          </w:tcPr>
          <w:p w:rsidR="00A51F6E" w:rsidRPr="009F6CD3" w:rsidRDefault="00A51F6E" w:rsidP="006F62B1">
            <w:pPr>
              <w:spacing w:line="240" w:lineRule="auto"/>
              <w:ind w:firstLine="0"/>
            </w:pPr>
            <w:r w:rsidRPr="009F6CD3">
              <w:t>– теплова мережа (стінка каналу тунелю або оболонка при безканальній прокладці)</w:t>
            </w:r>
          </w:p>
        </w:tc>
        <w:tc>
          <w:tcPr>
            <w:tcW w:w="1560" w:type="dxa"/>
            <w:vAlign w:val="center"/>
          </w:tcPr>
          <w:p w:rsidR="00A51F6E" w:rsidRPr="009F6CD3" w:rsidRDefault="00A51F6E" w:rsidP="006F62B1">
            <w:pPr>
              <w:spacing w:line="240" w:lineRule="auto"/>
              <w:ind w:firstLine="0"/>
              <w:jc w:val="center"/>
            </w:pPr>
            <w:r>
              <w:t>1,5</w:t>
            </w:r>
          </w:p>
        </w:tc>
        <w:tc>
          <w:tcPr>
            <w:tcW w:w="1275" w:type="dxa"/>
            <w:vAlign w:val="center"/>
          </w:tcPr>
          <w:p w:rsidR="00A51F6E" w:rsidRPr="009F6CD3" w:rsidRDefault="00A51F6E" w:rsidP="006F62B1">
            <w:pPr>
              <w:spacing w:line="240" w:lineRule="auto"/>
              <w:ind w:firstLine="0"/>
              <w:jc w:val="center"/>
            </w:pPr>
            <w:r w:rsidRPr="009F6CD3">
              <w:t>2,0</w:t>
            </w:r>
          </w:p>
        </w:tc>
        <w:tc>
          <w:tcPr>
            <w:tcW w:w="1801" w:type="dxa"/>
            <w:vAlign w:val="center"/>
          </w:tcPr>
          <w:p w:rsidR="00A51F6E" w:rsidRPr="009F6CD3" w:rsidRDefault="00A51F6E" w:rsidP="006F62B1">
            <w:pPr>
              <w:spacing w:line="240" w:lineRule="auto"/>
              <w:ind w:firstLine="0"/>
              <w:jc w:val="center"/>
            </w:pPr>
            <w:r>
              <w:t>-</w:t>
            </w:r>
          </w:p>
        </w:tc>
      </w:tr>
      <w:tr w:rsidR="00A51F6E" w:rsidRPr="009F6CD3" w:rsidTr="0078321E">
        <w:tc>
          <w:tcPr>
            <w:tcW w:w="5211" w:type="dxa"/>
          </w:tcPr>
          <w:p w:rsidR="00A51F6E" w:rsidRPr="009F6CD3" w:rsidRDefault="00A51F6E" w:rsidP="006F62B1">
            <w:pPr>
              <w:spacing w:line="240" w:lineRule="auto"/>
              <w:ind w:firstLine="0"/>
            </w:pPr>
            <w:r w:rsidRPr="009F6CD3">
              <w:t>– водопровід, дренаж</w:t>
            </w:r>
          </w:p>
        </w:tc>
        <w:tc>
          <w:tcPr>
            <w:tcW w:w="1560" w:type="dxa"/>
            <w:vAlign w:val="center"/>
          </w:tcPr>
          <w:p w:rsidR="00A51F6E" w:rsidRPr="009F6CD3" w:rsidRDefault="00A51F6E" w:rsidP="006F62B1">
            <w:pPr>
              <w:spacing w:line="240" w:lineRule="auto"/>
              <w:ind w:firstLine="0"/>
              <w:jc w:val="center"/>
            </w:pPr>
            <w:r w:rsidRPr="009F6CD3">
              <w:t>1,0</w:t>
            </w:r>
          </w:p>
        </w:tc>
        <w:tc>
          <w:tcPr>
            <w:tcW w:w="1275" w:type="dxa"/>
            <w:vAlign w:val="center"/>
          </w:tcPr>
          <w:p w:rsidR="00A51F6E" w:rsidRPr="009F6CD3" w:rsidRDefault="00A51F6E" w:rsidP="006F62B1">
            <w:pPr>
              <w:spacing w:line="240" w:lineRule="auto"/>
              <w:ind w:firstLine="0"/>
              <w:jc w:val="center"/>
            </w:pPr>
            <w:r w:rsidRPr="009F6CD3">
              <w:t>2,0</w:t>
            </w:r>
          </w:p>
        </w:tc>
        <w:tc>
          <w:tcPr>
            <w:tcW w:w="1801" w:type="dxa"/>
            <w:vAlign w:val="center"/>
          </w:tcPr>
          <w:p w:rsidR="00A51F6E" w:rsidRPr="009F6CD3" w:rsidRDefault="00A51F6E" w:rsidP="006F62B1">
            <w:pPr>
              <w:spacing w:line="240" w:lineRule="auto"/>
              <w:ind w:firstLine="0"/>
              <w:jc w:val="center"/>
            </w:pPr>
            <w:r w:rsidRPr="009F6CD3">
              <w:t>-</w:t>
            </w:r>
          </w:p>
        </w:tc>
      </w:tr>
      <w:tr w:rsidR="00A51F6E" w:rsidRPr="009F6CD3" w:rsidTr="0078321E">
        <w:tc>
          <w:tcPr>
            <w:tcW w:w="5211" w:type="dxa"/>
          </w:tcPr>
          <w:p w:rsidR="00A51F6E" w:rsidRPr="006F62B1" w:rsidRDefault="00A51F6E" w:rsidP="007826C9">
            <w:pPr>
              <w:pStyle w:val="Default"/>
              <w:rPr>
                <w:lang w:val="uk-UA"/>
              </w:rPr>
            </w:pPr>
            <w:r w:rsidRPr="006F62B1">
              <w:rPr>
                <w:lang w:val="uk-UA"/>
              </w:rPr>
              <w:t xml:space="preserve">– силовий кабель і кабель зв'язку </w:t>
            </w:r>
          </w:p>
        </w:tc>
        <w:tc>
          <w:tcPr>
            <w:tcW w:w="1560" w:type="dxa"/>
            <w:vAlign w:val="center"/>
          </w:tcPr>
          <w:p w:rsidR="00A51F6E" w:rsidRPr="009F6CD3" w:rsidRDefault="00A51F6E" w:rsidP="006F62B1">
            <w:pPr>
              <w:spacing w:line="240" w:lineRule="auto"/>
              <w:ind w:firstLine="0"/>
              <w:jc w:val="center"/>
            </w:pPr>
            <w:r w:rsidRPr="009F6CD3">
              <w:t>1,0</w:t>
            </w:r>
          </w:p>
        </w:tc>
        <w:tc>
          <w:tcPr>
            <w:tcW w:w="1275" w:type="dxa"/>
            <w:vAlign w:val="center"/>
          </w:tcPr>
          <w:p w:rsidR="00A51F6E" w:rsidRPr="009F6CD3" w:rsidRDefault="00A51F6E" w:rsidP="006F62B1">
            <w:pPr>
              <w:spacing w:line="240" w:lineRule="auto"/>
              <w:ind w:firstLine="0"/>
              <w:jc w:val="center"/>
            </w:pPr>
            <w:r w:rsidRPr="009F6CD3">
              <w:t>2,0</w:t>
            </w:r>
          </w:p>
        </w:tc>
        <w:tc>
          <w:tcPr>
            <w:tcW w:w="1801" w:type="dxa"/>
            <w:vAlign w:val="center"/>
          </w:tcPr>
          <w:p w:rsidR="00A51F6E" w:rsidRPr="009F6CD3" w:rsidRDefault="00A51F6E" w:rsidP="006F62B1">
            <w:pPr>
              <w:spacing w:line="240" w:lineRule="auto"/>
              <w:ind w:firstLine="0"/>
              <w:jc w:val="center"/>
            </w:pPr>
            <w:r>
              <w:t>-</w:t>
            </w:r>
          </w:p>
        </w:tc>
      </w:tr>
      <w:tr w:rsidR="00A51F6E" w:rsidRPr="009F6CD3" w:rsidTr="0078321E">
        <w:tc>
          <w:tcPr>
            <w:tcW w:w="5211" w:type="dxa"/>
          </w:tcPr>
          <w:p w:rsidR="00A51F6E" w:rsidRPr="006F62B1" w:rsidRDefault="00A51F6E" w:rsidP="007826C9">
            <w:pPr>
              <w:pStyle w:val="Default"/>
              <w:rPr>
                <w:lang w:val="uk-UA"/>
              </w:rPr>
            </w:pPr>
            <w:r w:rsidRPr="006F62B1">
              <w:rPr>
                <w:lang w:val="uk-UA"/>
              </w:rPr>
              <w:t>– кабель електричних мереж</w:t>
            </w:r>
          </w:p>
        </w:tc>
        <w:tc>
          <w:tcPr>
            <w:tcW w:w="1560" w:type="dxa"/>
            <w:vAlign w:val="center"/>
          </w:tcPr>
          <w:p w:rsidR="00A51F6E" w:rsidRPr="009F6CD3" w:rsidRDefault="00A51F6E" w:rsidP="006F62B1">
            <w:pPr>
              <w:spacing w:line="240" w:lineRule="auto"/>
              <w:ind w:firstLine="0"/>
              <w:jc w:val="center"/>
            </w:pPr>
            <w:r w:rsidRPr="009F6CD3">
              <w:t>1,0</w:t>
            </w:r>
          </w:p>
        </w:tc>
        <w:tc>
          <w:tcPr>
            <w:tcW w:w="1275" w:type="dxa"/>
            <w:vAlign w:val="center"/>
          </w:tcPr>
          <w:p w:rsidR="00A51F6E" w:rsidRPr="009F6CD3" w:rsidRDefault="00A51F6E" w:rsidP="006F62B1">
            <w:pPr>
              <w:spacing w:line="240" w:lineRule="auto"/>
              <w:ind w:firstLine="0"/>
              <w:jc w:val="center"/>
            </w:pPr>
            <w:r w:rsidRPr="009F6CD3">
              <w:t>2,0</w:t>
            </w:r>
          </w:p>
        </w:tc>
        <w:tc>
          <w:tcPr>
            <w:tcW w:w="1801" w:type="dxa"/>
            <w:vAlign w:val="center"/>
          </w:tcPr>
          <w:p w:rsidR="00A51F6E" w:rsidRPr="009F6CD3" w:rsidRDefault="00A51F6E" w:rsidP="006F62B1">
            <w:pPr>
              <w:spacing w:line="240" w:lineRule="auto"/>
              <w:ind w:firstLine="0"/>
              <w:jc w:val="center"/>
            </w:pPr>
            <w:r>
              <w:t>-</w:t>
            </w:r>
          </w:p>
        </w:tc>
      </w:tr>
      <w:tr w:rsidR="00A51F6E" w:rsidRPr="009F6CD3" w:rsidTr="0078321E">
        <w:trPr>
          <w:trHeight w:val="132"/>
        </w:trPr>
        <w:tc>
          <w:tcPr>
            <w:tcW w:w="9847" w:type="dxa"/>
            <w:gridSpan w:val="4"/>
          </w:tcPr>
          <w:p w:rsidR="00A51F6E" w:rsidRPr="006F62B1" w:rsidRDefault="00A51F6E" w:rsidP="006F62B1">
            <w:pPr>
              <w:spacing w:line="240" w:lineRule="auto"/>
              <w:ind w:firstLine="0"/>
              <w:rPr>
                <w:sz w:val="20"/>
                <w:szCs w:val="20"/>
              </w:rPr>
            </w:pPr>
            <w:r w:rsidRPr="006F62B1">
              <w:rPr>
                <w:b/>
                <w:sz w:val="20"/>
                <w:szCs w:val="20"/>
              </w:rPr>
              <w:t>Примітка 1.</w:t>
            </w:r>
            <w:r w:rsidRPr="006F62B1">
              <w:rPr>
                <w:sz w:val="20"/>
                <w:szCs w:val="20"/>
              </w:rPr>
              <w:t xml:space="preserve"> Під час реконструкції вулиці допускається не змінювати відстань від стовбурів наявних чи нових дерев до проїзної частини у разі, якщо межі проїзної частини не змінюються.</w:t>
            </w:r>
          </w:p>
          <w:p w:rsidR="00A51F6E" w:rsidRPr="006F62B1" w:rsidRDefault="00A51F6E" w:rsidP="007B2155">
            <w:pPr>
              <w:spacing w:line="240" w:lineRule="auto"/>
              <w:ind w:firstLine="0"/>
              <w:rPr>
                <w:bCs/>
                <w:iCs/>
                <w:color w:val="4F81BD"/>
              </w:rPr>
            </w:pPr>
            <w:r w:rsidRPr="006F62B1">
              <w:rPr>
                <w:b/>
                <w:sz w:val="20"/>
                <w:szCs w:val="20"/>
              </w:rPr>
              <w:t>Примітка 2</w:t>
            </w:r>
            <w:r w:rsidRPr="006F62B1">
              <w:rPr>
                <w:sz w:val="20"/>
                <w:szCs w:val="20"/>
              </w:rPr>
              <w:t xml:space="preserve">. Відстань від дерев з кроною від </w:t>
            </w:r>
            <w:smartTag w:uri="urn:schemas-microsoft-com:office:smarttags" w:element="metricconverter">
              <w:smartTagPr>
                <w:attr w:name="ProductID" w:val="4 м"/>
              </w:smartTagPr>
              <w:r w:rsidRPr="006F62B1">
                <w:rPr>
                  <w:sz w:val="20"/>
                  <w:szCs w:val="20"/>
                </w:rPr>
                <w:t>4 м</w:t>
              </w:r>
            </w:smartTag>
            <w:r w:rsidRPr="006F62B1">
              <w:rPr>
                <w:sz w:val="20"/>
                <w:szCs w:val="20"/>
              </w:rPr>
              <w:t xml:space="preserve">, що висаджуються на розділовій смузі, до краю проїзної частини може бути зменшена до </w:t>
            </w:r>
            <w:smartTag w:uri="urn:schemas-microsoft-com:office:smarttags" w:element="metricconverter">
              <w:smartTagPr>
                <w:attr w:name="ProductID" w:val="2,0 м"/>
              </w:smartTagPr>
              <w:r w:rsidRPr="006F62B1">
                <w:rPr>
                  <w:sz w:val="20"/>
                  <w:szCs w:val="20"/>
                </w:rPr>
                <w:t>2,0 м</w:t>
              </w:r>
            </w:smartTag>
            <w:r w:rsidRPr="006F62B1">
              <w:rPr>
                <w:sz w:val="20"/>
                <w:szCs w:val="20"/>
              </w:rPr>
              <w:t>.</w:t>
            </w:r>
          </w:p>
        </w:tc>
      </w:tr>
    </w:tbl>
    <w:p w:rsidR="007B2155" w:rsidRDefault="007B2155" w:rsidP="007B2155">
      <w:pPr>
        <w:spacing w:line="240" w:lineRule="auto"/>
        <w:ind w:firstLine="709"/>
        <w:rPr>
          <w:b/>
          <w:bCs/>
          <w:iCs/>
          <w:sz w:val="20"/>
          <w:szCs w:val="20"/>
        </w:rPr>
      </w:pPr>
    </w:p>
    <w:p w:rsidR="007B2155" w:rsidRPr="007B2155" w:rsidRDefault="0078321E" w:rsidP="007B2155">
      <w:pPr>
        <w:spacing w:line="240" w:lineRule="auto"/>
        <w:ind w:firstLine="709"/>
        <w:rPr>
          <w:b/>
        </w:rPr>
      </w:pPr>
      <w:r>
        <w:rPr>
          <w:b/>
          <w:bCs/>
          <w:iCs/>
        </w:rPr>
        <w:t>11.3</w:t>
      </w:r>
      <w:r w:rsidR="007B2155" w:rsidRPr="007B2155">
        <w:rPr>
          <w:b/>
          <w:bCs/>
          <w:iCs/>
        </w:rPr>
        <w:t xml:space="preserve"> </w:t>
      </w:r>
      <w:r w:rsidR="007B2155" w:rsidRPr="007B2155">
        <w:rPr>
          <w:bCs/>
          <w:iCs/>
        </w:rPr>
        <w:t>Мінімальну відстань до дерев, що висаджені в контейнерах, слід приймати як до краю чагарника.</w:t>
      </w:r>
    </w:p>
    <w:p w:rsidR="007B2155" w:rsidRPr="007B2155" w:rsidRDefault="0078321E" w:rsidP="0078321E">
      <w:pPr>
        <w:spacing w:line="240" w:lineRule="auto"/>
        <w:ind w:firstLine="709"/>
      </w:pPr>
      <w:r>
        <w:rPr>
          <w:b/>
        </w:rPr>
        <w:t>11.4</w:t>
      </w:r>
      <w:r w:rsidR="007B2155" w:rsidRPr="007B2155">
        <w:rPr>
          <w:b/>
        </w:rPr>
        <w:t xml:space="preserve"> </w:t>
      </w:r>
      <w:r w:rsidR="007B2155" w:rsidRPr="007B2155">
        <w:t>Висота чагарників при їх розміщенні від краю проїзної частини на відстані від 0,5</w:t>
      </w:r>
      <w:r>
        <w:t> </w:t>
      </w:r>
      <w:r w:rsidR="007B2155" w:rsidRPr="007B2155">
        <w:t xml:space="preserve">м до </w:t>
      </w:r>
      <w:smartTag w:uri="urn:schemas-microsoft-com:office:smarttags" w:element="metricconverter">
        <w:smartTagPr>
          <w:attr w:name="ProductID" w:val="3 м"/>
        </w:smartTagPr>
        <w:r w:rsidR="007B2155" w:rsidRPr="007B2155">
          <w:t>3 м</w:t>
        </w:r>
      </w:smartTag>
      <w:r w:rsidR="007B2155" w:rsidRPr="007B2155">
        <w:t xml:space="preserve"> не повинна перевищувати </w:t>
      </w:r>
      <w:smartTag w:uri="urn:schemas-microsoft-com:office:smarttags" w:element="metricconverter">
        <w:smartTagPr>
          <w:attr w:name="ProductID" w:val="50 см"/>
        </w:smartTagPr>
        <w:r w:rsidR="007B2155" w:rsidRPr="007B2155">
          <w:t>50 см</w:t>
        </w:r>
      </w:smartTag>
      <w:r w:rsidR="007B2155" w:rsidRPr="007B2155">
        <w:t>. Якщо чагарники (кущі) розмежовують паркувальні місця від пішохідної зони тротуару, необхідно передбачати розриви смуги озеленення для пропуску пішоходів.</w:t>
      </w:r>
    </w:p>
    <w:p w:rsidR="007B2155" w:rsidRPr="007B2155" w:rsidRDefault="0078321E" w:rsidP="0078321E">
      <w:pPr>
        <w:spacing w:line="240" w:lineRule="auto"/>
        <w:ind w:firstLine="709"/>
      </w:pPr>
      <w:r>
        <w:rPr>
          <w:b/>
        </w:rPr>
        <w:t xml:space="preserve">11.5 </w:t>
      </w:r>
      <w:r w:rsidR="007B2155" w:rsidRPr="007B2155">
        <w:t xml:space="preserve">Дерева, що висаджують біля будинків, не повинні перешкоджати інсоляції та освітленості житлових і громадських приміщень, а також проїзду пожежних автомашин. </w:t>
      </w:r>
    </w:p>
    <w:p w:rsidR="007B2155" w:rsidRPr="007B2155" w:rsidRDefault="0078321E" w:rsidP="0078321E">
      <w:pPr>
        <w:spacing w:line="240" w:lineRule="auto"/>
        <w:ind w:firstLine="709"/>
      </w:pPr>
      <w:r>
        <w:rPr>
          <w:b/>
        </w:rPr>
        <w:t>11.6</w:t>
      </w:r>
      <w:r w:rsidR="007B2155" w:rsidRPr="007B2155">
        <w:t xml:space="preserve"> Крони дерев, розташованих поруч з проїзною частиною, трамвайними коліями, тролейбусними лініями, тротуаром або велодоріжкою, повинні підрізатись в межах габариту руху.</w:t>
      </w:r>
    </w:p>
    <w:p w:rsidR="007B2155" w:rsidRPr="007B2155" w:rsidRDefault="0078321E" w:rsidP="0078321E">
      <w:pPr>
        <w:spacing w:line="240" w:lineRule="auto"/>
        <w:ind w:firstLine="709"/>
        <w:rPr>
          <w:bCs/>
          <w:iCs/>
        </w:rPr>
      </w:pPr>
      <w:r>
        <w:rPr>
          <w:b/>
        </w:rPr>
        <w:t>11.7</w:t>
      </w:r>
      <w:r w:rsidR="007B2155" w:rsidRPr="007B2155">
        <w:rPr>
          <w:b/>
        </w:rPr>
        <w:t xml:space="preserve"> </w:t>
      </w:r>
      <w:r w:rsidR="007B2155" w:rsidRPr="007B2155">
        <w:rPr>
          <w:bCs/>
          <w:iCs/>
        </w:rPr>
        <w:t>Відстань від повітряних електромереж до дерев слід приймати відповідно до ПУЕ.</w:t>
      </w:r>
    </w:p>
    <w:p w:rsidR="00667B7A" w:rsidRDefault="007B2155" w:rsidP="005A572D">
      <w:pPr>
        <w:spacing w:line="240" w:lineRule="auto"/>
        <w:ind w:firstLine="709"/>
      </w:pPr>
      <w:r>
        <w:rPr>
          <w:b/>
        </w:rPr>
        <w:t>11</w:t>
      </w:r>
      <w:r w:rsidR="00667B7A" w:rsidRPr="009D7DBA">
        <w:rPr>
          <w:b/>
        </w:rPr>
        <w:t>.</w:t>
      </w:r>
      <w:r w:rsidR="0078321E">
        <w:rPr>
          <w:b/>
        </w:rPr>
        <w:t>8</w:t>
      </w:r>
      <w:r w:rsidR="00667B7A">
        <w:t xml:space="preserve"> Зелені насадження на вулицях і дорогах не повинні перешкоджати руху транспортних засобів, пішоходів і прибиральних машин, а на горизонтальних кривих - </w:t>
      </w:r>
      <w:r w:rsidR="00667B7A">
        <w:lastRenderedPageBreak/>
        <w:t xml:space="preserve">ускладнювати видимість проїзної частини, тротуарів, технічних засобів організації дорожнього руху. Не допускається розташування дерев і чагарників висотою більше </w:t>
      </w:r>
      <w:smartTag w:uri="urn:schemas-microsoft-com:office:smarttags" w:element="metricconverter">
        <w:smartTagPr>
          <w:attr w:name="ProductID" w:val="10 м"/>
        </w:smartTagPr>
        <w:r w:rsidR="00667B7A">
          <w:t>0,5 м</w:t>
        </w:r>
      </w:smartTag>
      <w:r w:rsidR="00667B7A">
        <w:t xml:space="preserve"> у межах трикутника видимості на перехрестях і пішохідних переходах.</w:t>
      </w:r>
    </w:p>
    <w:p w:rsidR="00667B7A" w:rsidRPr="00F14A99" w:rsidRDefault="00667B7A" w:rsidP="005A572D">
      <w:pPr>
        <w:spacing w:line="240" w:lineRule="auto"/>
        <w:ind w:firstLine="709"/>
      </w:pPr>
      <w:r w:rsidRPr="009D7DBA">
        <w:rPr>
          <w:b/>
        </w:rPr>
        <w:t>11.</w:t>
      </w:r>
      <w:r w:rsidR="0078321E">
        <w:rPr>
          <w:b/>
        </w:rPr>
        <w:t>9</w:t>
      </w:r>
      <w:r>
        <w:t xml:space="preserve"> </w:t>
      </w:r>
      <w:r w:rsidRPr="006D54E4">
        <w:t xml:space="preserve">Основним елементом озеленення центральних розділювальних смуг на проїзній частині вулиць і доріг є газон. </w:t>
      </w:r>
      <w:r w:rsidR="00F14A99">
        <w:rPr>
          <w:lang w:val="ru-RU"/>
        </w:rPr>
        <w:t xml:space="preserve">На </w:t>
      </w:r>
      <w:r w:rsidR="00F14A99">
        <w:t>розділових смугах допускається висаджування чагарників та декоративних дерев за умови забезпечення трикутника видимості на перехрестях та пішохідних переходах.</w:t>
      </w:r>
    </w:p>
    <w:p w:rsidR="00667B7A" w:rsidRPr="006D54E4" w:rsidRDefault="00667B7A" w:rsidP="005A572D">
      <w:pPr>
        <w:spacing w:line="240" w:lineRule="auto"/>
        <w:ind w:firstLine="709"/>
      </w:pPr>
      <w:r w:rsidRPr="006D54E4">
        <w:t>На напрямних острівцях дозволяється розміщення чагарників і</w:t>
      </w:r>
      <w:r w:rsidR="00F14A99">
        <w:t xml:space="preserve"> декоративних зелених насаджень</w:t>
      </w:r>
      <w:r w:rsidRPr="006D54E4">
        <w:t xml:space="preserve"> заввишки до </w:t>
      </w:r>
      <w:smartTag w:uri="urn:schemas-microsoft-com:office:smarttags" w:element="metricconverter">
        <w:smartTagPr>
          <w:attr w:name="ProductID" w:val="10 м"/>
        </w:smartTagPr>
        <w:r w:rsidRPr="006D54E4">
          <w:t>0,2 м</w:t>
        </w:r>
      </w:smartTag>
      <w:r w:rsidRPr="006D54E4">
        <w:t>.</w:t>
      </w:r>
    </w:p>
    <w:p w:rsidR="00667B7A" w:rsidRDefault="00667B7A" w:rsidP="007C1E76">
      <w:pPr>
        <w:spacing w:before="240" w:after="120" w:line="240" w:lineRule="auto"/>
        <w:ind w:firstLine="709"/>
      </w:pPr>
      <w:bookmarkStart w:id="16" w:name="22"/>
      <w:bookmarkEnd w:id="16"/>
      <w:r>
        <w:rPr>
          <w:b/>
          <w:bCs/>
        </w:rPr>
        <w:t>12 ОСОБЛИВОСТІ ОРГАНІЗАЦІЇ БУДІВНИЦТВА ВУЛИЦЬ, ДОРІГ І ШТУЧНИХ СПОРУД</w:t>
      </w:r>
    </w:p>
    <w:p w:rsidR="00667B7A" w:rsidRDefault="00667B7A" w:rsidP="005A572D">
      <w:pPr>
        <w:spacing w:line="240" w:lineRule="auto"/>
        <w:ind w:firstLine="709"/>
      </w:pPr>
      <w:r w:rsidRPr="009D7DBA">
        <w:rPr>
          <w:b/>
        </w:rPr>
        <w:t>12.</w:t>
      </w:r>
      <w:r w:rsidR="005E036F">
        <w:rPr>
          <w:b/>
        </w:rPr>
        <w:t>1</w:t>
      </w:r>
      <w:r>
        <w:t xml:space="preserve"> Склад</w:t>
      </w:r>
      <w:r w:rsidR="005E036F">
        <w:t xml:space="preserve"> і</w:t>
      </w:r>
      <w:r>
        <w:t xml:space="preserve"> зміст проектів організації будівництва та проектів виконання робіт визначається </w:t>
      </w:r>
      <w:r w:rsidRPr="00D51EFB">
        <w:t>ДБН А.3.1-5.</w:t>
      </w:r>
    </w:p>
    <w:p w:rsidR="00667B7A" w:rsidRDefault="00667B7A" w:rsidP="005A572D">
      <w:pPr>
        <w:pStyle w:val="23"/>
        <w:ind w:firstLine="709"/>
      </w:pPr>
      <w:r w:rsidRPr="009D7DBA">
        <w:rPr>
          <w:b/>
        </w:rPr>
        <w:t>12.</w:t>
      </w:r>
      <w:r w:rsidR="005E036F">
        <w:rPr>
          <w:b/>
        </w:rPr>
        <w:t>2</w:t>
      </w:r>
      <w:r>
        <w:t xml:space="preserve"> У процесі розроблення проектно-технологі</w:t>
      </w:r>
      <w:r w:rsidR="005F404B">
        <w:t>чної документації з будівництва</w:t>
      </w:r>
      <w:r>
        <w:t xml:space="preserve"> вулиць, доріг і штучних споруд необхідно враховувати особливості їх будівництва та подальшої експлуатації в умовах населених пунктів, зокрема:</w:t>
      </w:r>
    </w:p>
    <w:p w:rsidR="00667B7A" w:rsidRDefault="00667B7A" w:rsidP="005A572D">
      <w:pPr>
        <w:pStyle w:val="21"/>
        <w:numPr>
          <w:ilvl w:val="0"/>
          <w:numId w:val="9"/>
        </w:numPr>
        <w:tabs>
          <w:tab w:val="left" w:pos="993"/>
        </w:tabs>
        <w:spacing w:before="0" w:line="240" w:lineRule="auto"/>
        <w:ind w:left="0" w:firstLine="709"/>
        <w:jc w:val="both"/>
      </w:pPr>
      <w:r>
        <w:t>обмежені можливості проведення будівельно-монтажних робіт у зв'язку з наявністю забудови;</w:t>
      </w:r>
    </w:p>
    <w:p w:rsidR="00667B7A" w:rsidRDefault="00667B7A" w:rsidP="005A572D">
      <w:pPr>
        <w:pStyle w:val="21"/>
        <w:numPr>
          <w:ilvl w:val="0"/>
          <w:numId w:val="9"/>
        </w:numPr>
        <w:tabs>
          <w:tab w:val="left" w:pos="993"/>
        </w:tabs>
        <w:spacing w:before="0" w:line="240" w:lineRule="auto"/>
        <w:ind w:left="0" w:firstLine="709"/>
        <w:jc w:val="both"/>
      </w:pPr>
      <w:r>
        <w:t>наявність складної системи облаштування та інженерного обладнання, що потребує чітко послідовності виконання робіт;</w:t>
      </w:r>
    </w:p>
    <w:p w:rsidR="00667B7A" w:rsidRDefault="00667B7A" w:rsidP="005A572D">
      <w:pPr>
        <w:pStyle w:val="21"/>
        <w:numPr>
          <w:ilvl w:val="0"/>
          <w:numId w:val="9"/>
        </w:numPr>
        <w:tabs>
          <w:tab w:val="left" w:pos="993"/>
        </w:tabs>
        <w:spacing w:before="0" w:line="240" w:lineRule="auto"/>
        <w:ind w:left="0" w:firstLine="709"/>
        <w:jc w:val="both"/>
      </w:pPr>
      <w:r>
        <w:t xml:space="preserve">специфічні типи транспортних засобів і режим їх руху, характер дії навантаження біля перехресть на зупинках </w:t>
      </w:r>
      <w:r w:rsidR="0004458B">
        <w:t>маршрутн</w:t>
      </w:r>
      <w:r>
        <w:t>ого транспорту та автостоянках внаслідок зменшення швидкості руху;</w:t>
      </w:r>
    </w:p>
    <w:p w:rsidR="00667B7A" w:rsidRDefault="00667B7A" w:rsidP="005A572D">
      <w:pPr>
        <w:pStyle w:val="21"/>
        <w:numPr>
          <w:ilvl w:val="0"/>
          <w:numId w:val="9"/>
        </w:numPr>
        <w:tabs>
          <w:tab w:val="left" w:pos="993"/>
        </w:tabs>
        <w:spacing w:before="0" w:line="240" w:lineRule="auto"/>
        <w:ind w:left="0" w:firstLine="709"/>
        <w:jc w:val="both"/>
      </w:pPr>
      <w:r>
        <w:t>несприятливі фактори водно-теплового режиму дорожнього одягу та земляного полотна: розміщення проїзної частини нижче інших елементів вулиці та використання її для відведення поверхневих в додаткові джерела зволоження від водоносних підземних комунікацій; можливість поступового підвищення рівня ґрунтової води за рахунок зменшення площі випаровування, а також за рахунок забудови</w:t>
      </w:r>
      <w:r w:rsidRPr="00981DFB">
        <w:t>;</w:t>
      </w:r>
    </w:p>
    <w:p w:rsidR="00667B7A" w:rsidRDefault="00667B7A" w:rsidP="005A572D">
      <w:pPr>
        <w:pStyle w:val="21"/>
        <w:numPr>
          <w:ilvl w:val="0"/>
          <w:numId w:val="9"/>
        </w:numPr>
        <w:tabs>
          <w:tab w:val="left" w:pos="993"/>
        </w:tabs>
        <w:spacing w:before="0" w:line="240" w:lineRule="auto"/>
        <w:ind w:left="0" w:firstLine="709"/>
        <w:jc w:val="both"/>
      </w:pPr>
      <w:r>
        <w:t>зменшення обсягу атмосферних опадів, що надходять у ґрунт, за рахунок наявності бордюру і більш швидкого відведення дощової і талої води каналізацією, глибини промерзання ґрунту внаслідок теплового впливу будівель;</w:t>
      </w:r>
    </w:p>
    <w:p w:rsidR="00667B7A" w:rsidRDefault="00667B7A" w:rsidP="005A572D">
      <w:pPr>
        <w:pStyle w:val="af"/>
        <w:numPr>
          <w:ilvl w:val="0"/>
          <w:numId w:val="9"/>
        </w:numPr>
        <w:tabs>
          <w:tab w:val="left" w:pos="993"/>
        </w:tabs>
        <w:spacing w:line="240" w:lineRule="auto"/>
        <w:ind w:left="0" w:firstLine="709"/>
      </w:pPr>
      <w:r>
        <w:t>покращання санітарно-гігієнічних умов, пов'язаних з необхідністю зниження шуму, забруднення атмосферного повітря, радіаційного забруднення, поліпшення умов збирання сміття, бруду, снігу, льоду тощо.</w:t>
      </w:r>
    </w:p>
    <w:p w:rsidR="00FF374C" w:rsidRPr="009D7DBA" w:rsidRDefault="00667B7A" w:rsidP="00FF374C">
      <w:pPr>
        <w:spacing w:line="240" w:lineRule="auto"/>
        <w:ind w:firstLine="709"/>
        <w:rPr>
          <w:sz w:val="28"/>
        </w:rPr>
      </w:pPr>
      <w:r w:rsidRPr="009D7DBA">
        <w:rPr>
          <w:b/>
          <w:szCs w:val="22"/>
        </w:rPr>
        <w:t>12.</w:t>
      </w:r>
      <w:r w:rsidR="004E4DC2">
        <w:rPr>
          <w:b/>
          <w:szCs w:val="22"/>
        </w:rPr>
        <w:t>3</w:t>
      </w:r>
      <w:r w:rsidRPr="009D7DBA">
        <w:rPr>
          <w:szCs w:val="22"/>
        </w:rPr>
        <w:t xml:space="preserve"> </w:t>
      </w:r>
      <w:r w:rsidR="00FF374C">
        <w:t xml:space="preserve">Підготовка будівельного виробництва повинна з необхідним випередженням передувати кожному етапу безпосереднього виконання будівельно-монтажних робіт і охоплювати заходи з загальної організаційно-технічної підготовки, підготовки до будівництва об'єкта, підготовки будівельної організації до виконання будівельно-монтажних робіт, склад і порядок упровадження яких визначається </w:t>
      </w:r>
      <w:r w:rsidR="00FF374C" w:rsidRPr="00D51EFB">
        <w:t>ДБН А.3.1-5.</w:t>
      </w:r>
    </w:p>
    <w:p w:rsidR="00667B7A" w:rsidRDefault="00667B7A" w:rsidP="005A572D">
      <w:pPr>
        <w:pStyle w:val="23"/>
        <w:ind w:firstLine="709"/>
      </w:pPr>
      <w:r w:rsidRPr="009D7DBA">
        <w:rPr>
          <w:b/>
        </w:rPr>
        <w:t>12.</w:t>
      </w:r>
      <w:r w:rsidR="005E036F">
        <w:rPr>
          <w:b/>
        </w:rPr>
        <w:t>4</w:t>
      </w:r>
      <w:r>
        <w:t xml:space="preserve"> </w:t>
      </w:r>
      <w:r w:rsidR="005E036F" w:rsidRPr="000D0CA0">
        <w:t xml:space="preserve">Умови виконання робіт на дорожньо-транспортному об'єкті </w:t>
      </w:r>
      <w:r w:rsidR="00FF374C">
        <w:t>обумовлюють: виділення небезпечних зон, меж та осей підземних споруд і комунікацій; схеми руху транспорту та пішоходів із забезпеченням безпечних під'їздів до діючих підприємств, будівель і споруд; протипожежні розриви; заходи з попередження забруднення території, водного та повітряного басейнів, з захисту від шуму, вібрації та інших шкідливих небезпечних впливів.</w:t>
      </w:r>
    </w:p>
    <w:p w:rsidR="00FF374C" w:rsidRDefault="00667B7A" w:rsidP="00991106">
      <w:pPr>
        <w:spacing w:line="240" w:lineRule="auto"/>
        <w:ind w:firstLine="709"/>
      </w:pPr>
      <w:r w:rsidRPr="009D7DBA">
        <w:rPr>
          <w:b/>
        </w:rPr>
        <w:t>12.</w:t>
      </w:r>
      <w:r w:rsidR="004E4DC2">
        <w:rPr>
          <w:b/>
        </w:rPr>
        <w:t>5</w:t>
      </w:r>
      <w:r>
        <w:t xml:space="preserve"> </w:t>
      </w:r>
      <w:r w:rsidR="00FF374C">
        <w:t>Організація технологічних процесів повинна передбачати виконання робіт у межах oгopoджeної та обладнаної технічними засобами ділянки.</w:t>
      </w:r>
    </w:p>
    <w:p w:rsidR="00FF374C" w:rsidRDefault="00FF374C" w:rsidP="00FF374C">
      <w:pPr>
        <w:spacing w:line="240" w:lineRule="auto"/>
        <w:ind w:firstLine="709"/>
      </w:pPr>
      <w:r>
        <w:t>Забороняється виконувати підготовчі роботи, завозити матеріали та вироби, розміщувати машини, механізми та устаткування на ділянці робіт до її огородження та обладнання технічними засобами організації дорожнього руху.</w:t>
      </w:r>
    </w:p>
    <w:p w:rsidR="00667B7A" w:rsidRDefault="00FF374C" w:rsidP="00FF374C">
      <w:pPr>
        <w:spacing w:line="240" w:lineRule="auto"/>
        <w:ind w:firstLine="709"/>
      </w:pPr>
      <w:r>
        <w:t xml:space="preserve">Обладнання ділянок робіт, а також відповідальність за правильне розміщення і </w:t>
      </w:r>
      <w:r>
        <w:lastRenderedPageBreak/>
        <w:t>збереження технічних засобів покладається на організацію, яка виконує ці роботи.</w:t>
      </w:r>
    </w:p>
    <w:p w:rsidR="00FF374C" w:rsidRDefault="00667B7A" w:rsidP="00991106">
      <w:pPr>
        <w:spacing w:line="240" w:lineRule="auto"/>
        <w:ind w:firstLine="709"/>
      </w:pPr>
      <w:r w:rsidRPr="009D7DBA">
        <w:rPr>
          <w:b/>
        </w:rPr>
        <w:t>12.</w:t>
      </w:r>
      <w:r w:rsidR="004E4DC2">
        <w:rPr>
          <w:b/>
        </w:rPr>
        <w:t>6</w:t>
      </w:r>
      <w:r>
        <w:t xml:space="preserve"> </w:t>
      </w:r>
      <w:r w:rsidR="00FF374C">
        <w:t>Під час організації та виконання робіт слід дотримуватися правил техніки безпеки та забезпечувати безпеку дорожнього руху на ділянках робіт.</w:t>
      </w:r>
    </w:p>
    <w:p w:rsidR="00FF374C" w:rsidRDefault="00FF374C" w:rsidP="00FF374C">
      <w:pPr>
        <w:spacing w:line="240" w:lineRule="auto"/>
        <w:ind w:firstLine="709"/>
      </w:pPr>
      <w:r>
        <w:t>Організація руху транспорту та пішоходів на період будівництва повинна бути вирішена в спеціальному розділі проекту виконання робіт і забезпечувати безпеку руху та можливість відкриття макси</w:t>
      </w:r>
      <w:r w:rsidRPr="00981DFB">
        <w:t>мального</w:t>
      </w:r>
      <w:r>
        <w:t xml:space="preserve"> фронту робіт.</w:t>
      </w:r>
    </w:p>
    <w:p w:rsidR="00F84401" w:rsidRDefault="00667B7A" w:rsidP="00F84401">
      <w:pPr>
        <w:spacing w:line="240" w:lineRule="auto"/>
        <w:ind w:firstLine="709"/>
      </w:pPr>
      <w:r w:rsidRPr="009D7DBA">
        <w:rPr>
          <w:b/>
        </w:rPr>
        <w:t>12.</w:t>
      </w:r>
      <w:r w:rsidR="004E4DC2">
        <w:rPr>
          <w:b/>
        </w:rPr>
        <w:t>7</w:t>
      </w:r>
      <w:r>
        <w:t xml:space="preserve"> </w:t>
      </w:r>
      <w:r w:rsidR="00F84401">
        <w:t>У процесі спорудження дорожньо-транспортних споруд необхідно застосовувати потокові методи організації робіт.</w:t>
      </w:r>
    </w:p>
    <w:p w:rsidR="00F84401" w:rsidRDefault="00F84401" w:rsidP="00F84401">
      <w:pPr>
        <w:spacing w:line="240" w:lineRule="auto"/>
        <w:ind w:firstLine="709"/>
      </w:pPr>
      <w:r>
        <w:t>Швидкість потоку, оснащеність його машинами та механізмами, технологічні перерви встановлюються проектом виконання робіт.</w:t>
      </w:r>
    </w:p>
    <w:p w:rsidR="00F84401" w:rsidRDefault="00F84401" w:rsidP="00F84401">
      <w:pPr>
        <w:spacing w:line="240" w:lineRule="auto"/>
        <w:ind w:firstLine="709"/>
      </w:pPr>
      <w:r>
        <w:t>Ступінь і характер механізації робіт на об'єкті вибирається виходячи з технічної необхідності та техніко-економічної доцільності.</w:t>
      </w:r>
    </w:p>
    <w:p w:rsidR="00FF374C" w:rsidRDefault="00667B7A" w:rsidP="00F84401">
      <w:pPr>
        <w:spacing w:line="240" w:lineRule="auto"/>
        <w:ind w:firstLine="709"/>
      </w:pPr>
      <w:r w:rsidRPr="009D7DBA">
        <w:rPr>
          <w:b/>
        </w:rPr>
        <w:t>12.</w:t>
      </w:r>
      <w:r w:rsidR="004E4DC2">
        <w:rPr>
          <w:b/>
        </w:rPr>
        <w:t>8</w:t>
      </w:r>
      <w:r>
        <w:t xml:space="preserve"> </w:t>
      </w:r>
      <w:r w:rsidR="00F84401">
        <w:t>Контроль та оцінка якості робіт з будівництва вулиць і доріг здійснюється згідно з ДБН В.2.3-4.</w:t>
      </w:r>
    </w:p>
    <w:p w:rsidR="00667B7A" w:rsidRDefault="00667B7A" w:rsidP="005A572D">
      <w:pPr>
        <w:spacing w:line="240" w:lineRule="auto"/>
        <w:ind w:firstLine="709"/>
      </w:pPr>
      <w:bookmarkStart w:id="17" w:name="24"/>
      <w:bookmarkEnd w:id="17"/>
    </w:p>
    <w:p w:rsidR="00667B7A" w:rsidRDefault="00667B7A" w:rsidP="005A572D">
      <w:pPr>
        <w:widowControl/>
        <w:spacing w:line="240" w:lineRule="auto"/>
        <w:ind w:firstLine="709"/>
        <w:jc w:val="left"/>
        <w:sectPr w:rsidR="00667B7A" w:rsidSect="00D51448">
          <w:pgSz w:w="11900" w:h="16820"/>
          <w:pgMar w:top="1134" w:right="851" w:bottom="1134" w:left="1418" w:header="720" w:footer="720" w:gutter="0"/>
          <w:cols w:space="720"/>
        </w:sectPr>
      </w:pPr>
    </w:p>
    <w:p w:rsidR="00667B7A" w:rsidRPr="00044FC2" w:rsidRDefault="00667B7A" w:rsidP="005A572D">
      <w:pPr>
        <w:tabs>
          <w:tab w:val="left" w:pos="9498"/>
        </w:tabs>
        <w:spacing w:line="240" w:lineRule="auto"/>
        <w:ind w:right="-8" w:firstLine="709"/>
        <w:jc w:val="center"/>
        <w:rPr>
          <w:b/>
          <w:bCs/>
        </w:rPr>
      </w:pPr>
      <w:bookmarkStart w:id="18" w:name="25"/>
      <w:bookmarkEnd w:id="18"/>
      <w:r w:rsidRPr="00044FC2">
        <w:rPr>
          <w:b/>
          <w:bCs/>
        </w:rPr>
        <w:lastRenderedPageBreak/>
        <w:t>ДОДАТОК А</w:t>
      </w:r>
    </w:p>
    <w:p w:rsidR="00827747" w:rsidRPr="0011786C" w:rsidRDefault="00667B7A" w:rsidP="005A572D">
      <w:pPr>
        <w:tabs>
          <w:tab w:val="left" w:pos="9498"/>
        </w:tabs>
        <w:spacing w:line="240" w:lineRule="auto"/>
        <w:ind w:right="-8" w:firstLine="709"/>
        <w:jc w:val="center"/>
        <w:rPr>
          <w:bCs/>
          <w:lang w:val="ru-RU"/>
        </w:rPr>
      </w:pPr>
      <w:r w:rsidRPr="00156177">
        <w:rPr>
          <w:bCs/>
        </w:rPr>
        <w:t>(довідковий)</w:t>
      </w:r>
    </w:p>
    <w:p w:rsidR="00827747" w:rsidRPr="00044FC2" w:rsidRDefault="00827747" w:rsidP="005A572D">
      <w:pPr>
        <w:tabs>
          <w:tab w:val="left" w:pos="9498"/>
        </w:tabs>
        <w:spacing w:line="240" w:lineRule="auto"/>
        <w:ind w:right="-8" w:firstLine="709"/>
        <w:jc w:val="center"/>
        <w:rPr>
          <w:b/>
          <w:bCs/>
          <w:lang w:val="ru-RU"/>
        </w:rPr>
      </w:pPr>
      <w:r w:rsidRPr="00044FC2">
        <w:rPr>
          <w:b/>
        </w:rPr>
        <w:t xml:space="preserve">Схеми </w:t>
      </w:r>
      <w:r w:rsidR="00D9277D">
        <w:rPr>
          <w:b/>
        </w:rPr>
        <w:t xml:space="preserve">розташування смуг </w:t>
      </w:r>
      <w:r w:rsidRPr="00044FC2">
        <w:rPr>
          <w:b/>
        </w:rPr>
        <w:t>руху маршрутн</w:t>
      </w:r>
      <w:r w:rsidR="00D9277D">
        <w:rPr>
          <w:b/>
        </w:rPr>
        <w:t>ого транспорту</w:t>
      </w:r>
    </w:p>
    <w:p w:rsidR="00827747" w:rsidRPr="00D729E5" w:rsidRDefault="00827747" w:rsidP="005A572D">
      <w:pPr>
        <w:spacing w:line="240" w:lineRule="auto"/>
        <w:ind w:firstLine="709"/>
        <w:rPr>
          <w:lang w:val="ru-RU"/>
        </w:rPr>
      </w:pPr>
    </w:p>
    <w:p w:rsidR="00827747" w:rsidRPr="00D90D92" w:rsidRDefault="002652F1" w:rsidP="005A572D">
      <w:pPr>
        <w:spacing w:line="240" w:lineRule="auto"/>
        <w:jc w:val="center"/>
        <w:rPr>
          <w:color w:val="000000"/>
          <w:sz w:val="28"/>
          <w:szCs w:val="28"/>
        </w:rPr>
      </w:pPr>
      <w:r>
        <w:rPr>
          <w:noProof/>
          <w:color w:val="000000"/>
          <w:sz w:val="28"/>
          <w:szCs w:val="28"/>
          <w:lang w:eastAsia="uk-UA"/>
        </w:rPr>
        <w:drawing>
          <wp:inline distT="0" distB="0" distL="0" distR="0">
            <wp:extent cx="1601470" cy="244538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srcRect/>
                    <a:stretch>
                      <a:fillRect/>
                    </a:stretch>
                  </pic:blipFill>
                  <pic:spPr bwMode="auto">
                    <a:xfrm>
                      <a:off x="0" y="0"/>
                      <a:ext cx="1601470" cy="2445385"/>
                    </a:xfrm>
                    <a:prstGeom prst="rect">
                      <a:avLst/>
                    </a:prstGeom>
                    <a:noFill/>
                    <a:ln w="9525">
                      <a:noFill/>
                      <a:miter lim="800000"/>
                      <a:headEnd/>
                      <a:tailEnd/>
                    </a:ln>
                  </pic:spPr>
                </pic:pic>
              </a:graphicData>
            </a:graphic>
          </wp:inline>
        </w:drawing>
      </w:r>
    </w:p>
    <w:p w:rsidR="00827747" w:rsidRPr="001B420B" w:rsidRDefault="00827747" w:rsidP="005A572D">
      <w:pPr>
        <w:spacing w:line="240" w:lineRule="auto"/>
        <w:ind w:firstLine="709"/>
        <w:jc w:val="center"/>
        <w:rPr>
          <w:color w:val="000000"/>
        </w:rPr>
      </w:pPr>
      <w:r w:rsidRPr="001B420B">
        <w:rPr>
          <w:color w:val="000000"/>
        </w:rPr>
        <w:t xml:space="preserve">Рисунок </w:t>
      </w:r>
      <w:r w:rsidR="001B420B" w:rsidRPr="001B420B">
        <w:rPr>
          <w:color w:val="000000"/>
        </w:rPr>
        <w:t>А</w:t>
      </w:r>
      <w:r w:rsidRPr="001B420B">
        <w:rPr>
          <w:color w:val="000000"/>
        </w:rPr>
        <w:t>.1</w:t>
      </w:r>
    </w:p>
    <w:p w:rsidR="00827747" w:rsidRPr="001B420B" w:rsidRDefault="002652F1" w:rsidP="005A572D">
      <w:pPr>
        <w:spacing w:line="240" w:lineRule="auto"/>
        <w:jc w:val="center"/>
        <w:rPr>
          <w:b/>
          <w:color w:val="000000"/>
          <w:sz w:val="28"/>
          <w:szCs w:val="28"/>
        </w:rPr>
      </w:pPr>
      <w:r>
        <w:rPr>
          <w:b/>
          <w:noProof/>
          <w:color w:val="000000"/>
          <w:sz w:val="28"/>
          <w:szCs w:val="28"/>
          <w:lang w:eastAsia="uk-UA"/>
        </w:rPr>
        <w:drawing>
          <wp:inline distT="0" distB="0" distL="0" distR="0">
            <wp:extent cx="1616710" cy="2505710"/>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b="8060"/>
                    <a:stretch>
                      <a:fillRect/>
                    </a:stretch>
                  </pic:blipFill>
                  <pic:spPr bwMode="auto">
                    <a:xfrm>
                      <a:off x="0" y="0"/>
                      <a:ext cx="1616710" cy="2505710"/>
                    </a:xfrm>
                    <a:prstGeom prst="rect">
                      <a:avLst/>
                    </a:prstGeom>
                    <a:noFill/>
                    <a:ln w="9525">
                      <a:noFill/>
                      <a:miter lim="800000"/>
                      <a:headEnd/>
                      <a:tailEnd/>
                    </a:ln>
                  </pic:spPr>
                </pic:pic>
              </a:graphicData>
            </a:graphic>
          </wp:inline>
        </w:drawing>
      </w:r>
    </w:p>
    <w:p w:rsidR="00827747" w:rsidRPr="001B420B" w:rsidRDefault="001B420B" w:rsidP="005A572D">
      <w:pPr>
        <w:spacing w:line="240" w:lineRule="auto"/>
        <w:ind w:firstLine="709"/>
        <w:jc w:val="center"/>
        <w:rPr>
          <w:color w:val="000000"/>
        </w:rPr>
      </w:pPr>
      <w:r w:rsidRPr="001B420B">
        <w:rPr>
          <w:color w:val="000000"/>
        </w:rPr>
        <w:t>Рисунок А</w:t>
      </w:r>
      <w:r w:rsidR="00827747" w:rsidRPr="001B420B">
        <w:rPr>
          <w:color w:val="000000"/>
        </w:rPr>
        <w:t>.2</w:t>
      </w:r>
    </w:p>
    <w:p w:rsidR="001B420B" w:rsidRPr="001B420B" w:rsidRDefault="001B420B" w:rsidP="005A572D">
      <w:pPr>
        <w:spacing w:line="240" w:lineRule="auto"/>
        <w:ind w:firstLine="709"/>
        <w:jc w:val="center"/>
        <w:rPr>
          <w:color w:val="000000"/>
        </w:rPr>
      </w:pPr>
    </w:p>
    <w:p w:rsidR="00827747" w:rsidRPr="001B420B" w:rsidRDefault="002652F1" w:rsidP="005A572D">
      <w:pPr>
        <w:spacing w:line="240" w:lineRule="auto"/>
        <w:jc w:val="center"/>
        <w:rPr>
          <w:b/>
          <w:color w:val="000000"/>
          <w:sz w:val="28"/>
          <w:szCs w:val="28"/>
        </w:rPr>
      </w:pPr>
      <w:r>
        <w:rPr>
          <w:b/>
          <w:noProof/>
          <w:color w:val="000000"/>
          <w:sz w:val="28"/>
          <w:szCs w:val="28"/>
          <w:lang w:eastAsia="uk-UA"/>
        </w:rPr>
        <w:drawing>
          <wp:inline distT="0" distB="0" distL="0" distR="0">
            <wp:extent cx="1899285" cy="2409825"/>
            <wp:effectExtent l="1905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srcRect/>
                    <a:stretch>
                      <a:fillRect/>
                    </a:stretch>
                  </pic:blipFill>
                  <pic:spPr bwMode="auto">
                    <a:xfrm>
                      <a:off x="0" y="0"/>
                      <a:ext cx="1899285" cy="2409825"/>
                    </a:xfrm>
                    <a:prstGeom prst="rect">
                      <a:avLst/>
                    </a:prstGeom>
                    <a:noFill/>
                    <a:ln w="9525">
                      <a:noFill/>
                      <a:miter lim="800000"/>
                      <a:headEnd/>
                      <a:tailEnd/>
                    </a:ln>
                  </pic:spPr>
                </pic:pic>
              </a:graphicData>
            </a:graphic>
          </wp:inline>
        </w:drawing>
      </w:r>
    </w:p>
    <w:p w:rsidR="00827747" w:rsidRPr="003673F6" w:rsidRDefault="001B420B" w:rsidP="005A572D">
      <w:pPr>
        <w:spacing w:line="240" w:lineRule="auto"/>
        <w:ind w:firstLine="709"/>
        <w:jc w:val="center"/>
        <w:rPr>
          <w:bCs/>
          <w:lang w:val="ru-RU"/>
        </w:rPr>
      </w:pPr>
      <w:r w:rsidRPr="001B420B">
        <w:rPr>
          <w:color w:val="000000"/>
        </w:rPr>
        <w:t>Рисунок А</w:t>
      </w:r>
      <w:r w:rsidR="00827747" w:rsidRPr="001B420B">
        <w:rPr>
          <w:color w:val="000000"/>
        </w:rPr>
        <w:t>.3</w:t>
      </w:r>
      <w:r w:rsidR="00044FC2">
        <w:rPr>
          <w:color w:val="000000"/>
        </w:rPr>
        <w:t xml:space="preserve"> </w:t>
      </w:r>
    </w:p>
    <w:p w:rsidR="00827747" w:rsidRPr="003673F6" w:rsidRDefault="00827747" w:rsidP="005A572D">
      <w:pPr>
        <w:tabs>
          <w:tab w:val="left" w:pos="0"/>
        </w:tabs>
        <w:spacing w:line="240" w:lineRule="auto"/>
        <w:ind w:right="-8" w:firstLine="709"/>
        <w:rPr>
          <w:bCs/>
          <w:lang w:val="ru-RU"/>
        </w:rPr>
        <w:sectPr w:rsidR="00827747" w:rsidRPr="003673F6" w:rsidSect="00CE1AEE">
          <w:pgSz w:w="11900" w:h="16820"/>
          <w:pgMar w:top="1134" w:right="851" w:bottom="1134" w:left="1418" w:header="720" w:footer="720" w:gutter="0"/>
          <w:cols w:space="720"/>
        </w:sectPr>
      </w:pPr>
    </w:p>
    <w:p w:rsidR="003673F6" w:rsidRPr="00044FC2" w:rsidRDefault="003673F6" w:rsidP="005A572D">
      <w:pPr>
        <w:tabs>
          <w:tab w:val="left" w:pos="9498"/>
        </w:tabs>
        <w:spacing w:line="240" w:lineRule="auto"/>
        <w:ind w:right="-8" w:firstLine="709"/>
        <w:jc w:val="center"/>
        <w:rPr>
          <w:b/>
          <w:bCs/>
        </w:rPr>
      </w:pPr>
      <w:r w:rsidRPr="00044FC2">
        <w:rPr>
          <w:b/>
          <w:bCs/>
        </w:rPr>
        <w:lastRenderedPageBreak/>
        <w:t>ДОДАТОК Б</w:t>
      </w:r>
    </w:p>
    <w:p w:rsidR="003673F6" w:rsidRPr="003673F6" w:rsidRDefault="003673F6" w:rsidP="005A572D">
      <w:pPr>
        <w:tabs>
          <w:tab w:val="left" w:pos="9498"/>
        </w:tabs>
        <w:spacing w:line="240" w:lineRule="auto"/>
        <w:ind w:right="-8" w:firstLine="709"/>
        <w:jc w:val="center"/>
        <w:rPr>
          <w:bCs/>
          <w:lang w:val="ru-RU"/>
        </w:rPr>
      </w:pPr>
      <w:r w:rsidRPr="00156177">
        <w:rPr>
          <w:bCs/>
        </w:rPr>
        <w:t>(довідковий)</w:t>
      </w:r>
    </w:p>
    <w:p w:rsidR="00667B7A" w:rsidRPr="00E8407C" w:rsidRDefault="00667B7A" w:rsidP="005A572D">
      <w:pPr>
        <w:spacing w:line="240" w:lineRule="auto"/>
        <w:ind w:right="-8" w:firstLine="709"/>
        <w:jc w:val="center"/>
        <w:rPr>
          <w:sz w:val="16"/>
          <w:szCs w:val="16"/>
          <w:lang w:val="ru-RU"/>
        </w:rPr>
      </w:pPr>
    </w:p>
    <w:p w:rsidR="00667B7A" w:rsidRPr="00F82725" w:rsidRDefault="00667B7A" w:rsidP="005A572D">
      <w:pPr>
        <w:pStyle w:val="2"/>
        <w:spacing w:before="0"/>
        <w:ind w:firstLine="709"/>
        <w:rPr>
          <w:sz w:val="24"/>
          <w:szCs w:val="24"/>
          <w:lang w:val="ru-RU"/>
        </w:rPr>
      </w:pPr>
      <w:r w:rsidRPr="00F82725">
        <w:rPr>
          <w:sz w:val="24"/>
          <w:szCs w:val="24"/>
        </w:rPr>
        <w:t>Найбільш поширені типи поперечних профілів вулиць і доріг</w:t>
      </w:r>
    </w:p>
    <w:p w:rsidR="00E8407C" w:rsidRPr="002507BC" w:rsidRDefault="00E8407C" w:rsidP="005A572D">
      <w:pPr>
        <w:spacing w:line="240" w:lineRule="auto"/>
        <w:rPr>
          <w:lang w:val="ru-RU"/>
        </w:rPr>
      </w:pPr>
    </w:p>
    <w:p w:rsidR="00E8407C" w:rsidRPr="005F404B" w:rsidRDefault="00E8407C" w:rsidP="005A572D">
      <w:pPr>
        <w:spacing w:line="240" w:lineRule="auto"/>
      </w:pPr>
    </w:p>
    <w:p w:rsidR="00E8407C" w:rsidRDefault="00BA56A2" w:rsidP="005A572D">
      <w:pPr>
        <w:spacing w:line="240" w:lineRule="auto"/>
        <w:rPr>
          <w:lang w:val="en-US"/>
        </w:rPr>
      </w:pPr>
      <w:r>
        <w:rPr>
          <w:noProof/>
          <w:lang w:eastAsia="uk-UA"/>
        </w:rPr>
        <w:drawing>
          <wp:inline distT="0" distB="0" distL="0" distR="0">
            <wp:extent cx="6117497" cy="1530991"/>
            <wp:effectExtent l="19050" t="0" r="0" b="0"/>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13000"/>
                    <a:stretch>
                      <a:fillRect/>
                    </a:stretch>
                  </pic:blipFill>
                  <pic:spPr bwMode="auto">
                    <a:xfrm>
                      <a:off x="0" y="0"/>
                      <a:ext cx="6119357" cy="1531456"/>
                    </a:xfrm>
                    <a:prstGeom prst="rect">
                      <a:avLst/>
                    </a:prstGeom>
                    <a:noFill/>
                    <a:ln w="9525">
                      <a:noFill/>
                      <a:miter lim="800000"/>
                      <a:headEnd/>
                      <a:tailEnd/>
                    </a:ln>
                  </pic:spPr>
                </pic:pic>
              </a:graphicData>
            </a:graphic>
          </wp:inline>
        </w:drawing>
      </w:r>
    </w:p>
    <w:p w:rsidR="00E8407C" w:rsidRDefault="00E8407C" w:rsidP="005A572D">
      <w:pPr>
        <w:spacing w:line="240" w:lineRule="auto"/>
        <w:rPr>
          <w:lang w:val="en-US"/>
        </w:rPr>
      </w:pPr>
    </w:p>
    <w:p w:rsidR="00E8407C" w:rsidRPr="005F404B" w:rsidRDefault="00E8407C" w:rsidP="005A572D">
      <w:pPr>
        <w:spacing w:line="240" w:lineRule="auto"/>
      </w:pPr>
    </w:p>
    <w:p w:rsidR="00E8407C" w:rsidRDefault="00BA56A2" w:rsidP="005A572D">
      <w:pPr>
        <w:spacing w:line="240" w:lineRule="auto"/>
        <w:rPr>
          <w:lang w:val="en-US"/>
        </w:rPr>
      </w:pPr>
      <w:r>
        <w:rPr>
          <w:noProof/>
          <w:lang w:eastAsia="uk-UA"/>
        </w:rPr>
        <w:drawing>
          <wp:inline distT="0" distB="0" distL="0" distR="0">
            <wp:extent cx="6100314" cy="1614881"/>
            <wp:effectExtent l="19050" t="0" r="0" b="0"/>
            <wp:docPr id="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t="11268"/>
                    <a:stretch>
                      <a:fillRect/>
                    </a:stretch>
                  </pic:blipFill>
                  <pic:spPr bwMode="auto">
                    <a:xfrm>
                      <a:off x="0" y="0"/>
                      <a:ext cx="6105055" cy="1616136"/>
                    </a:xfrm>
                    <a:prstGeom prst="rect">
                      <a:avLst/>
                    </a:prstGeom>
                    <a:noFill/>
                    <a:ln w="9525">
                      <a:noFill/>
                      <a:miter lim="800000"/>
                      <a:headEnd/>
                      <a:tailEnd/>
                    </a:ln>
                  </pic:spPr>
                </pic:pic>
              </a:graphicData>
            </a:graphic>
          </wp:inline>
        </w:drawing>
      </w:r>
    </w:p>
    <w:p w:rsidR="00E8407C" w:rsidRDefault="00E8407C" w:rsidP="005A572D">
      <w:pPr>
        <w:spacing w:line="240" w:lineRule="auto"/>
      </w:pPr>
    </w:p>
    <w:p w:rsidR="003F615A" w:rsidRPr="003F615A" w:rsidRDefault="003F615A" w:rsidP="005A572D">
      <w:pPr>
        <w:spacing w:line="240" w:lineRule="auto"/>
      </w:pPr>
    </w:p>
    <w:p w:rsidR="00E8407C" w:rsidRDefault="00BA56A2" w:rsidP="005A572D">
      <w:pPr>
        <w:spacing w:line="240" w:lineRule="auto"/>
        <w:rPr>
          <w:lang w:val="en-US"/>
        </w:rPr>
      </w:pPr>
      <w:r>
        <w:rPr>
          <w:noProof/>
          <w:lang w:eastAsia="uk-UA"/>
        </w:rPr>
        <w:drawing>
          <wp:inline distT="0" distB="0" distL="0" distR="0">
            <wp:extent cx="6108455" cy="1715549"/>
            <wp:effectExtent l="19050" t="0" r="6595" b="0"/>
            <wp:docPr id="6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6115685" cy="1717580"/>
                    </a:xfrm>
                    <a:prstGeom prst="rect">
                      <a:avLst/>
                    </a:prstGeom>
                    <a:noFill/>
                    <a:ln w="9525">
                      <a:noFill/>
                      <a:miter lim="800000"/>
                      <a:headEnd/>
                      <a:tailEnd/>
                    </a:ln>
                  </pic:spPr>
                </pic:pic>
              </a:graphicData>
            </a:graphic>
          </wp:inline>
        </w:drawing>
      </w:r>
    </w:p>
    <w:p w:rsidR="00E8407C" w:rsidRDefault="00E8407C" w:rsidP="005A572D">
      <w:pPr>
        <w:spacing w:line="240" w:lineRule="auto"/>
        <w:rPr>
          <w:sz w:val="20"/>
        </w:rPr>
      </w:pPr>
    </w:p>
    <w:p w:rsidR="003F615A" w:rsidRPr="003F615A" w:rsidRDefault="003F615A" w:rsidP="005A572D">
      <w:pPr>
        <w:spacing w:line="240" w:lineRule="auto"/>
        <w:rPr>
          <w:sz w:val="20"/>
        </w:rPr>
      </w:pPr>
    </w:p>
    <w:p w:rsidR="00E8407C" w:rsidRDefault="00806F39" w:rsidP="005A572D">
      <w:pPr>
        <w:spacing w:line="240" w:lineRule="auto"/>
      </w:pPr>
      <w:r w:rsidRPr="00806F39">
        <w:rPr>
          <w:b/>
          <w:i/>
        </w:rPr>
        <w:t>Магістральні дороги</w:t>
      </w:r>
    </w:p>
    <w:p w:rsidR="00806F39" w:rsidRDefault="00806F39" w:rsidP="005A572D">
      <w:pPr>
        <w:spacing w:line="240" w:lineRule="auto"/>
      </w:pPr>
      <w:r>
        <w:t xml:space="preserve">На даних рисунках і далі: 1 – основна проїзна частина; 2 – місцеві (бічні) проїзди; </w:t>
      </w:r>
      <w:r w:rsidR="005F404B">
        <w:br/>
      </w:r>
      <w:r>
        <w:t>3 –</w:t>
      </w:r>
      <w:r w:rsidR="005F404B">
        <w:t xml:space="preserve"> </w:t>
      </w:r>
      <w:r>
        <w:t>смуги</w:t>
      </w:r>
      <w:r w:rsidR="005F404B">
        <w:t xml:space="preserve"> безпеки</w:t>
      </w:r>
      <w:r>
        <w:t xml:space="preserve">; 4 – тротуари; 5 – розділювальні смуги та смуги озеленення; </w:t>
      </w:r>
      <w:r w:rsidR="005F404B">
        <w:br/>
      </w:r>
      <w:r>
        <w:t xml:space="preserve">6 – огородження бар’єрного типу; 7 – перильне огородження; 8 – велосипедна смуга; </w:t>
      </w:r>
      <w:r w:rsidR="005F404B">
        <w:br/>
      </w:r>
      <w:r>
        <w:t>9 – велосипедна доріжка; 10 – тротуа</w:t>
      </w:r>
      <w:r w:rsidR="00795B08">
        <w:t>ри з дозволеним вело</w:t>
      </w:r>
      <w:r>
        <w:t>рухом</w:t>
      </w:r>
    </w:p>
    <w:p w:rsidR="00E474F0" w:rsidRDefault="00E474F0">
      <w:pPr>
        <w:widowControl/>
        <w:spacing w:line="240" w:lineRule="auto"/>
        <w:ind w:firstLine="0"/>
        <w:jc w:val="left"/>
      </w:pPr>
      <w:r>
        <w:br w:type="page"/>
      </w:r>
    </w:p>
    <w:p w:rsidR="00A63E3F" w:rsidRDefault="00A63E3F" w:rsidP="005A572D">
      <w:pPr>
        <w:spacing w:line="240" w:lineRule="auto"/>
      </w:pPr>
      <w:r>
        <w:lastRenderedPageBreak/>
        <w:t>І</w:t>
      </w:r>
    </w:p>
    <w:p w:rsidR="00806F39" w:rsidRDefault="002652F1" w:rsidP="00E474F0">
      <w:pPr>
        <w:spacing w:line="240" w:lineRule="auto"/>
        <w:jc w:val="center"/>
      </w:pPr>
      <w:r>
        <w:rPr>
          <w:noProof/>
          <w:lang w:eastAsia="uk-UA"/>
        </w:rPr>
        <w:drawing>
          <wp:inline distT="0" distB="0" distL="0" distR="0">
            <wp:extent cx="5809615" cy="1338580"/>
            <wp:effectExtent l="19050" t="0" r="63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srcRect l="1430" t="8609" r="2490" b="9271"/>
                    <a:stretch>
                      <a:fillRect/>
                    </a:stretch>
                  </pic:blipFill>
                  <pic:spPr bwMode="auto">
                    <a:xfrm>
                      <a:off x="0" y="0"/>
                      <a:ext cx="5809615" cy="1338580"/>
                    </a:xfrm>
                    <a:prstGeom prst="rect">
                      <a:avLst/>
                    </a:prstGeom>
                    <a:noFill/>
                    <a:ln w="9525">
                      <a:noFill/>
                      <a:miter lim="800000"/>
                      <a:headEnd/>
                      <a:tailEnd/>
                    </a:ln>
                  </pic:spPr>
                </pic:pic>
              </a:graphicData>
            </a:graphic>
          </wp:inline>
        </w:drawing>
      </w:r>
    </w:p>
    <w:p w:rsidR="00A63E3F" w:rsidRDefault="00A63E3F" w:rsidP="005A572D">
      <w:pPr>
        <w:spacing w:line="240" w:lineRule="auto"/>
      </w:pPr>
    </w:p>
    <w:p w:rsidR="00346A2C" w:rsidRDefault="00346A2C" w:rsidP="005A572D">
      <w:pPr>
        <w:spacing w:line="240" w:lineRule="auto"/>
      </w:pPr>
    </w:p>
    <w:p w:rsidR="00A63E3F" w:rsidRDefault="002652F1" w:rsidP="00E474F0">
      <w:pPr>
        <w:spacing w:line="240" w:lineRule="auto"/>
        <w:jc w:val="center"/>
      </w:pPr>
      <w:r>
        <w:rPr>
          <w:noProof/>
          <w:lang w:eastAsia="uk-UA"/>
        </w:rPr>
        <w:drawing>
          <wp:inline distT="0" distB="0" distL="0" distR="0">
            <wp:extent cx="5829935" cy="132334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srcRect l="2397" t="8392" r="2951" b="8392"/>
                    <a:stretch>
                      <a:fillRect/>
                    </a:stretch>
                  </pic:blipFill>
                  <pic:spPr bwMode="auto">
                    <a:xfrm>
                      <a:off x="0" y="0"/>
                      <a:ext cx="5829935" cy="1323340"/>
                    </a:xfrm>
                    <a:prstGeom prst="rect">
                      <a:avLst/>
                    </a:prstGeom>
                    <a:noFill/>
                    <a:ln w="9525">
                      <a:noFill/>
                      <a:miter lim="800000"/>
                      <a:headEnd/>
                      <a:tailEnd/>
                    </a:ln>
                  </pic:spPr>
                </pic:pic>
              </a:graphicData>
            </a:graphic>
          </wp:inline>
        </w:drawing>
      </w:r>
    </w:p>
    <w:p w:rsidR="00A63E3F" w:rsidRDefault="00A63E3F" w:rsidP="005A572D">
      <w:pPr>
        <w:spacing w:line="240" w:lineRule="auto"/>
      </w:pPr>
    </w:p>
    <w:p w:rsidR="00346A2C" w:rsidRDefault="00346A2C" w:rsidP="005A572D">
      <w:pPr>
        <w:spacing w:line="240" w:lineRule="auto"/>
      </w:pPr>
    </w:p>
    <w:p w:rsidR="00A63E3F" w:rsidRDefault="002652F1" w:rsidP="00E474F0">
      <w:pPr>
        <w:spacing w:line="240" w:lineRule="auto"/>
        <w:jc w:val="center"/>
      </w:pPr>
      <w:r>
        <w:rPr>
          <w:noProof/>
          <w:lang w:eastAsia="uk-UA"/>
        </w:rPr>
        <w:drawing>
          <wp:inline distT="0" distB="0" distL="0" distR="0">
            <wp:extent cx="5819775" cy="1419860"/>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srcRect l="3416" t="4082" r="4475" b="9525"/>
                    <a:stretch>
                      <a:fillRect/>
                    </a:stretch>
                  </pic:blipFill>
                  <pic:spPr bwMode="auto">
                    <a:xfrm>
                      <a:off x="0" y="0"/>
                      <a:ext cx="5819775" cy="1419860"/>
                    </a:xfrm>
                    <a:prstGeom prst="rect">
                      <a:avLst/>
                    </a:prstGeom>
                    <a:noFill/>
                    <a:ln w="9525">
                      <a:noFill/>
                      <a:miter lim="800000"/>
                      <a:headEnd/>
                      <a:tailEnd/>
                    </a:ln>
                  </pic:spPr>
                </pic:pic>
              </a:graphicData>
            </a:graphic>
          </wp:inline>
        </w:drawing>
      </w:r>
    </w:p>
    <w:p w:rsidR="00346A2C" w:rsidRDefault="00346A2C" w:rsidP="005A572D">
      <w:pPr>
        <w:spacing w:line="240" w:lineRule="auto"/>
      </w:pPr>
    </w:p>
    <w:p w:rsidR="00346A2C" w:rsidRDefault="00346A2C" w:rsidP="005A572D">
      <w:pPr>
        <w:spacing w:line="240" w:lineRule="auto"/>
      </w:pPr>
    </w:p>
    <w:p w:rsidR="00346A2C" w:rsidRDefault="002652F1" w:rsidP="00E474F0">
      <w:pPr>
        <w:spacing w:line="240" w:lineRule="auto"/>
        <w:jc w:val="center"/>
      </w:pPr>
      <w:r>
        <w:rPr>
          <w:noProof/>
          <w:lang w:eastAsia="uk-UA"/>
        </w:rPr>
        <w:drawing>
          <wp:inline distT="0" distB="0" distL="0" distR="0">
            <wp:extent cx="5814695" cy="1328420"/>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srcRect l="2002" t="12418" r="2824" b="7805"/>
                    <a:stretch>
                      <a:fillRect/>
                    </a:stretch>
                  </pic:blipFill>
                  <pic:spPr bwMode="auto">
                    <a:xfrm>
                      <a:off x="0" y="0"/>
                      <a:ext cx="5814695" cy="1328420"/>
                    </a:xfrm>
                    <a:prstGeom prst="rect">
                      <a:avLst/>
                    </a:prstGeom>
                    <a:noFill/>
                    <a:ln w="9525">
                      <a:noFill/>
                      <a:miter lim="800000"/>
                      <a:headEnd/>
                      <a:tailEnd/>
                    </a:ln>
                  </pic:spPr>
                </pic:pic>
              </a:graphicData>
            </a:graphic>
          </wp:inline>
        </w:drawing>
      </w:r>
    </w:p>
    <w:p w:rsidR="00346A2C" w:rsidRDefault="00346A2C" w:rsidP="005A572D">
      <w:pPr>
        <w:spacing w:line="240" w:lineRule="auto"/>
      </w:pPr>
    </w:p>
    <w:p w:rsidR="00346A2C" w:rsidRDefault="00346A2C" w:rsidP="005A572D">
      <w:pPr>
        <w:spacing w:line="240" w:lineRule="auto"/>
        <w:sectPr w:rsidR="00346A2C" w:rsidSect="00CF0F37">
          <w:pgSz w:w="11900" w:h="16820"/>
          <w:pgMar w:top="1276" w:right="851" w:bottom="1134" w:left="1418" w:header="720" w:footer="720" w:gutter="0"/>
          <w:cols w:space="720"/>
        </w:sectPr>
      </w:pPr>
    </w:p>
    <w:p w:rsidR="00B027C2" w:rsidRDefault="00B027C2" w:rsidP="005A572D">
      <w:pPr>
        <w:spacing w:line="240" w:lineRule="auto"/>
      </w:pPr>
      <w:r>
        <w:lastRenderedPageBreak/>
        <w:t>ІІ</w:t>
      </w:r>
    </w:p>
    <w:p w:rsidR="00346A2C" w:rsidRDefault="002652F1" w:rsidP="00E474F0">
      <w:pPr>
        <w:spacing w:line="240" w:lineRule="auto"/>
        <w:jc w:val="center"/>
      </w:pPr>
      <w:r>
        <w:rPr>
          <w:noProof/>
          <w:lang w:eastAsia="uk-UA"/>
        </w:rPr>
        <w:drawing>
          <wp:inline distT="0" distB="0" distL="0" distR="0">
            <wp:extent cx="5971540" cy="1419860"/>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srcRect l="2399" t="11409" r="3130" b="5370"/>
                    <a:stretch>
                      <a:fillRect/>
                    </a:stretch>
                  </pic:blipFill>
                  <pic:spPr bwMode="auto">
                    <a:xfrm>
                      <a:off x="0" y="0"/>
                      <a:ext cx="5971540" cy="1419860"/>
                    </a:xfrm>
                    <a:prstGeom prst="rect">
                      <a:avLst/>
                    </a:prstGeom>
                    <a:noFill/>
                    <a:ln w="9525">
                      <a:noFill/>
                      <a:miter lim="800000"/>
                      <a:headEnd/>
                      <a:tailEnd/>
                    </a:ln>
                  </pic:spPr>
                </pic:pic>
              </a:graphicData>
            </a:graphic>
          </wp:inline>
        </w:drawing>
      </w:r>
    </w:p>
    <w:p w:rsidR="00346A2C" w:rsidRDefault="00346A2C" w:rsidP="005A572D">
      <w:pPr>
        <w:spacing w:line="240" w:lineRule="auto"/>
      </w:pPr>
    </w:p>
    <w:p w:rsidR="00A63E3F" w:rsidRDefault="002652F1" w:rsidP="00E474F0">
      <w:pPr>
        <w:spacing w:line="240" w:lineRule="auto"/>
        <w:jc w:val="center"/>
      </w:pPr>
      <w:r>
        <w:rPr>
          <w:noProof/>
          <w:lang w:eastAsia="uk-UA"/>
        </w:rPr>
        <w:drawing>
          <wp:inline distT="0" distB="0" distL="0" distR="0">
            <wp:extent cx="5976620" cy="1510665"/>
            <wp:effectExtent l="19050" t="0" r="5080" b="0"/>
            <wp:docPr id="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4"/>
                    <a:srcRect l="2151" t="8772" r="2415" b="5263"/>
                    <a:stretch>
                      <a:fillRect/>
                    </a:stretch>
                  </pic:blipFill>
                  <pic:spPr bwMode="auto">
                    <a:xfrm>
                      <a:off x="0" y="0"/>
                      <a:ext cx="5976620" cy="1510665"/>
                    </a:xfrm>
                    <a:prstGeom prst="rect">
                      <a:avLst/>
                    </a:prstGeom>
                    <a:noFill/>
                    <a:ln w="9525">
                      <a:noFill/>
                      <a:miter lim="800000"/>
                      <a:headEnd/>
                      <a:tailEnd/>
                    </a:ln>
                  </pic:spPr>
                </pic:pic>
              </a:graphicData>
            </a:graphic>
          </wp:inline>
        </w:drawing>
      </w:r>
    </w:p>
    <w:p w:rsidR="00346A2C" w:rsidRDefault="00346A2C" w:rsidP="005A572D">
      <w:pPr>
        <w:spacing w:line="240" w:lineRule="auto"/>
      </w:pPr>
    </w:p>
    <w:p w:rsidR="00A63E3F" w:rsidRDefault="002652F1" w:rsidP="00E474F0">
      <w:pPr>
        <w:spacing w:line="240" w:lineRule="auto"/>
        <w:jc w:val="center"/>
      </w:pPr>
      <w:r>
        <w:rPr>
          <w:noProof/>
          <w:lang w:eastAsia="uk-UA"/>
        </w:rPr>
        <w:drawing>
          <wp:inline distT="0" distB="0" distL="0" distR="0">
            <wp:extent cx="5971540" cy="1505585"/>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srcRect l="2888" t="12102" r="4140" b="3786"/>
                    <a:stretch>
                      <a:fillRect/>
                    </a:stretch>
                  </pic:blipFill>
                  <pic:spPr bwMode="auto">
                    <a:xfrm>
                      <a:off x="0" y="0"/>
                      <a:ext cx="5971540" cy="1505585"/>
                    </a:xfrm>
                    <a:prstGeom prst="rect">
                      <a:avLst/>
                    </a:prstGeom>
                    <a:noFill/>
                    <a:ln w="9525">
                      <a:noFill/>
                      <a:miter lim="800000"/>
                      <a:headEnd/>
                      <a:tailEnd/>
                    </a:ln>
                  </pic:spPr>
                </pic:pic>
              </a:graphicData>
            </a:graphic>
          </wp:inline>
        </w:drawing>
      </w:r>
    </w:p>
    <w:p w:rsidR="00B027C2" w:rsidRDefault="00B027C2" w:rsidP="005A572D">
      <w:pPr>
        <w:spacing w:line="240" w:lineRule="auto"/>
      </w:pPr>
    </w:p>
    <w:p w:rsidR="00346A2C" w:rsidRDefault="00346A2C" w:rsidP="005A572D">
      <w:pPr>
        <w:spacing w:line="240" w:lineRule="auto"/>
      </w:pPr>
      <w:r>
        <w:t>ІІІ</w:t>
      </w:r>
    </w:p>
    <w:p w:rsidR="00B027C2" w:rsidRDefault="002652F1" w:rsidP="00E474F0">
      <w:pPr>
        <w:spacing w:line="240" w:lineRule="auto"/>
        <w:jc w:val="center"/>
      </w:pPr>
      <w:r>
        <w:rPr>
          <w:noProof/>
          <w:lang w:eastAsia="uk-UA"/>
        </w:rPr>
        <w:drawing>
          <wp:inline distT="0" distB="0" distL="0" distR="0">
            <wp:extent cx="6102985" cy="1389380"/>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srcRect l="1250" t="8163" r="2499" b="8163"/>
                    <a:stretch>
                      <a:fillRect/>
                    </a:stretch>
                  </pic:blipFill>
                  <pic:spPr bwMode="auto">
                    <a:xfrm>
                      <a:off x="0" y="0"/>
                      <a:ext cx="6102985" cy="1389380"/>
                    </a:xfrm>
                    <a:prstGeom prst="rect">
                      <a:avLst/>
                    </a:prstGeom>
                    <a:noFill/>
                    <a:ln w="9525">
                      <a:noFill/>
                      <a:miter lim="800000"/>
                      <a:headEnd/>
                      <a:tailEnd/>
                    </a:ln>
                  </pic:spPr>
                </pic:pic>
              </a:graphicData>
            </a:graphic>
          </wp:inline>
        </w:drawing>
      </w:r>
    </w:p>
    <w:p w:rsidR="00B027C2" w:rsidRDefault="00B027C2" w:rsidP="005A572D">
      <w:pPr>
        <w:spacing w:line="240" w:lineRule="auto"/>
      </w:pPr>
    </w:p>
    <w:p w:rsidR="00B027C2" w:rsidRDefault="00B027C2" w:rsidP="005A572D">
      <w:pPr>
        <w:spacing w:line="240" w:lineRule="auto"/>
      </w:pPr>
    </w:p>
    <w:p w:rsidR="00B027C2" w:rsidRDefault="00B027C2" w:rsidP="005A572D">
      <w:pPr>
        <w:spacing w:line="240" w:lineRule="auto"/>
      </w:pPr>
      <w:r w:rsidRPr="00346A2C">
        <w:rPr>
          <w:b/>
          <w:i/>
        </w:rPr>
        <w:t>Магістральні вулиці загальноміського значення:</w:t>
      </w:r>
      <w:r>
        <w:t xml:space="preserve"> І – безперервного руху; </w:t>
      </w:r>
      <w:r w:rsidR="00182BBB">
        <w:br/>
      </w:r>
      <w:r>
        <w:t>ІІ, ІІІ – регульованого руху</w:t>
      </w:r>
    </w:p>
    <w:p w:rsidR="00D4146A" w:rsidRDefault="00D4146A">
      <w:pPr>
        <w:widowControl/>
        <w:spacing w:line="240" w:lineRule="auto"/>
        <w:ind w:firstLine="0"/>
        <w:jc w:val="left"/>
      </w:pPr>
      <w:r>
        <w:br w:type="page"/>
      </w:r>
    </w:p>
    <w:p w:rsidR="00B1425F" w:rsidRDefault="00B1425F" w:rsidP="005A572D">
      <w:pPr>
        <w:spacing w:line="240" w:lineRule="auto"/>
      </w:pPr>
    </w:p>
    <w:p w:rsidR="00346A2C" w:rsidRDefault="00346A2C" w:rsidP="005A572D">
      <w:pPr>
        <w:spacing w:line="240" w:lineRule="auto"/>
      </w:pPr>
      <w:r>
        <w:t>І</w:t>
      </w:r>
    </w:p>
    <w:p w:rsidR="00B027C2" w:rsidRDefault="002652F1" w:rsidP="00E474F0">
      <w:pPr>
        <w:spacing w:line="240" w:lineRule="auto"/>
        <w:jc w:val="center"/>
      </w:pPr>
      <w:r>
        <w:rPr>
          <w:noProof/>
          <w:lang w:eastAsia="uk-UA"/>
        </w:rPr>
        <w:drawing>
          <wp:inline distT="0" distB="0" distL="0" distR="0">
            <wp:extent cx="5561965" cy="1778000"/>
            <wp:effectExtent l="19050" t="0" r="635"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srcRect l="3975" t="12245" r="5392" b="5103"/>
                    <a:stretch>
                      <a:fillRect/>
                    </a:stretch>
                  </pic:blipFill>
                  <pic:spPr bwMode="auto">
                    <a:xfrm>
                      <a:off x="0" y="0"/>
                      <a:ext cx="5561965" cy="1778000"/>
                    </a:xfrm>
                    <a:prstGeom prst="rect">
                      <a:avLst/>
                    </a:prstGeom>
                    <a:noFill/>
                    <a:ln w="9525">
                      <a:noFill/>
                      <a:miter lim="800000"/>
                      <a:headEnd/>
                      <a:tailEnd/>
                    </a:ln>
                  </pic:spPr>
                </pic:pic>
              </a:graphicData>
            </a:graphic>
          </wp:inline>
        </w:drawing>
      </w:r>
    </w:p>
    <w:p w:rsidR="00346A2C" w:rsidRDefault="00346A2C" w:rsidP="005A572D">
      <w:pPr>
        <w:spacing w:line="240" w:lineRule="auto"/>
      </w:pPr>
    </w:p>
    <w:p w:rsidR="00346A2C" w:rsidRDefault="002652F1" w:rsidP="00E474F0">
      <w:pPr>
        <w:spacing w:line="240" w:lineRule="auto"/>
        <w:jc w:val="center"/>
      </w:pPr>
      <w:r>
        <w:rPr>
          <w:noProof/>
          <w:lang w:eastAsia="uk-UA"/>
        </w:rPr>
        <w:drawing>
          <wp:inline distT="0" distB="0" distL="0" distR="0">
            <wp:extent cx="5602605" cy="1950085"/>
            <wp:effectExtent l="1905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srcRect l="4260" t="7281" r="5440" b="5824"/>
                    <a:stretch>
                      <a:fillRect/>
                    </a:stretch>
                  </pic:blipFill>
                  <pic:spPr bwMode="auto">
                    <a:xfrm>
                      <a:off x="0" y="0"/>
                      <a:ext cx="5602605" cy="1950085"/>
                    </a:xfrm>
                    <a:prstGeom prst="rect">
                      <a:avLst/>
                    </a:prstGeom>
                    <a:noFill/>
                    <a:ln w="9525">
                      <a:noFill/>
                      <a:miter lim="800000"/>
                      <a:headEnd/>
                      <a:tailEnd/>
                    </a:ln>
                  </pic:spPr>
                </pic:pic>
              </a:graphicData>
            </a:graphic>
          </wp:inline>
        </w:drawing>
      </w:r>
    </w:p>
    <w:p w:rsidR="00346A2C" w:rsidRDefault="00346A2C" w:rsidP="005A572D">
      <w:pPr>
        <w:spacing w:line="240" w:lineRule="auto"/>
      </w:pPr>
    </w:p>
    <w:p w:rsidR="00346A2C" w:rsidRDefault="002652F1" w:rsidP="00E474F0">
      <w:pPr>
        <w:spacing w:line="240" w:lineRule="auto"/>
        <w:jc w:val="center"/>
      </w:pPr>
      <w:r>
        <w:rPr>
          <w:noProof/>
          <w:lang w:eastAsia="uk-UA"/>
        </w:rPr>
        <w:drawing>
          <wp:inline distT="0" distB="0" distL="0" distR="0">
            <wp:extent cx="5587365" cy="1783080"/>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srcRect l="5005" t="12440" r="4240" b="9091"/>
                    <a:stretch>
                      <a:fillRect/>
                    </a:stretch>
                  </pic:blipFill>
                  <pic:spPr bwMode="auto">
                    <a:xfrm>
                      <a:off x="0" y="0"/>
                      <a:ext cx="5587365" cy="1783080"/>
                    </a:xfrm>
                    <a:prstGeom prst="rect">
                      <a:avLst/>
                    </a:prstGeom>
                    <a:noFill/>
                    <a:ln w="9525">
                      <a:noFill/>
                      <a:miter lim="800000"/>
                      <a:headEnd/>
                      <a:tailEnd/>
                    </a:ln>
                  </pic:spPr>
                </pic:pic>
              </a:graphicData>
            </a:graphic>
          </wp:inline>
        </w:drawing>
      </w:r>
    </w:p>
    <w:p w:rsidR="00346A2C" w:rsidRDefault="00346A2C" w:rsidP="005A572D">
      <w:pPr>
        <w:spacing w:line="240" w:lineRule="auto"/>
      </w:pPr>
    </w:p>
    <w:p w:rsidR="00346A2C" w:rsidRDefault="00346A2C" w:rsidP="005A572D">
      <w:pPr>
        <w:spacing w:line="240" w:lineRule="auto"/>
      </w:pPr>
      <w:r>
        <w:t>ІІ</w:t>
      </w:r>
    </w:p>
    <w:p w:rsidR="00346A2C" w:rsidRDefault="002652F1" w:rsidP="00E474F0">
      <w:pPr>
        <w:spacing w:line="240" w:lineRule="auto"/>
        <w:ind w:firstLine="0"/>
        <w:jc w:val="center"/>
      </w:pPr>
      <w:r>
        <w:rPr>
          <w:noProof/>
          <w:lang w:eastAsia="uk-UA"/>
        </w:rPr>
        <w:drawing>
          <wp:inline distT="0" distB="0" distL="0" distR="0">
            <wp:extent cx="6072505" cy="1485265"/>
            <wp:effectExtent l="19050" t="0" r="444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a:srcRect l="3578" t="14536" r="4147" b="7558"/>
                    <a:stretch>
                      <a:fillRect/>
                    </a:stretch>
                  </pic:blipFill>
                  <pic:spPr bwMode="auto">
                    <a:xfrm>
                      <a:off x="0" y="0"/>
                      <a:ext cx="6072505" cy="1485265"/>
                    </a:xfrm>
                    <a:prstGeom prst="rect">
                      <a:avLst/>
                    </a:prstGeom>
                    <a:noFill/>
                    <a:ln w="9525">
                      <a:noFill/>
                      <a:miter lim="800000"/>
                      <a:headEnd/>
                      <a:tailEnd/>
                    </a:ln>
                  </pic:spPr>
                </pic:pic>
              </a:graphicData>
            </a:graphic>
          </wp:inline>
        </w:drawing>
      </w:r>
    </w:p>
    <w:p w:rsidR="00E54E96" w:rsidRDefault="00346A2C" w:rsidP="005A572D">
      <w:pPr>
        <w:spacing w:line="240" w:lineRule="auto"/>
      </w:pPr>
      <w:r w:rsidRPr="00346A2C">
        <w:rPr>
          <w:b/>
          <w:i/>
        </w:rPr>
        <w:t>Магістральні вулиці районного значення :</w:t>
      </w:r>
      <w:r>
        <w:t xml:space="preserve"> І – без трамвая; ІІ – з трамваєм</w:t>
      </w:r>
    </w:p>
    <w:p w:rsidR="00E54E96" w:rsidRDefault="00E54E96" w:rsidP="005A572D">
      <w:pPr>
        <w:spacing w:line="240" w:lineRule="auto"/>
        <w:sectPr w:rsidR="00E54E96" w:rsidSect="00CF0F37">
          <w:pgSz w:w="11900" w:h="16820"/>
          <w:pgMar w:top="1276" w:right="851" w:bottom="1134" w:left="1418" w:header="720" w:footer="720" w:gutter="0"/>
          <w:cols w:space="720"/>
        </w:sectPr>
      </w:pPr>
    </w:p>
    <w:p w:rsidR="00667B7A" w:rsidRDefault="00E54E96" w:rsidP="005A572D">
      <w:pPr>
        <w:spacing w:line="240" w:lineRule="auto"/>
      </w:pPr>
      <w:r>
        <w:lastRenderedPageBreak/>
        <w:t>І</w:t>
      </w:r>
    </w:p>
    <w:p w:rsidR="00B1425F" w:rsidRPr="005A0AD6" w:rsidRDefault="00B1425F" w:rsidP="005A572D">
      <w:pPr>
        <w:spacing w:line="240" w:lineRule="auto"/>
        <w:rPr>
          <w:sz w:val="14"/>
          <w:szCs w:val="14"/>
        </w:rPr>
      </w:pPr>
    </w:p>
    <w:p w:rsidR="00346A2C" w:rsidRDefault="002652F1" w:rsidP="00E474F0">
      <w:pPr>
        <w:spacing w:line="240" w:lineRule="auto"/>
        <w:jc w:val="center"/>
      </w:pPr>
      <w:r>
        <w:rPr>
          <w:noProof/>
          <w:lang w:eastAsia="uk-UA"/>
        </w:rPr>
        <w:drawing>
          <wp:inline distT="0" distB="0" distL="0" distR="0">
            <wp:extent cx="3919117" cy="1480657"/>
            <wp:effectExtent l="19050" t="0" r="5183"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1"/>
                    <a:srcRect l="6888" t="11224" r="7137" b="8617"/>
                    <a:stretch>
                      <a:fillRect/>
                    </a:stretch>
                  </pic:blipFill>
                  <pic:spPr bwMode="auto">
                    <a:xfrm>
                      <a:off x="0" y="0"/>
                      <a:ext cx="3922352" cy="1481879"/>
                    </a:xfrm>
                    <a:prstGeom prst="rect">
                      <a:avLst/>
                    </a:prstGeom>
                    <a:noFill/>
                    <a:ln w="9525">
                      <a:noFill/>
                      <a:miter lim="800000"/>
                      <a:headEnd/>
                      <a:tailEnd/>
                    </a:ln>
                  </pic:spPr>
                </pic:pic>
              </a:graphicData>
            </a:graphic>
          </wp:inline>
        </w:drawing>
      </w:r>
    </w:p>
    <w:p w:rsidR="00F803D1" w:rsidRPr="00F803D1" w:rsidRDefault="00F803D1" w:rsidP="00E474F0">
      <w:pPr>
        <w:spacing w:line="240" w:lineRule="auto"/>
        <w:jc w:val="center"/>
        <w:rPr>
          <w:sz w:val="8"/>
          <w:szCs w:val="8"/>
        </w:rPr>
      </w:pPr>
    </w:p>
    <w:p w:rsidR="00E54E96" w:rsidRDefault="002652F1" w:rsidP="00E474F0">
      <w:pPr>
        <w:spacing w:line="240" w:lineRule="auto"/>
        <w:jc w:val="center"/>
      </w:pPr>
      <w:r>
        <w:rPr>
          <w:noProof/>
          <w:lang w:eastAsia="uk-UA"/>
        </w:rPr>
        <w:drawing>
          <wp:inline distT="0" distB="0" distL="0" distR="0">
            <wp:extent cx="3858678" cy="1428883"/>
            <wp:effectExtent l="19050" t="0" r="8472"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srcRect l="6860" t="19527" r="8307" b="6509"/>
                    <a:stretch>
                      <a:fillRect/>
                    </a:stretch>
                  </pic:blipFill>
                  <pic:spPr bwMode="auto">
                    <a:xfrm>
                      <a:off x="0" y="0"/>
                      <a:ext cx="3857477" cy="1428438"/>
                    </a:xfrm>
                    <a:prstGeom prst="rect">
                      <a:avLst/>
                    </a:prstGeom>
                    <a:noFill/>
                    <a:ln w="9525">
                      <a:noFill/>
                      <a:miter lim="800000"/>
                      <a:headEnd/>
                      <a:tailEnd/>
                    </a:ln>
                  </pic:spPr>
                </pic:pic>
              </a:graphicData>
            </a:graphic>
          </wp:inline>
        </w:drawing>
      </w:r>
    </w:p>
    <w:p w:rsidR="00F803D1" w:rsidRPr="00F803D1" w:rsidRDefault="00F803D1" w:rsidP="00E474F0">
      <w:pPr>
        <w:spacing w:line="240" w:lineRule="auto"/>
        <w:jc w:val="center"/>
        <w:rPr>
          <w:sz w:val="8"/>
          <w:szCs w:val="8"/>
        </w:rPr>
      </w:pPr>
    </w:p>
    <w:p w:rsidR="00E54E96" w:rsidRDefault="002652F1" w:rsidP="00E474F0">
      <w:pPr>
        <w:spacing w:line="240" w:lineRule="auto"/>
        <w:jc w:val="center"/>
      </w:pPr>
      <w:r>
        <w:rPr>
          <w:noProof/>
          <w:lang w:eastAsia="uk-UA"/>
        </w:rPr>
        <w:drawing>
          <wp:inline distT="0" distB="0" distL="0" distR="0">
            <wp:extent cx="3724712" cy="1371249"/>
            <wp:effectExtent l="19050" t="0" r="9088" b="0"/>
            <wp:docPr id="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a:srcRect l="6419" t="11905" r="5415" b="9525"/>
                    <a:stretch>
                      <a:fillRect/>
                    </a:stretch>
                  </pic:blipFill>
                  <pic:spPr bwMode="auto">
                    <a:xfrm>
                      <a:off x="0" y="0"/>
                      <a:ext cx="3725658" cy="1371597"/>
                    </a:xfrm>
                    <a:prstGeom prst="rect">
                      <a:avLst/>
                    </a:prstGeom>
                    <a:noFill/>
                    <a:ln w="9525">
                      <a:noFill/>
                      <a:miter lim="800000"/>
                      <a:headEnd/>
                      <a:tailEnd/>
                    </a:ln>
                  </pic:spPr>
                </pic:pic>
              </a:graphicData>
            </a:graphic>
          </wp:inline>
        </w:drawing>
      </w:r>
    </w:p>
    <w:p w:rsidR="00E54E96" w:rsidRDefault="003707B9" w:rsidP="00F803D1">
      <w:pPr>
        <w:widowControl/>
        <w:spacing w:line="240" w:lineRule="auto"/>
        <w:ind w:firstLine="0"/>
        <w:jc w:val="left"/>
      </w:pPr>
      <w:r>
        <w:t>ІІ</w:t>
      </w:r>
    </w:p>
    <w:p w:rsidR="00B1425F" w:rsidRPr="005A0AD6" w:rsidRDefault="00B1425F" w:rsidP="005A572D">
      <w:pPr>
        <w:spacing w:line="240" w:lineRule="auto"/>
        <w:rPr>
          <w:sz w:val="14"/>
          <w:szCs w:val="14"/>
        </w:rPr>
      </w:pPr>
    </w:p>
    <w:p w:rsidR="00E54E96" w:rsidRDefault="002652F1" w:rsidP="00E474F0">
      <w:pPr>
        <w:spacing w:line="240" w:lineRule="auto"/>
        <w:jc w:val="center"/>
      </w:pPr>
      <w:r>
        <w:rPr>
          <w:noProof/>
          <w:lang w:eastAsia="uk-UA"/>
        </w:rPr>
        <w:drawing>
          <wp:inline distT="0" distB="0" distL="0" distR="0">
            <wp:extent cx="4500693" cy="1571358"/>
            <wp:effectExtent l="19050" t="0" r="0"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srcRect l="3065" t="10181" r="5565" b="7185"/>
                    <a:stretch>
                      <a:fillRect/>
                    </a:stretch>
                  </pic:blipFill>
                  <pic:spPr bwMode="auto">
                    <a:xfrm>
                      <a:off x="0" y="0"/>
                      <a:ext cx="4500211" cy="1571190"/>
                    </a:xfrm>
                    <a:prstGeom prst="rect">
                      <a:avLst/>
                    </a:prstGeom>
                    <a:noFill/>
                    <a:ln w="9525">
                      <a:noFill/>
                      <a:miter lim="800000"/>
                      <a:headEnd/>
                      <a:tailEnd/>
                    </a:ln>
                  </pic:spPr>
                </pic:pic>
              </a:graphicData>
            </a:graphic>
          </wp:inline>
        </w:drawing>
      </w:r>
    </w:p>
    <w:p w:rsidR="00B1425F" w:rsidRDefault="00B1425F" w:rsidP="005A572D">
      <w:pPr>
        <w:spacing w:line="240" w:lineRule="auto"/>
      </w:pPr>
      <w:r>
        <w:t>ІІІ</w:t>
      </w:r>
    </w:p>
    <w:p w:rsidR="00B1425F" w:rsidRPr="005A0AD6" w:rsidRDefault="00B1425F" w:rsidP="005A572D">
      <w:pPr>
        <w:spacing w:line="240" w:lineRule="auto"/>
        <w:rPr>
          <w:sz w:val="14"/>
          <w:szCs w:val="14"/>
        </w:rPr>
      </w:pPr>
    </w:p>
    <w:p w:rsidR="00D4146A" w:rsidRDefault="002652F1" w:rsidP="00E474F0">
      <w:pPr>
        <w:spacing w:line="240" w:lineRule="auto"/>
        <w:jc w:val="center"/>
      </w:pPr>
      <w:r>
        <w:rPr>
          <w:noProof/>
          <w:lang w:eastAsia="uk-UA"/>
        </w:rPr>
        <w:drawing>
          <wp:inline distT="0" distB="0" distL="0" distR="0">
            <wp:extent cx="1943456" cy="1386022"/>
            <wp:effectExtent l="1905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srcRect l="20085" t="12257" r="10931" b="12903"/>
                    <a:stretch>
                      <a:fillRect/>
                    </a:stretch>
                  </pic:blipFill>
                  <pic:spPr bwMode="auto">
                    <a:xfrm>
                      <a:off x="0" y="0"/>
                      <a:ext cx="1944845" cy="1387012"/>
                    </a:xfrm>
                    <a:prstGeom prst="rect">
                      <a:avLst/>
                    </a:prstGeom>
                    <a:noFill/>
                    <a:ln w="9525">
                      <a:noFill/>
                      <a:miter lim="800000"/>
                      <a:headEnd/>
                      <a:tailEnd/>
                    </a:ln>
                  </pic:spPr>
                </pic:pic>
              </a:graphicData>
            </a:graphic>
          </wp:inline>
        </w:drawing>
      </w:r>
    </w:p>
    <w:p w:rsidR="005A0AD6" w:rsidRDefault="005A0AD6" w:rsidP="00E474F0">
      <w:pPr>
        <w:spacing w:line="240" w:lineRule="auto"/>
        <w:jc w:val="center"/>
      </w:pPr>
    </w:p>
    <w:p w:rsidR="003707B9" w:rsidRPr="00182BBB" w:rsidRDefault="003707B9" w:rsidP="005A0AD6">
      <w:pPr>
        <w:pStyle w:val="Default"/>
        <w:jc w:val="both"/>
        <w:rPr>
          <w:sz w:val="23"/>
          <w:szCs w:val="23"/>
          <w:lang w:val="uk-UA"/>
        </w:rPr>
      </w:pPr>
      <w:r w:rsidRPr="00182BBB">
        <w:rPr>
          <w:b/>
          <w:i/>
          <w:sz w:val="23"/>
          <w:szCs w:val="23"/>
          <w:lang w:val="uk-UA"/>
        </w:rPr>
        <w:t>Вулиці і дороги місцевого значення:</w:t>
      </w:r>
      <w:r w:rsidRPr="00182BBB">
        <w:rPr>
          <w:sz w:val="23"/>
          <w:szCs w:val="23"/>
          <w:lang w:val="uk-UA"/>
        </w:rPr>
        <w:t xml:space="preserve"> І – вулиці в житловій забудові (житлові вулиці); ІІ – </w:t>
      </w:r>
      <w:r w:rsidR="005F0496" w:rsidRPr="005F0496">
        <w:rPr>
          <w:rFonts w:ascii="TimesNewRomanPSMT" w:hAnsi="TimesNewRomanPSMT" w:hint="eastAsia"/>
          <w:lang w:val="uk-UA"/>
        </w:rPr>
        <w:t>вулиці</w:t>
      </w:r>
      <w:r w:rsidR="005F0496" w:rsidRPr="005F0496">
        <w:rPr>
          <w:rFonts w:ascii="TimesNewRomanPSMT" w:hAnsi="TimesNewRomanPSMT"/>
          <w:lang w:val="uk-UA"/>
        </w:rPr>
        <w:t xml:space="preserve"> та дороги в науково-виробничих, промислових і комунально-складських зонах (районах)</w:t>
      </w:r>
      <w:r w:rsidRPr="00182BBB">
        <w:rPr>
          <w:sz w:val="23"/>
          <w:szCs w:val="23"/>
          <w:lang w:val="uk-UA"/>
        </w:rPr>
        <w:t xml:space="preserve">; </w:t>
      </w:r>
      <w:r w:rsidR="005A0AD6">
        <w:rPr>
          <w:sz w:val="23"/>
          <w:szCs w:val="23"/>
          <w:lang w:val="uk-UA"/>
        </w:rPr>
        <w:br/>
      </w:r>
      <w:r w:rsidRPr="00182BBB">
        <w:rPr>
          <w:sz w:val="23"/>
          <w:szCs w:val="23"/>
          <w:lang w:val="uk-UA"/>
        </w:rPr>
        <w:t xml:space="preserve">ІІІ – </w:t>
      </w:r>
      <w:r w:rsidR="00B1425F" w:rsidRPr="00182BBB">
        <w:rPr>
          <w:sz w:val="23"/>
          <w:szCs w:val="23"/>
          <w:lang w:val="uk-UA"/>
        </w:rPr>
        <w:t>проїзди</w:t>
      </w:r>
    </w:p>
    <w:p w:rsidR="00667B7A" w:rsidRPr="00BA7FEF" w:rsidRDefault="00667B7A" w:rsidP="005A572D">
      <w:pPr>
        <w:pStyle w:val="Default"/>
        <w:jc w:val="both"/>
        <w:rPr>
          <w:sz w:val="23"/>
          <w:szCs w:val="23"/>
          <w:lang w:val="uk-UA"/>
        </w:rPr>
      </w:pPr>
    </w:p>
    <w:p w:rsidR="00E54E96" w:rsidRPr="00B1425F" w:rsidRDefault="00E54E96" w:rsidP="005A572D">
      <w:pPr>
        <w:pStyle w:val="Default"/>
        <w:ind w:firstLine="567"/>
        <w:jc w:val="both"/>
        <w:rPr>
          <w:lang w:val="uk-UA"/>
        </w:rPr>
        <w:sectPr w:rsidR="00E54E96" w:rsidRPr="00B1425F" w:rsidSect="00CF0F37">
          <w:pgSz w:w="11900" w:h="16820"/>
          <w:pgMar w:top="1276" w:right="851" w:bottom="1134" w:left="1418" w:header="720" w:footer="720" w:gutter="0"/>
          <w:cols w:space="720"/>
        </w:sectPr>
      </w:pPr>
    </w:p>
    <w:p w:rsidR="00667B7A" w:rsidRPr="00E474F0" w:rsidRDefault="00BA7FEF" w:rsidP="005A572D">
      <w:pPr>
        <w:pStyle w:val="Default"/>
        <w:ind w:firstLine="709"/>
        <w:jc w:val="both"/>
        <w:rPr>
          <w:sz w:val="23"/>
          <w:szCs w:val="23"/>
          <w:lang w:val="uk-UA"/>
        </w:rPr>
      </w:pPr>
      <w:r w:rsidRPr="00E474F0">
        <w:rPr>
          <w:sz w:val="23"/>
          <w:szCs w:val="23"/>
          <w:lang w:val="uk-UA"/>
        </w:rPr>
        <w:lastRenderedPageBreak/>
        <w:t>І</w:t>
      </w:r>
    </w:p>
    <w:p w:rsidR="00667B7A" w:rsidRPr="00BA7FEF" w:rsidRDefault="002652F1" w:rsidP="005A572D">
      <w:pPr>
        <w:pStyle w:val="Default"/>
        <w:ind w:firstLine="709"/>
        <w:jc w:val="center"/>
        <w:rPr>
          <w:sz w:val="23"/>
          <w:szCs w:val="23"/>
          <w:lang w:val="uk-UA"/>
        </w:rPr>
      </w:pPr>
      <w:r>
        <w:rPr>
          <w:noProof/>
          <w:sz w:val="23"/>
          <w:szCs w:val="23"/>
          <w:lang w:val="uk-UA" w:eastAsia="uk-UA"/>
        </w:rPr>
        <w:drawing>
          <wp:inline distT="0" distB="0" distL="0" distR="0">
            <wp:extent cx="3940810" cy="1470025"/>
            <wp:effectExtent l="1905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6"/>
                    <a:srcRect l="25771" t="29900" r="28252" b="39584"/>
                    <a:stretch>
                      <a:fillRect/>
                    </a:stretch>
                  </pic:blipFill>
                  <pic:spPr bwMode="auto">
                    <a:xfrm>
                      <a:off x="0" y="0"/>
                      <a:ext cx="3940810" cy="1470025"/>
                    </a:xfrm>
                    <a:prstGeom prst="rect">
                      <a:avLst/>
                    </a:prstGeom>
                    <a:noFill/>
                    <a:ln w="9525">
                      <a:noFill/>
                      <a:miter lim="800000"/>
                      <a:headEnd/>
                      <a:tailEnd/>
                    </a:ln>
                  </pic:spPr>
                </pic:pic>
              </a:graphicData>
            </a:graphic>
          </wp:inline>
        </w:drawing>
      </w:r>
    </w:p>
    <w:p w:rsidR="00BA7FEF" w:rsidRDefault="00BA7FEF" w:rsidP="005A572D">
      <w:pPr>
        <w:pStyle w:val="Default"/>
        <w:ind w:firstLine="709"/>
        <w:jc w:val="both"/>
        <w:rPr>
          <w:sz w:val="23"/>
          <w:szCs w:val="23"/>
          <w:lang w:val="uk-UA"/>
        </w:rPr>
      </w:pPr>
      <w:r>
        <w:rPr>
          <w:sz w:val="23"/>
          <w:szCs w:val="23"/>
          <w:lang w:val="uk-UA"/>
        </w:rPr>
        <w:t>ІІ</w:t>
      </w:r>
    </w:p>
    <w:p w:rsidR="00BA7FEF" w:rsidRDefault="002652F1" w:rsidP="005A572D">
      <w:pPr>
        <w:pStyle w:val="Default"/>
        <w:ind w:firstLine="709"/>
        <w:jc w:val="center"/>
        <w:rPr>
          <w:sz w:val="23"/>
          <w:szCs w:val="23"/>
          <w:lang w:val="uk-UA"/>
        </w:rPr>
      </w:pPr>
      <w:r>
        <w:rPr>
          <w:noProof/>
          <w:sz w:val="23"/>
          <w:szCs w:val="23"/>
          <w:lang w:val="uk-UA" w:eastAsia="uk-UA"/>
        </w:rPr>
        <w:drawing>
          <wp:inline distT="0" distB="0" distL="0" distR="0">
            <wp:extent cx="2940050" cy="1389380"/>
            <wp:effectExtent l="1905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7"/>
                    <a:srcRect l="6340" t="7185" r="8170" b="6020"/>
                    <a:stretch>
                      <a:fillRect/>
                    </a:stretch>
                  </pic:blipFill>
                  <pic:spPr bwMode="auto">
                    <a:xfrm>
                      <a:off x="0" y="0"/>
                      <a:ext cx="2940050" cy="1389380"/>
                    </a:xfrm>
                    <a:prstGeom prst="rect">
                      <a:avLst/>
                    </a:prstGeom>
                    <a:noFill/>
                    <a:ln w="9525">
                      <a:noFill/>
                      <a:miter lim="800000"/>
                      <a:headEnd/>
                      <a:tailEnd/>
                    </a:ln>
                  </pic:spPr>
                </pic:pic>
              </a:graphicData>
            </a:graphic>
          </wp:inline>
        </w:drawing>
      </w:r>
    </w:p>
    <w:p w:rsidR="00BA7FEF" w:rsidRDefault="00BA7FEF" w:rsidP="005A572D">
      <w:pPr>
        <w:pStyle w:val="Default"/>
        <w:ind w:firstLine="709"/>
        <w:jc w:val="both"/>
        <w:rPr>
          <w:sz w:val="23"/>
          <w:szCs w:val="23"/>
          <w:lang w:val="uk-UA"/>
        </w:rPr>
      </w:pPr>
      <w:r>
        <w:rPr>
          <w:sz w:val="23"/>
          <w:szCs w:val="23"/>
          <w:lang w:val="uk-UA"/>
        </w:rPr>
        <w:t>ІІІ</w:t>
      </w:r>
    </w:p>
    <w:p w:rsidR="00BA7FEF" w:rsidRDefault="002652F1" w:rsidP="005A572D">
      <w:pPr>
        <w:pStyle w:val="Default"/>
        <w:ind w:firstLine="709"/>
        <w:jc w:val="center"/>
        <w:rPr>
          <w:sz w:val="23"/>
          <w:szCs w:val="23"/>
          <w:lang w:val="uk-UA"/>
        </w:rPr>
      </w:pPr>
      <w:r>
        <w:rPr>
          <w:noProof/>
          <w:sz w:val="23"/>
          <w:szCs w:val="23"/>
          <w:lang w:val="uk-UA" w:eastAsia="uk-UA"/>
        </w:rPr>
        <w:drawing>
          <wp:inline distT="0" distB="0" distL="0" distR="0">
            <wp:extent cx="4642485" cy="1424940"/>
            <wp:effectExtent l="19050" t="0" r="5715"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8"/>
                    <a:srcRect l="3313" t="12952" r="3674" b="15564"/>
                    <a:stretch>
                      <a:fillRect/>
                    </a:stretch>
                  </pic:blipFill>
                  <pic:spPr bwMode="auto">
                    <a:xfrm>
                      <a:off x="0" y="0"/>
                      <a:ext cx="4642485" cy="1424940"/>
                    </a:xfrm>
                    <a:prstGeom prst="rect">
                      <a:avLst/>
                    </a:prstGeom>
                    <a:noFill/>
                    <a:ln w="9525">
                      <a:noFill/>
                      <a:miter lim="800000"/>
                      <a:headEnd/>
                      <a:tailEnd/>
                    </a:ln>
                  </pic:spPr>
                </pic:pic>
              </a:graphicData>
            </a:graphic>
          </wp:inline>
        </w:drawing>
      </w:r>
    </w:p>
    <w:p w:rsidR="00BA7FEF" w:rsidRPr="005A0AD6" w:rsidRDefault="00BA7FEF" w:rsidP="005A572D">
      <w:pPr>
        <w:pStyle w:val="Default"/>
        <w:ind w:firstLine="709"/>
        <w:jc w:val="both"/>
        <w:rPr>
          <w:sz w:val="23"/>
          <w:szCs w:val="23"/>
          <w:lang w:val="uk-UA"/>
        </w:rPr>
      </w:pPr>
      <w:r>
        <w:rPr>
          <w:sz w:val="23"/>
          <w:szCs w:val="23"/>
          <w:lang w:val="en-US"/>
        </w:rPr>
        <w:t>IV</w:t>
      </w:r>
    </w:p>
    <w:p w:rsidR="00BA7FEF" w:rsidRDefault="002652F1" w:rsidP="005A572D">
      <w:pPr>
        <w:pStyle w:val="Default"/>
        <w:ind w:firstLine="709"/>
        <w:jc w:val="center"/>
        <w:rPr>
          <w:sz w:val="23"/>
          <w:szCs w:val="23"/>
          <w:lang w:val="uk-UA"/>
        </w:rPr>
      </w:pPr>
      <w:r>
        <w:rPr>
          <w:noProof/>
          <w:sz w:val="23"/>
          <w:szCs w:val="23"/>
          <w:lang w:val="uk-UA" w:eastAsia="uk-UA"/>
        </w:rPr>
        <w:drawing>
          <wp:inline distT="0" distB="0" distL="0" distR="0">
            <wp:extent cx="3763645" cy="1414780"/>
            <wp:effectExtent l="19050" t="0" r="8255" b="0"/>
            <wp:docPr id="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srcRect l="4216" t="15216" r="4716" b="9137"/>
                    <a:stretch>
                      <a:fillRect/>
                    </a:stretch>
                  </pic:blipFill>
                  <pic:spPr bwMode="auto">
                    <a:xfrm>
                      <a:off x="0" y="0"/>
                      <a:ext cx="3763645" cy="1414780"/>
                    </a:xfrm>
                    <a:prstGeom prst="rect">
                      <a:avLst/>
                    </a:prstGeom>
                    <a:noFill/>
                    <a:ln w="9525">
                      <a:noFill/>
                      <a:miter lim="800000"/>
                      <a:headEnd/>
                      <a:tailEnd/>
                    </a:ln>
                  </pic:spPr>
                </pic:pic>
              </a:graphicData>
            </a:graphic>
          </wp:inline>
        </w:drawing>
      </w:r>
    </w:p>
    <w:p w:rsidR="00BA7FEF" w:rsidRDefault="002E5AD5" w:rsidP="005A572D">
      <w:pPr>
        <w:pStyle w:val="Default"/>
        <w:ind w:firstLine="709"/>
        <w:jc w:val="both"/>
        <w:rPr>
          <w:sz w:val="23"/>
          <w:szCs w:val="23"/>
          <w:lang w:val="uk-UA"/>
        </w:rPr>
      </w:pPr>
      <w:r>
        <w:rPr>
          <w:sz w:val="23"/>
          <w:szCs w:val="23"/>
          <w:lang w:val="en-US"/>
        </w:rPr>
        <w:t>V</w:t>
      </w:r>
    </w:p>
    <w:p w:rsidR="00BA7FEF" w:rsidRDefault="002652F1" w:rsidP="00D4146A">
      <w:pPr>
        <w:pStyle w:val="Default"/>
        <w:ind w:firstLine="709"/>
        <w:jc w:val="center"/>
        <w:rPr>
          <w:sz w:val="23"/>
          <w:szCs w:val="23"/>
          <w:lang w:val="uk-UA"/>
        </w:rPr>
      </w:pPr>
      <w:r>
        <w:rPr>
          <w:noProof/>
          <w:sz w:val="23"/>
          <w:szCs w:val="23"/>
          <w:lang w:val="uk-UA" w:eastAsia="uk-UA"/>
        </w:rPr>
        <w:drawing>
          <wp:inline distT="0" distB="0" distL="0" distR="0">
            <wp:extent cx="4117340" cy="1536065"/>
            <wp:effectExtent l="19050" t="0" r="0"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0"/>
                    <a:srcRect l="6458" t="16872" r="6824" b="12083"/>
                    <a:stretch>
                      <a:fillRect/>
                    </a:stretch>
                  </pic:blipFill>
                  <pic:spPr bwMode="auto">
                    <a:xfrm>
                      <a:off x="0" y="0"/>
                      <a:ext cx="4117340" cy="1536065"/>
                    </a:xfrm>
                    <a:prstGeom prst="rect">
                      <a:avLst/>
                    </a:prstGeom>
                    <a:noFill/>
                    <a:ln w="9525">
                      <a:noFill/>
                      <a:miter lim="800000"/>
                      <a:headEnd/>
                      <a:tailEnd/>
                    </a:ln>
                  </pic:spPr>
                </pic:pic>
              </a:graphicData>
            </a:graphic>
          </wp:inline>
        </w:drawing>
      </w:r>
    </w:p>
    <w:p w:rsidR="00182BBB" w:rsidRDefault="00182BBB" w:rsidP="00D4146A">
      <w:pPr>
        <w:pStyle w:val="Default"/>
        <w:ind w:firstLine="709"/>
        <w:jc w:val="center"/>
        <w:rPr>
          <w:sz w:val="23"/>
          <w:szCs w:val="23"/>
          <w:lang w:val="uk-UA"/>
        </w:rPr>
      </w:pPr>
    </w:p>
    <w:p w:rsidR="00182BBB" w:rsidRDefault="00182BBB" w:rsidP="00D4146A">
      <w:pPr>
        <w:pStyle w:val="Default"/>
        <w:ind w:firstLine="709"/>
        <w:jc w:val="center"/>
        <w:rPr>
          <w:sz w:val="23"/>
          <w:szCs w:val="23"/>
          <w:lang w:val="uk-UA"/>
        </w:rPr>
      </w:pPr>
    </w:p>
    <w:p w:rsidR="00B1425F" w:rsidRPr="00AE1447" w:rsidRDefault="00B1425F" w:rsidP="00B1425F">
      <w:pPr>
        <w:pStyle w:val="Default"/>
        <w:jc w:val="both"/>
        <w:rPr>
          <w:sz w:val="23"/>
          <w:szCs w:val="23"/>
          <w:lang w:val="uk-UA"/>
        </w:rPr>
      </w:pPr>
      <w:r w:rsidRPr="00B1425F">
        <w:rPr>
          <w:b/>
          <w:bCs/>
          <w:i/>
          <w:sz w:val="23"/>
          <w:szCs w:val="23"/>
          <w:lang w:val="uk-UA"/>
        </w:rPr>
        <w:t xml:space="preserve">Дороги та вулиці сільських населених пунктів: </w:t>
      </w:r>
      <w:r w:rsidRPr="00B1425F">
        <w:rPr>
          <w:bCs/>
          <w:sz w:val="23"/>
          <w:szCs w:val="23"/>
          <w:lang w:val="uk-UA"/>
        </w:rPr>
        <w:t xml:space="preserve">І – селищні дороги; селищні вулиці: </w:t>
      </w:r>
      <w:r w:rsidRPr="00B1425F">
        <w:rPr>
          <w:bCs/>
          <w:sz w:val="23"/>
          <w:szCs w:val="23"/>
          <w:lang w:val="uk-UA"/>
        </w:rPr>
        <w:br/>
        <w:t>ІІ –</w:t>
      </w:r>
      <w:r>
        <w:rPr>
          <w:bCs/>
          <w:sz w:val="23"/>
          <w:szCs w:val="23"/>
          <w:lang w:val="uk-UA"/>
        </w:rPr>
        <w:t xml:space="preserve"> головна дорога</w:t>
      </w:r>
      <w:r w:rsidRPr="00B1425F">
        <w:rPr>
          <w:bCs/>
          <w:sz w:val="23"/>
          <w:szCs w:val="23"/>
          <w:lang w:val="uk-UA"/>
        </w:rPr>
        <w:t>; ІІІ –</w:t>
      </w:r>
      <w:r>
        <w:rPr>
          <w:bCs/>
          <w:sz w:val="23"/>
          <w:szCs w:val="23"/>
          <w:lang w:val="uk-UA"/>
        </w:rPr>
        <w:t xml:space="preserve"> головна вулиця з велосипедною доріжкою</w:t>
      </w:r>
      <w:r w:rsidRPr="00B1425F">
        <w:rPr>
          <w:bCs/>
          <w:sz w:val="23"/>
          <w:szCs w:val="23"/>
          <w:lang w:val="uk-UA"/>
        </w:rPr>
        <w:t xml:space="preserve">; </w:t>
      </w:r>
      <w:r w:rsidRPr="00B1425F">
        <w:rPr>
          <w:bCs/>
          <w:sz w:val="23"/>
          <w:szCs w:val="23"/>
          <w:lang w:val="en-US"/>
        </w:rPr>
        <w:t>IV</w:t>
      </w:r>
      <w:r w:rsidRPr="00B1425F">
        <w:rPr>
          <w:bCs/>
          <w:sz w:val="23"/>
          <w:szCs w:val="23"/>
          <w:lang w:val="uk-UA"/>
        </w:rPr>
        <w:t xml:space="preserve"> – </w:t>
      </w:r>
      <w:r>
        <w:rPr>
          <w:bCs/>
          <w:sz w:val="23"/>
          <w:szCs w:val="23"/>
          <w:lang w:val="uk-UA"/>
        </w:rPr>
        <w:t>житлова вулиця</w:t>
      </w:r>
      <w:r w:rsidRPr="00B1425F">
        <w:rPr>
          <w:bCs/>
          <w:sz w:val="23"/>
          <w:szCs w:val="23"/>
          <w:lang w:val="uk-UA"/>
        </w:rPr>
        <w:t xml:space="preserve">; </w:t>
      </w:r>
      <w:r w:rsidR="00C1470B">
        <w:rPr>
          <w:bCs/>
          <w:sz w:val="23"/>
          <w:szCs w:val="23"/>
          <w:lang w:val="uk-UA"/>
        </w:rPr>
        <w:br/>
      </w:r>
      <w:r w:rsidRPr="00B1425F">
        <w:rPr>
          <w:bCs/>
          <w:sz w:val="23"/>
          <w:szCs w:val="23"/>
          <w:lang w:val="en-US"/>
        </w:rPr>
        <w:t>V</w:t>
      </w:r>
      <w:r>
        <w:rPr>
          <w:bCs/>
          <w:sz w:val="23"/>
          <w:szCs w:val="23"/>
          <w:lang w:val="uk-UA"/>
        </w:rPr>
        <w:t xml:space="preserve"> </w:t>
      </w:r>
      <w:r w:rsidRPr="00B1425F">
        <w:rPr>
          <w:bCs/>
          <w:sz w:val="23"/>
          <w:szCs w:val="23"/>
          <w:lang w:val="uk-UA"/>
        </w:rPr>
        <w:t>-</w:t>
      </w:r>
      <w:r>
        <w:rPr>
          <w:bCs/>
          <w:sz w:val="23"/>
          <w:szCs w:val="23"/>
          <w:lang w:val="uk-UA"/>
        </w:rPr>
        <w:t xml:space="preserve"> проїзд</w:t>
      </w:r>
    </w:p>
    <w:p w:rsidR="00872B22" w:rsidRPr="00B1425F" w:rsidRDefault="00872B22" w:rsidP="005A572D">
      <w:pPr>
        <w:pStyle w:val="Default"/>
        <w:ind w:firstLine="709"/>
        <w:jc w:val="both"/>
        <w:rPr>
          <w:sz w:val="23"/>
          <w:szCs w:val="23"/>
          <w:lang w:val="uk-UA"/>
        </w:rPr>
      </w:pPr>
    </w:p>
    <w:p w:rsidR="00BA7FEF" w:rsidRPr="00BA7FEF" w:rsidRDefault="00BA7FEF" w:rsidP="005A572D">
      <w:pPr>
        <w:pStyle w:val="Default"/>
        <w:ind w:firstLine="709"/>
        <w:jc w:val="both"/>
        <w:rPr>
          <w:sz w:val="23"/>
          <w:szCs w:val="23"/>
          <w:lang w:val="uk-UA"/>
        </w:rPr>
        <w:sectPr w:rsidR="00BA7FEF" w:rsidRPr="00BA7FEF" w:rsidSect="00CE1AEE">
          <w:pgSz w:w="11900" w:h="16820"/>
          <w:pgMar w:top="1134" w:right="851" w:bottom="1134" w:left="1418" w:header="720" w:footer="720" w:gutter="0"/>
          <w:cols w:space="720"/>
        </w:sectPr>
      </w:pPr>
    </w:p>
    <w:p w:rsidR="003673F6" w:rsidRPr="00044FC2" w:rsidRDefault="003673F6" w:rsidP="005A572D">
      <w:pPr>
        <w:tabs>
          <w:tab w:val="left" w:pos="9498"/>
        </w:tabs>
        <w:spacing w:line="240" w:lineRule="auto"/>
        <w:ind w:right="-8" w:firstLine="709"/>
        <w:jc w:val="center"/>
        <w:rPr>
          <w:b/>
          <w:bCs/>
        </w:rPr>
      </w:pPr>
      <w:bookmarkStart w:id="19" w:name="26"/>
      <w:bookmarkEnd w:id="19"/>
      <w:r w:rsidRPr="00044FC2">
        <w:rPr>
          <w:b/>
          <w:bCs/>
        </w:rPr>
        <w:lastRenderedPageBreak/>
        <w:t>ДОДАТОК В</w:t>
      </w:r>
    </w:p>
    <w:p w:rsidR="003673F6" w:rsidRPr="003673F6" w:rsidRDefault="003673F6" w:rsidP="005A572D">
      <w:pPr>
        <w:tabs>
          <w:tab w:val="left" w:pos="9498"/>
        </w:tabs>
        <w:spacing w:line="240" w:lineRule="auto"/>
        <w:ind w:right="-8" w:firstLine="709"/>
        <w:jc w:val="center"/>
        <w:rPr>
          <w:bCs/>
          <w:lang w:val="ru-RU"/>
        </w:rPr>
      </w:pPr>
      <w:r w:rsidRPr="00156177">
        <w:rPr>
          <w:bCs/>
        </w:rPr>
        <w:t>(довідковий)</w:t>
      </w:r>
    </w:p>
    <w:p w:rsidR="003673F6" w:rsidRPr="003673F6" w:rsidRDefault="003673F6" w:rsidP="005A572D">
      <w:pPr>
        <w:pStyle w:val="3"/>
        <w:ind w:firstLine="709"/>
        <w:jc w:val="center"/>
        <w:rPr>
          <w:b/>
          <w:lang w:val="uk-UA"/>
        </w:rPr>
      </w:pPr>
      <w:r w:rsidRPr="003673F6">
        <w:rPr>
          <w:b/>
          <w:lang w:val="uk-UA"/>
        </w:rPr>
        <w:t>Схеми каналізування транспортних потоків</w:t>
      </w:r>
    </w:p>
    <w:p w:rsidR="003673F6" w:rsidRPr="003673F6" w:rsidRDefault="003673F6" w:rsidP="005A572D">
      <w:pPr>
        <w:spacing w:line="240" w:lineRule="auto"/>
        <w:rPr>
          <w:b/>
        </w:rPr>
      </w:pPr>
    </w:p>
    <w:p w:rsidR="001170BE" w:rsidRPr="000B2349" w:rsidRDefault="002652F1" w:rsidP="00033B30">
      <w:pPr>
        <w:spacing w:line="240" w:lineRule="auto"/>
        <w:ind w:firstLine="0"/>
        <w:jc w:val="center"/>
        <w:rPr>
          <w:color w:val="000000"/>
        </w:rPr>
      </w:pPr>
      <w:r>
        <w:rPr>
          <w:noProof/>
          <w:color w:val="000000"/>
          <w:lang w:eastAsia="uk-UA"/>
        </w:rPr>
        <w:drawing>
          <wp:inline distT="0" distB="0" distL="0" distR="0">
            <wp:extent cx="1242695" cy="2389505"/>
            <wp:effectExtent l="1905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srcRect/>
                    <a:stretch>
                      <a:fillRect/>
                    </a:stretch>
                  </pic:blipFill>
                  <pic:spPr bwMode="auto">
                    <a:xfrm>
                      <a:off x="0" y="0"/>
                      <a:ext cx="1242695" cy="2389505"/>
                    </a:xfrm>
                    <a:prstGeom prst="rect">
                      <a:avLst/>
                    </a:prstGeom>
                    <a:noFill/>
                    <a:ln w="9525">
                      <a:noFill/>
                      <a:miter lim="800000"/>
                      <a:headEnd/>
                      <a:tailEnd/>
                    </a:ln>
                  </pic:spPr>
                </pic:pic>
              </a:graphicData>
            </a:graphic>
          </wp:inline>
        </w:drawing>
      </w:r>
      <w:r w:rsidR="00033B30">
        <w:rPr>
          <w:color w:val="000000"/>
        </w:rPr>
        <w:t xml:space="preserve">  </w:t>
      </w:r>
      <w:r w:rsidR="00033B30">
        <w:rPr>
          <w:color w:val="000000"/>
        </w:rPr>
        <w:tab/>
      </w:r>
      <w:r w:rsidR="00033B30">
        <w:rPr>
          <w:color w:val="000000"/>
        </w:rPr>
        <w:tab/>
      </w:r>
      <w:r w:rsidR="00033B30">
        <w:rPr>
          <w:color w:val="000000"/>
        </w:rPr>
        <w:tab/>
      </w:r>
      <w:r w:rsidR="00033B30">
        <w:rPr>
          <w:color w:val="000000"/>
        </w:rPr>
        <w:tab/>
      </w:r>
      <w:r w:rsidR="00033B30">
        <w:rPr>
          <w:color w:val="000000"/>
        </w:rPr>
        <w:tab/>
      </w:r>
      <w:r>
        <w:rPr>
          <w:noProof/>
          <w:color w:val="000000"/>
          <w:lang w:eastAsia="uk-UA"/>
        </w:rPr>
        <w:drawing>
          <wp:inline distT="0" distB="0" distL="0" distR="0">
            <wp:extent cx="1697355" cy="219265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1697355" cy="2192655"/>
                    </a:xfrm>
                    <a:prstGeom prst="rect">
                      <a:avLst/>
                    </a:prstGeom>
                    <a:noFill/>
                    <a:ln w="9525">
                      <a:noFill/>
                      <a:miter lim="800000"/>
                      <a:headEnd/>
                      <a:tailEnd/>
                    </a:ln>
                  </pic:spPr>
                </pic:pic>
              </a:graphicData>
            </a:graphic>
          </wp:inline>
        </w:drawing>
      </w:r>
    </w:p>
    <w:p w:rsidR="001170BE" w:rsidRPr="000B2349" w:rsidRDefault="001170BE" w:rsidP="00033B30">
      <w:pPr>
        <w:spacing w:line="240" w:lineRule="auto"/>
        <w:ind w:firstLine="0"/>
        <w:jc w:val="center"/>
        <w:rPr>
          <w:color w:val="000000"/>
        </w:rPr>
      </w:pPr>
      <w:r w:rsidRPr="000B2349">
        <w:rPr>
          <w:color w:val="000000"/>
        </w:rPr>
        <w:t xml:space="preserve">Рисунок </w:t>
      </w:r>
      <w:r>
        <w:rPr>
          <w:color w:val="000000"/>
        </w:rPr>
        <w:t>В</w:t>
      </w:r>
      <w:r w:rsidR="00033B30">
        <w:rPr>
          <w:color w:val="000000"/>
        </w:rPr>
        <w:t>.1</w:t>
      </w:r>
      <w:r w:rsidR="00033B30">
        <w:rPr>
          <w:color w:val="000000"/>
        </w:rPr>
        <w:tab/>
      </w:r>
      <w:r w:rsidR="00033B30">
        <w:rPr>
          <w:color w:val="000000"/>
        </w:rPr>
        <w:tab/>
      </w:r>
      <w:r w:rsidR="00033B30">
        <w:rPr>
          <w:color w:val="000000"/>
        </w:rPr>
        <w:tab/>
      </w:r>
      <w:r w:rsidR="00033B30">
        <w:rPr>
          <w:color w:val="000000"/>
        </w:rPr>
        <w:tab/>
      </w:r>
      <w:r w:rsidR="00D0760C">
        <w:rPr>
          <w:color w:val="000000"/>
        </w:rPr>
        <w:tab/>
      </w:r>
      <w:r w:rsidR="00033B30">
        <w:rPr>
          <w:color w:val="000000"/>
        </w:rPr>
        <w:tab/>
      </w:r>
      <w:r w:rsidR="0055385D">
        <w:rPr>
          <w:color w:val="000000"/>
        </w:rPr>
        <w:tab/>
      </w:r>
      <w:r w:rsidR="00D0760C" w:rsidRPr="000B2349">
        <w:t xml:space="preserve">Рисунок </w:t>
      </w:r>
      <w:r w:rsidR="00D0760C">
        <w:t>В</w:t>
      </w:r>
      <w:r w:rsidR="00033B30">
        <w:t>.2</w:t>
      </w:r>
    </w:p>
    <w:p w:rsidR="003673F6" w:rsidRDefault="003673F6" w:rsidP="005A572D">
      <w:pPr>
        <w:spacing w:line="240" w:lineRule="auto"/>
      </w:pPr>
    </w:p>
    <w:p w:rsidR="003673F6" w:rsidRDefault="003673F6" w:rsidP="005A572D">
      <w:pPr>
        <w:spacing w:line="240" w:lineRule="auto"/>
      </w:pPr>
    </w:p>
    <w:p w:rsidR="001170BE" w:rsidRPr="000B2349" w:rsidRDefault="001170BE" w:rsidP="005A572D">
      <w:pPr>
        <w:spacing w:line="240" w:lineRule="auto"/>
        <w:ind w:firstLine="709"/>
        <w:jc w:val="center"/>
      </w:pPr>
    </w:p>
    <w:p w:rsidR="001170BE" w:rsidRPr="000B2349" w:rsidRDefault="001170BE" w:rsidP="005A572D">
      <w:pPr>
        <w:spacing w:line="240" w:lineRule="auto"/>
        <w:ind w:firstLine="709"/>
        <w:jc w:val="center"/>
      </w:pPr>
    </w:p>
    <w:p w:rsidR="003673F6" w:rsidRDefault="003673F6" w:rsidP="005A572D">
      <w:pPr>
        <w:spacing w:line="240" w:lineRule="auto"/>
      </w:pPr>
    </w:p>
    <w:p w:rsidR="001170BE" w:rsidRPr="000B2349" w:rsidRDefault="002652F1" w:rsidP="005A572D">
      <w:pPr>
        <w:spacing w:line="240" w:lineRule="auto"/>
        <w:ind w:firstLine="709"/>
      </w:pPr>
      <w:r>
        <w:rPr>
          <w:noProof/>
          <w:lang w:eastAsia="uk-UA"/>
        </w:rPr>
        <w:drawing>
          <wp:inline distT="0" distB="0" distL="0" distR="0">
            <wp:extent cx="2692400" cy="1970405"/>
            <wp:effectExtent l="1905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2692400" cy="1970405"/>
                    </a:xfrm>
                    <a:prstGeom prst="rect">
                      <a:avLst/>
                    </a:prstGeom>
                    <a:noFill/>
                    <a:ln w="9525">
                      <a:noFill/>
                      <a:miter lim="800000"/>
                      <a:headEnd/>
                      <a:tailEnd/>
                    </a:ln>
                  </pic:spPr>
                </pic:pic>
              </a:graphicData>
            </a:graphic>
          </wp:inline>
        </w:drawing>
      </w:r>
      <w:r w:rsidR="00D0760C">
        <w:tab/>
      </w:r>
      <w:r w:rsidR="00D0760C">
        <w:tab/>
      </w:r>
      <w:r w:rsidR="00D0760C">
        <w:tab/>
      </w:r>
      <w:r>
        <w:rPr>
          <w:noProof/>
          <w:lang w:eastAsia="uk-UA"/>
        </w:rPr>
        <w:drawing>
          <wp:inline distT="0" distB="0" distL="0" distR="0">
            <wp:extent cx="1697355" cy="2258060"/>
            <wp:effectExtent l="1905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cstate="print"/>
                    <a:srcRect/>
                    <a:stretch>
                      <a:fillRect/>
                    </a:stretch>
                  </pic:blipFill>
                  <pic:spPr bwMode="auto">
                    <a:xfrm>
                      <a:off x="0" y="0"/>
                      <a:ext cx="1697355" cy="2258060"/>
                    </a:xfrm>
                    <a:prstGeom prst="rect">
                      <a:avLst/>
                    </a:prstGeom>
                    <a:noFill/>
                    <a:ln w="9525">
                      <a:noFill/>
                      <a:miter lim="800000"/>
                      <a:headEnd/>
                      <a:tailEnd/>
                    </a:ln>
                  </pic:spPr>
                </pic:pic>
              </a:graphicData>
            </a:graphic>
          </wp:inline>
        </w:drawing>
      </w:r>
    </w:p>
    <w:p w:rsidR="003673F6" w:rsidRDefault="001170BE" w:rsidP="005A572D">
      <w:pPr>
        <w:spacing w:line="240" w:lineRule="auto"/>
        <w:ind w:left="1440" w:firstLine="720"/>
      </w:pPr>
      <w:r w:rsidRPr="000B2349">
        <w:t xml:space="preserve">Рисунок </w:t>
      </w:r>
      <w:r>
        <w:t>В</w:t>
      </w:r>
      <w:r w:rsidRPr="000B2349">
        <w:t>.4</w:t>
      </w:r>
      <w:r w:rsidR="00D0760C">
        <w:tab/>
      </w:r>
      <w:r w:rsidR="00D0760C">
        <w:tab/>
      </w:r>
      <w:r w:rsidR="00D0760C">
        <w:tab/>
      </w:r>
      <w:r w:rsidR="00D0760C">
        <w:tab/>
      </w:r>
      <w:r w:rsidR="00D0760C">
        <w:tab/>
      </w:r>
      <w:r w:rsidR="00D0760C" w:rsidRPr="000B2349">
        <w:rPr>
          <w:color w:val="000000"/>
        </w:rPr>
        <w:t xml:space="preserve">Рисунок </w:t>
      </w:r>
      <w:r w:rsidR="00D0760C">
        <w:rPr>
          <w:color w:val="000000"/>
        </w:rPr>
        <w:t>В</w:t>
      </w:r>
      <w:r w:rsidR="00D0760C" w:rsidRPr="000B2349">
        <w:rPr>
          <w:color w:val="000000"/>
        </w:rPr>
        <w:t>.5</w:t>
      </w:r>
    </w:p>
    <w:p w:rsidR="001170BE" w:rsidRDefault="001170BE" w:rsidP="005A572D">
      <w:pPr>
        <w:spacing w:line="240" w:lineRule="auto"/>
        <w:jc w:val="center"/>
      </w:pPr>
    </w:p>
    <w:p w:rsidR="001170BE" w:rsidRPr="000B2349" w:rsidRDefault="001170BE" w:rsidP="005A572D">
      <w:pPr>
        <w:spacing w:line="240" w:lineRule="auto"/>
        <w:ind w:firstLine="709"/>
        <w:jc w:val="center"/>
        <w:rPr>
          <w:color w:val="000000"/>
        </w:rPr>
      </w:pPr>
    </w:p>
    <w:p w:rsidR="001170BE" w:rsidRDefault="001170BE" w:rsidP="005A572D">
      <w:pPr>
        <w:spacing w:line="240" w:lineRule="auto"/>
        <w:jc w:val="center"/>
      </w:pPr>
    </w:p>
    <w:p w:rsidR="003673F6" w:rsidRDefault="003673F6" w:rsidP="005A572D">
      <w:pPr>
        <w:spacing w:line="240" w:lineRule="auto"/>
      </w:pPr>
    </w:p>
    <w:p w:rsidR="003673F6" w:rsidRPr="003673F6" w:rsidRDefault="003673F6" w:rsidP="005A572D">
      <w:pPr>
        <w:spacing w:line="240" w:lineRule="auto"/>
        <w:sectPr w:rsidR="003673F6" w:rsidRPr="003673F6" w:rsidSect="00CE1AEE">
          <w:pgSz w:w="11900" w:h="16820"/>
          <w:pgMar w:top="1134" w:right="851" w:bottom="1134" w:left="1418" w:header="720" w:footer="720" w:gutter="0"/>
          <w:cols w:space="720"/>
        </w:sectPr>
      </w:pPr>
    </w:p>
    <w:p w:rsidR="00667B7A" w:rsidRPr="00044FC2" w:rsidRDefault="00667B7A" w:rsidP="005A572D">
      <w:pPr>
        <w:pStyle w:val="3"/>
        <w:ind w:firstLine="709"/>
        <w:jc w:val="center"/>
        <w:rPr>
          <w:b/>
          <w:lang w:val="ru-RU"/>
        </w:rPr>
      </w:pPr>
      <w:r w:rsidRPr="00044FC2">
        <w:rPr>
          <w:b/>
          <w:lang w:val="uk-UA"/>
        </w:rPr>
        <w:lastRenderedPageBreak/>
        <w:t xml:space="preserve">ДОДАТОК </w:t>
      </w:r>
      <w:r w:rsidR="003673F6" w:rsidRPr="00044FC2">
        <w:rPr>
          <w:b/>
          <w:lang w:val="uk-UA"/>
        </w:rPr>
        <w:t>Г</w:t>
      </w:r>
    </w:p>
    <w:p w:rsidR="00667B7A" w:rsidRDefault="00667B7A" w:rsidP="005A572D">
      <w:pPr>
        <w:spacing w:line="240" w:lineRule="auto"/>
        <w:ind w:firstLine="709"/>
        <w:jc w:val="center"/>
      </w:pPr>
      <w:r>
        <w:t>(обов'язковий)</w:t>
      </w:r>
    </w:p>
    <w:p w:rsidR="00667B7A" w:rsidRDefault="00667B7A" w:rsidP="005A572D">
      <w:pPr>
        <w:pStyle w:val="2"/>
        <w:spacing w:before="0"/>
        <w:ind w:firstLine="709"/>
      </w:pPr>
      <w:r>
        <w:rPr>
          <w:sz w:val="27"/>
          <w:szCs w:val="27"/>
        </w:rPr>
        <w:t>Схем</w:t>
      </w:r>
      <w:r w:rsidR="00CB6EBF">
        <w:rPr>
          <w:sz w:val="27"/>
          <w:szCs w:val="27"/>
        </w:rPr>
        <w:t>а</w:t>
      </w:r>
      <w:r>
        <w:rPr>
          <w:sz w:val="27"/>
          <w:szCs w:val="27"/>
        </w:rPr>
        <w:t xml:space="preserve"> забезпечення видимості</w:t>
      </w:r>
    </w:p>
    <w:p w:rsidR="00667B7A" w:rsidRDefault="00667B7A" w:rsidP="005A572D">
      <w:pPr>
        <w:spacing w:line="240" w:lineRule="auto"/>
        <w:ind w:firstLine="709"/>
        <w:jc w:val="center"/>
      </w:pPr>
      <w:r>
        <w:rPr>
          <w:b/>
          <w:bCs/>
        </w:rPr>
        <w:t> </w:t>
      </w:r>
    </w:p>
    <w:tbl>
      <w:tblPr>
        <w:tblW w:w="0" w:type="auto"/>
        <w:tblInd w:w="40" w:type="dxa"/>
        <w:tblLayout w:type="fixed"/>
        <w:tblCellMar>
          <w:left w:w="40" w:type="dxa"/>
          <w:right w:w="40" w:type="dxa"/>
        </w:tblCellMar>
        <w:tblLook w:val="00A0"/>
      </w:tblPr>
      <w:tblGrid>
        <w:gridCol w:w="4395"/>
        <w:gridCol w:w="992"/>
        <w:gridCol w:w="850"/>
        <w:gridCol w:w="851"/>
        <w:gridCol w:w="850"/>
        <w:gridCol w:w="851"/>
        <w:gridCol w:w="803"/>
      </w:tblGrid>
      <w:tr w:rsidR="005B4320" w:rsidRPr="00ED4274">
        <w:trPr>
          <w:cantSplit/>
          <w:trHeight w:val="553"/>
        </w:trPr>
        <w:tc>
          <w:tcPr>
            <w:tcW w:w="4395" w:type="dxa"/>
            <w:tcBorders>
              <w:top w:val="single" w:sz="6" w:space="0" w:color="auto"/>
              <w:left w:val="single" w:sz="4" w:space="0" w:color="auto"/>
              <w:right w:val="single" w:sz="4" w:space="0" w:color="auto"/>
            </w:tcBorders>
          </w:tcPr>
          <w:p w:rsidR="005B4320" w:rsidRPr="00ED4274" w:rsidRDefault="005B4320" w:rsidP="005B4320">
            <w:pPr>
              <w:spacing w:line="240" w:lineRule="auto"/>
              <w:ind w:firstLine="0"/>
              <w:jc w:val="left"/>
              <w:rPr>
                <w:b/>
                <w:bCs/>
                <w:sz w:val="22"/>
                <w:szCs w:val="22"/>
              </w:rPr>
            </w:pPr>
            <w:r>
              <w:rPr>
                <w:b/>
                <w:bCs/>
                <w:sz w:val="22"/>
                <w:szCs w:val="22"/>
              </w:rPr>
              <w:t>Розрахункова швидкість руху, км/год</w:t>
            </w:r>
          </w:p>
        </w:tc>
        <w:tc>
          <w:tcPr>
            <w:tcW w:w="992" w:type="dxa"/>
            <w:tcBorders>
              <w:top w:val="single" w:sz="6" w:space="0" w:color="auto"/>
              <w:left w:val="single" w:sz="4" w:space="0" w:color="auto"/>
              <w:right w:val="single" w:sz="4" w:space="0" w:color="auto"/>
            </w:tcBorders>
          </w:tcPr>
          <w:p w:rsidR="005B4320" w:rsidRPr="005B4320" w:rsidRDefault="005B4320" w:rsidP="005B4320">
            <w:pPr>
              <w:spacing w:line="240" w:lineRule="auto"/>
              <w:ind w:firstLine="0"/>
              <w:jc w:val="center"/>
              <w:rPr>
                <w:bCs/>
                <w:sz w:val="22"/>
                <w:szCs w:val="22"/>
              </w:rPr>
            </w:pPr>
            <w:r w:rsidRPr="005B4320">
              <w:rPr>
                <w:bCs/>
                <w:sz w:val="22"/>
                <w:szCs w:val="22"/>
              </w:rPr>
              <w:t>100</w:t>
            </w:r>
          </w:p>
        </w:tc>
        <w:tc>
          <w:tcPr>
            <w:tcW w:w="850" w:type="dxa"/>
            <w:tcBorders>
              <w:top w:val="single" w:sz="6" w:space="0" w:color="auto"/>
              <w:left w:val="single" w:sz="4" w:space="0" w:color="auto"/>
              <w:right w:val="single" w:sz="4" w:space="0" w:color="auto"/>
            </w:tcBorders>
          </w:tcPr>
          <w:p w:rsidR="005B4320" w:rsidRPr="005B4320" w:rsidRDefault="005B4320" w:rsidP="005B4320">
            <w:pPr>
              <w:spacing w:line="240" w:lineRule="auto"/>
              <w:ind w:firstLine="0"/>
              <w:jc w:val="center"/>
              <w:rPr>
                <w:bCs/>
                <w:sz w:val="22"/>
                <w:szCs w:val="22"/>
              </w:rPr>
            </w:pPr>
            <w:r w:rsidRPr="005B4320">
              <w:rPr>
                <w:bCs/>
                <w:sz w:val="22"/>
                <w:szCs w:val="22"/>
              </w:rPr>
              <w:t>80</w:t>
            </w:r>
          </w:p>
        </w:tc>
        <w:tc>
          <w:tcPr>
            <w:tcW w:w="851" w:type="dxa"/>
            <w:tcBorders>
              <w:top w:val="single" w:sz="6" w:space="0" w:color="auto"/>
              <w:left w:val="single" w:sz="4" w:space="0" w:color="auto"/>
              <w:right w:val="single" w:sz="4" w:space="0" w:color="auto"/>
            </w:tcBorders>
          </w:tcPr>
          <w:p w:rsidR="005B4320" w:rsidRPr="005B4320" w:rsidRDefault="005B4320" w:rsidP="005B4320">
            <w:pPr>
              <w:spacing w:line="240" w:lineRule="auto"/>
              <w:ind w:firstLine="0"/>
              <w:jc w:val="center"/>
              <w:rPr>
                <w:bCs/>
                <w:sz w:val="22"/>
                <w:szCs w:val="22"/>
              </w:rPr>
            </w:pPr>
            <w:r w:rsidRPr="005B4320">
              <w:rPr>
                <w:bCs/>
                <w:sz w:val="22"/>
                <w:szCs w:val="22"/>
              </w:rPr>
              <w:t>60</w:t>
            </w:r>
          </w:p>
        </w:tc>
        <w:tc>
          <w:tcPr>
            <w:tcW w:w="850" w:type="dxa"/>
            <w:tcBorders>
              <w:top w:val="single" w:sz="6" w:space="0" w:color="auto"/>
              <w:left w:val="single" w:sz="4" w:space="0" w:color="auto"/>
              <w:right w:val="single" w:sz="4" w:space="0" w:color="auto"/>
            </w:tcBorders>
          </w:tcPr>
          <w:p w:rsidR="005B4320" w:rsidRPr="005B4320" w:rsidRDefault="005B4320" w:rsidP="005B4320">
            <w:pPr>
              <w:spacing w:line="240" w:lineRule="auto"/>
              <w:ind w:firstLine="0"/>
              <w:jc w:val="center"/>
              <w:rPr>
                <w:bCs/>
                <w:sz w:val="22"/>
                <w:szCs w:val="22"/>
              </w:rPr>
            </w:pPr>
            <w:r w:rsidRPr="005B4320">
              <w:rPr>
                <w:bCs/>
                <w:sz w:val="22"/>
                <w:szCs w:val="22"/>
              </w:rPr>
              <w:t>50</w:t>
            </w:r>
          </w:p>
        </w:tc>
        <w:tc>
          <w:tcPr>
            <w:tcW w:w="851" w:type="dxa"/>
            <w:tcBorders>
              <w:top w:val="single" w:sz="6" w:space="0" w:color="auto"/>
              <w:left w:val="single" w:sz="4" w:space="0" w:color="auto"/>
              <w:right w:val="single" w:sz="4" w:space="0" w:color="auto"/>
            </w:tcBorders>
          </w:tcPr>
          <w:p w:rsidR="005B4320" w:rsidRPr="005B4320" w:rsidRDefault="005B4320" w:rsidP="005B4320">
            <w:pPr>
              <w:spacing w:line="240" w:lineRule="auto"/>
              <w:ind w:firstLine="0"/>
              <w:jc w:val="center"/>
              <w:rPr>
                <w:bCs/>
                <w:sz w:val="22"/>
                <w:szCs w:val="22"/>
              </w:rPr>
            </w:pPr>
            <w:r w:rsidRPr="005B4320">
              <w:rPr>
                <w:bCs/>
                <w:sz w:val="22"/>
                <w:szCs w:val="22"/>
              </w:rPr>
              <w:t>40</w:t>
            </w:r>
          </w:p>
        </w:tc>
        <w:tc>
          <w:tcPr>
            <w:tcW w:w="803" w:type="dxa"/>
            <w:tcBorders>
              <w:top w:val="single" w:sz="6" w:space="0" w:color="auto"/>
              <w:left w:val="single" w:sz="4" w:space="0" w:color="auto"/>
              <w:right w:val="single" w:sz="4" w:space="0" w:color="auto"/>
            </w:tcBorders>
          </w:tcPr>
          <w:p w:rsidR="005B4320" w:rsidRPr="005B4320" w:rsidRDefault="005B4320" w:rsidP="005B4320">
            <w:pPr>
              <w:spacing w:line="240" w:lineRule="auto"/>
              <w:ind w:firstLine="0"/>
              <w:jc w:val="center"/>
              <w:rPr>
                <w:bCs/>
                <w:sz w:val="22"/>
                <w:szCs w:val="22"/>
              </w:rPr>
            </w:pPr>
            <w:r w:rsidRPr="005B4320">
              <w:rPr>
                <w:bCs/>
                <w:sz w:val="22"/>
                <w:szCs w:val="22"/>
              </w:rPr>
              <w:t>30</w:t>
            </w:r>
          </w:p>
        </w:tc>
      </w:tr>
      <w:tr w:rsidR="005B4320" w:rsidRPr="00ED4274">
        <w:trPr>
          <w:cantSplit/>
          <w:trHeight w:val="546"/>
        </w:trPr>
        <w:tc>
          <w:tcPr>
            <w:tcW w:w="4395" w:type="dxa"/>
            <w:tcBorders>
              <w:top w:val="single" w:sz="6" w:space="0" w:color="auto"/>
              <w:left w:val="single" w:sz="4" w:space="0" w:color="auto"/>
              <w:right w:val="single" w:sz="4" w:space="0" w:color="auto"/>
            </w:tcBorders>
          </w:tcPr>
          <w:p w:rsidR="005B4320" w:rsidRPr="005B4320" w:rsidRDefault="005B4320" w:rsidP="005A572D">
            <w:pPr>
              <w:spacing w:line="240" w:lineRule="auto"/>
              <w:ind w:firstLine="0"/>
              <w:jc w:val="left"/>
              <w:rPr>
                <w:b/>
                <w:bCs/>
                <w:sz w:val="22"/>
                <w:szCs w:val="22"/>
              </w:rPr>
            </w:pPr>
            <w:r>
              <w:rPr>
                <w:b/>
                <w:bCs/>
                <w:sz w:val="22"/>
                <w:szCs w:val="22"/>
              </w:rPr>
              <w:t xml:space="preserve">Відстань видимості на транспортних розв’язках </w:t>
            </w:r>
            <w:r>
              <w:rPr>
                <w:b/>
                <w:bCs/>
                <w:sz w:val="22"/>
                <w:szCs w:val="22"/>
                <w:lang w:val="en-US"/>
              </w:rPr>
              <w:t>L</w:t>
            </w:r>
            <w:r>
              <w:rPr>
                <w:b/>
                <w:bCs/>
                <w:sz w:val="22"/>
                <w:szCs w:val="22"/>
                <w:vertAlign w:val="subscript"/>
                <w:lang w:val="en-US"/>
              </w:rPr>
              <w:t>a</w:t>
            </w:r>
            <w:r>
              <w:rPr>
                <w:b/>
                <w:bCs/>
                <w:sz w:val="22"/>
                <w:szCs w:val="22"/>
              </w:rPr>
              <w:t>, м, не менше ніж</w:t>
            </w:r>
          </w:p>
        </w:tc>
        <w:tc>
          <w:tcPr>
            <w:tcW w:w="992" w:type="dxa"/>
            <w:tcBorders>
              <w:top w:val="single" w:sz="6" w:space="0" w:color="auto"/>
              <w:left w:val="single" w:sz="4" w:space="0" w:color="auto"/>
              <w:right w:val="single" w:sz="4" w:space="0" w:color="auto"/>
            </w:tcBorders>
          </w:tcPr>
          <w:p w:rsidR="005B4320" w:rsidRPr="005B4320" w:rsidRDefault="005B4320" w:rsidP="005B4320">
            <w:pPr>
              <w:spacing w:line="240" w:lineRule="auto"/>
              <w:ind w:firstLine="0"/>
              <w:jc w:val="center"/>
              <w:rPr>
                <w:bCs/>
                <w:sz w:val="22"/>
                <w:szCs w:val="22"/>
              </w:rPr>
            </w:pPr>
            <w:r w:rsidRPr="005B4320">
              <w:rPr>
                <w:bCs/>
                <w:sz w:val="22"/>
                <w:szCs w:val="22"/>
              </w:rPr>
              <w:t>200</w:t>
            </w:r>
          </w:p>
        </w:tc>
        <w:tc>
          <w:tcPr>
            <w:tcW w:w="850" w:type="dxa"/>
            <w:tcBorders>
              <w:top w:val="single" w:sz="6" w:space="0" w:color="auto"/>
              <w:left w:val="single" w:sz="4" w:space="0" w:color="auto"/>
              <w:right w:val="single" w:sz="4" w:space="0" w:color="auto"/>
            </w:tcBorders>
          </w:tcPr>
          <w:p w:rsidR="005B4320" w:rsidRPr="005B4320" w:rsidRDefault="005B4320" w:rsidP="005B4320">
            <w:pPr>
              <w:spacing w:line="240" w:lineRule="auto"/>
              <w:ind w:firstLine="0"/>
              <w:jc w:val="center"/>
              <w:rPr>
                <w:bCs/>
                <w:sz w:val="22"/>
                <w:szCs w:val="22"/>
              </w:rPr>
            </w:pPr>
            <w:r>
              <w:rPr>
                <w:bCs/>
                <w:sz w:val="22"/>
                <w:szCs w:val="22"/>
              </w:rPr>
              <w:t>1</w:t>
            </w:r>
            <w:r w:rsidR="002B0F15">
              <w:rPr>
                <w:bCs/>
                <w:sz w:val="22"/>
                <w:szCs w:val="22"/>
              </w:rPr>
              <w:t>00</w:t>
            </w:r>
          </w:p>
        </w:tc>
        <w:tc>
          <w:tcPr>
            <w:tcW w:w="851" w:type="dxa"/>
            <w:tcBorders>
              <w:top w:val="single" w:sz="6" w:space="0" w:color="auto"/>
              <w:left w:val="single" w:sz="4" w:space="0" w:color="auto"/>
              <w:right w:val="single" w:sz="4" w:space="0" w:color="auto"/>
            </w:tcBorders>
          </w:tcPr>
          <w:p w:rsidR="005B4320" w:rsidRPr="005B4320" w:rsidRDefault="006103BA" w:rsidP="005B4320">
            <w:pPr>
              <w:spacing w:line="240" w:lineRule="auto"/>
              <w:ind w:firstLine="0"/>
              <w:jc w:val="center"/>
              <w:rPr>
                <w:bCs/>
                <w:sz w:val="22"/>
                <w:szCs w:val="22"/>
              </w:rPr>
            </w:pPr>
            <w:r>
              <w:rPr>
                <w:bCs/>
                <w:sz w:val="22"/>
                <w:szCs w:val="22"/>
              </w:rPr>
              <w:t>7</w:t>
            </w:r>
            <w:r w:rsidR="002B0F15">
              <w:rPr>
                <w:bCs/>
                <w:sz w:val="22"/>
                <w:szCs w:val="22"/>
              </w:rPr>
              <w:t>0</w:t>
            </w:r>
          </w:p>
        </w:tc>
        <w:tc>
          <w:tcPr>
            <w:tcW w:w="850" w:type="dxa"/>
            <w:tcBorders>
              <w:top w:val="single" w:sz="6" w:space="0" w:color="auto"/>
              <w:left w:val="single" w:sz="4" w:space="0" w:color="auto"/>
              <w:right w:val="single" w:sz="4" w:space="0" w:color="auto"/>
            </w:tcBorders>
          </w:tcPr>
          <w:p w:rsidR="005B4320" w:rsidRPr="005B4320" w:rsidRDefault="006103BA" w:rsidP="005B4320">
            <w:pPr>
              <w:spacing w:line="240" w:lineRule="auto"/>
              <w:ind w:firstLine="0"/>
              <w:jc w:val="center"/>
              <w:rPr>
                <w:bCs/>
                <w:sz w:val="22"/>
                <w:szCs w:val="22"/>
              </w:rPr>
            </w:pPr>
            <w:r>
              <w:rPr>
                <w:bCs/>
                <w:sz w:val="22"/>
                <w:szCs w:val="22"/>
              </w:rPr>
              <w:t>60</w:t>
            </w:r>
          </w:p>
        </w:tc>
        <w:tc>
          <w:tcPr>
            <w:tcW w:w="851" w:type="dxa"/>
            <w:tcBorders>
              <w:top w:val="single" w:sz="6" w:space="0" w:color="auto"/>
              <w:left w:val="single" w:sz="4" w:space="0" w:color="auto"/>
              <w:right w:val="single" w:sz="4" w:space="0" w:color="auto"/>
            </w:tcBorders>
          </w:tcPr>
          <w:p w:rsidR="005B4320" w:rsidRPr="005B4320" w:rsidRDefault="006103BA" w:rsidP="005B4320">
            <w:pPr>
              <w:spacing w:line="240" w:lineRule="auto"/>
              <w:ind w:firstLine="0"/>
              <w:jc w:val="center"/>
              <w:rPr>
                <w:bCs/>
                <w:sz w:val="22"/>
                <w:szCs w:val="22"/>
              </w:rPr>
            </w:pPr>
            <w:r>
              <w:rPr>
                <w:bCs/>
                <w:sz w:val="22"/>
                <w:szCs w:val="22"/>
              </w:rPr>
              <w:t>5</w:t>
            </w:r>
            <w:r w:rsidR="005B4320">
              <w:rPr>
                <w:bCs/>
                <w:sz w:val="22"/>
                <w:szCs w:val="22"/>
              </w:rPr>
              <w:t>0</w:t>
            </w:r>
          </w:p>
        </w:tc>
        <w:tc>
          <w:tcPr>
            <w:tcW w:w="803" w:type="dxa"/>
            <w:tcBorders>
              <w:top w:val="single" w:sz="6" w:space="0" w:color="auto"/>
              <w:left w:val="single" w:sz="4" w:space="0" w:color="auto"/>
              <w:right w:val="single" w:sz="4" w:space="0" w:color="auto"/>
            </w:tcBorders>
          </w:tcPr>
          <w:p w:rsidR="005B4320" w:rsidRPr="005B4320" w:rsidRDefault="005B4320" w:rsidP="005B4320">
            <w:pPr>
              <w:spacing w:line="240" w:lineRule="auto"/>
              <w:ind w:firstLine="0"/>
              <w:jc w:val="center"/>
              <w:rPr>
                <w:bCs/>
                <w:sz w:val="22"/>
                <w:szCs w:val="22"/>
              </w:rPr>
            </w:pPr>
            <w:r>
              <w:rPr>
                <w:bCs/>
                <w:sz w:val="22"/>
                <w:szCs w:val="22"/>
              </w:rPr>
              <w:t>40</w:t>
            </w:r>
          </w:p>
        </w:tc>
      </w:tr>
      <w:tr w:rsidR="00667B7A" w:rsidRPr="00ED4274">
        <w:trPr>
          <w:cantSplit/>
          <w:trHeight w:val="641"/>
        </w:trPr>
        <w:tc>
          <w:tcPr>
            <w:tcW w:w="9592" w:type="dxa"/>
            <w:gridSpan w:val="7"/>
            <w:tcBorders>
              <w:top w:val="single" w:sz="6" w:space="0" w:color="auto"/>
              <w:left w:val="single" w:sz="4" w:space="0" w:color="auto"/>
              <w:bottom w:val="single" w:sz="4" w:space="0" w:color="auto"/>
              <w:right w:val="single" w:sz="4" w:space="0" w:color="auto"/>
            </w:tcBorders>
          </w:tcPr>
          <w:p w:rsidR="00667B7A" w:rsidRDefault="00667B7A" w:rsidP="005A572D">
            <w:pPr>
              <w:spacing w:line="240" w:lineRule="auto"/>
              <w:ind w:firstLine="0"/>
              <w:jc w:val="left"/>
              <w:rPr>
                <w:sz w:val="22"/>
                <w:szCs w:val="22"/>
              </w:rPr>
            </w:pPr>
            <w:r w:rsidRPr="00ED4274">
              <w:rPr>
                <w:b/>
                <w:bCs/>
                <w:sz w:val="22"/>
                <w:szCs w:val="22"/>
              </w:rPr>
              <w:t>Примітка</w:t>
            </w:r>
            <w:r w:rsidRPr="00ED4274">
              <w:rPr>
                <w:sz w:val="22"/>
                <w:szCs w:val="22"/>
              </w:rPr>
              <w:t xml:space="preserve">. Сторони трикутника видимості відкладаються по осі другої смуги руху ( рахуючи від тротуару) на вулицях загальноміського значення з регульованим рухом і по осі вулиць інших категорій. </w:t>
            </w:r>
          </w:p>
          <w:p w:rsidR="00453F61" w:rsidRDefault="00453F61" w:rsidP="005A572D">
            <w:pPr>
              <w:spacing w:line="240" w:lineRule="auto"/>
              <w:ind w:firstLine="0"/>
              <w:jc w:val="left"/>
              <w:rPr>
                <w:sz w:val="22"/>
                <w:szCs w:val="22"/>
              </w:rPr>
            </w:pPr>
          </w:p>
          <w:p w:rsidR="0090629D" w:rsidRDefault="002652F1" w:rsidP="0090629D">
            <w:pPr>
              <w:spacing w:line="240" w:lineRule="auto"/>
              <w:ind w:firstLine="0"/>
              <w:jc w:val="center"/>
              <w:rPr>
                <w:sz w:val="22"/>
                <w:szCs w:val="22"/>
              </w:rPr>
            </w:pPr>
            <w:r>
              <w:rPr>
                <w:noProof/>
                <w:sz w:val="22"/>
                <w:szCs w:val="22"/>
                <w:lang w:eastAsia="uk-UA"/>
              </w:rPr>
              <w:drawing>
                <wp:inline distT="0" distB="0" distL="0" distR="0">
                  <wp:extent cx="4971415" cy="3061335"/>
                  <wp:effectExtent l="19050" t="0" r="635" b="0"/>
                  <wp:docPr id="36" name="Рисунок 2" descr="H:\Зона видимості ДБН В.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Зона видимості ДБН В.2.3-4.jpg"/>
                          <pic:cNvPicPr>
                            <a:picLocks noChangeAspect="1" noChangeArrowheads="1"/>
                          </pic:cNvPicPr>
                        </pic:nvPicPr>
                        <pic:blipFill>
                          <a:blip r:embed="rId45"/>
                          <a:srcRect/>
                          <a:stretch>
                            <a:fillRect/>
                          </a:stretch>
                        </pic:blipFill>
                        <pic:spPr bwMode="auto">
                          <a:xfrm>
                            <a:off x="0" y="0"/>
                            <a:ext cx="4971415" cy="3061335"/>
                          </a:xfrm>
                          <a:prstGeom prst="rect">
                            <a:avLst/>
                          </a:prstGeom>
                          <a:noFill/>
                          <a:ln w="9525">
                            <a:noFill/>
                            <a:miter lim="800000"/>
                            <a:headEnd/>
                            <a:tailEnd/>
                          </a:ln>
                        </pic:spPr>
                      </pic:pic>
                    </a:graphicData>
                  </a:graphic>
                </wp:inline>
              </w:drawing>
            </w:r>
          </w:p>
          <w:p w:rsidR="00667B7A" w:rsidRPr="00ED4274" w:rsidRDefault="00667B7A" w:rsidP="005A572D">
            <w:pPr>
              <w:spacing w:line="240" w:lineRule="auto"/>
              <w:ind w:firstLine="0"/>
              <w:jc w:val="left"/>
            </w:pPr>
          </w:p>
        </w:tc>
      </w:tr>
    </w:tbl>
    <w:p w:rsidR="00667B7A" w:rsidRDefault="00667B7A" w:rsidP="005A572D">
      <w:pPr>
        <w:pBdr>
          <w:bottom w:val="single" w:sz="4" w:space="1" w:color="auto"/>
        </w:pBdr>
        <w:spacing w:line="240" w:lineRule="auto"/>
        <w:ind w:firstLine="0"/>
        <w:jc w:val="left"/>
        <w:sectPr w:rsidR="00667B7A" w:rsidSect="00CE1AEE">
          <w:pgSz w:w="11900" w:h="16820"/>
          <w:pgMar w:top="1134" w:right="851" w:bottom="1134" w:left="1418" w:header="720" w:footer="720" w:gutter="0"/>
          <w:cols w:space="720"/>
        </w:sectPr>
      </w:pPr>
    </w:p>
    <w:p w:rsidR="00771F80" w:rsidRDefault="00771F80" w:rsidP="005A572D">
      <w:pPr>
        <w:spacing w:line="240" w:lineRule="auto"/>
        <w:ind w:firstLine="709"/>
        <w:jc w:val="center"/>
        <w:rPr>
          <w:b/>
          <w:bCs/>
        </w:rPr>
      </w:pPr>
      <w:bookmarkStart w:id="20" w:name="27"/>
      <w:bookmarkEnd w:id="20"/>
      <w:r>
        <w:rPr>
          <w:b/>
          <w:bCs/>
        </w:rPr>
        <w:lastRenderedPageBreak/>
        <w:t>ДОДАТОК Д</w:t>
      </w:r>
    </w:p>
    <w:p w:rsidR="00771F80" w:rsidRPr="00771F80" w:rsidRDefault="00771F80" w:rsidP="005A572D">
      <w:pPr>
        <w:spacing w:line="240" w:lineRule="auto"/>
        <w:ind w:firstLine="709"/>
        <w:jc w:val="center"/>
        <w:rPr>
          <w:bCs/>
        </w:rPr>
      </w:pPr>
      <w:r w:rsidRPr="00771F80">
        <w:rPr>
          <w:bCs/>
        </w:rPr>
        <w:t>(довідковий)</w:t>
      </w:r>
    </w:p>
    <w:p w:rsidR="00771F80" w:rsidRPr="001B7BDB" w:rsidRDefault="001B7BDB" w:rsidP="005A572D">
      <w:pPr>
        <w:spacing w:line="240" w:lineRule="auto"/>
        <w:ind w:firstLine="709"/>
        <w:jc w:val="center"/>
        <w:rPr>
          <w:b/>
          <w:bCs/>
        </w:rPr>
      </w:pPr>
      <w:r w:rsidRPr="001B7BDB">
        <w:rPr>
          <w:b/>
          <w:bCs/>
        </w:rPr>
        <w:t>Схеми улаштування острівців безпеки</w:t>
      </w:r>
    </w:p>
    <w:p w:rsidR="00771F80" w:rsidRPr="001B7BDB" w:rsidRDefault="00771F80" w:rsidP="005A572D">
      <w:pPr>
        <w:spacing w:line="240" w:lineRule="auto"/>
        <w:ind w:firstLine="709"/>
        <w:rPr>
          <w:b/>
          <w:bCs/>
        </w:rPr>
      </w:pPr>
    </w:p>
    <w:p w:rsidR="00771F80" w:rsidRDefault="002652F1" w:rsidP="005A572D">
      <w:pPr>
        <w:spacing w:line="240" w:lineRule="auto"/>
        <w:ind w:firstLine="709"/>
        <w:jc w:val="center"/>
        <w:rPr>
          <w:b/>
          <w:bCs/>
        </w:rPr>
      </w:pPr>
      <w:r>
        <w:rPr>
          <w:b/>
          <w:noProof/>
          <w:lang w:eastAsia="uk-UA"/>
        </w:rPr>
        <w:drawing>
          <wp:inline distT="0" distB="0" distL="0" distR="0">
            <wp:extent cx="4324350" cy="2273300"/>
            <wp:effectExtent l="19050" t="0" r="0"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
                    <a:srcRect/>
                    <a:stretch>
                      <a:fillRect/>
                    </a:stretch>
                  </pic:blipFill>
                  <pic:spPr bwMode="auto">
                    <a:xfrm>
                      <a:off x="0" y="0"/>
                      <a:ext cx="4324350" cy="2273300"/>
                    </a:xfrm>
                    <a:prstGeom prst="rect">
                      <a:avLst/>
                    </a:prstGeom>
                    <a:noFill/>
                    <a:ln w="9525">
                      <a:noFill/>
                      <a:miter lim="800000"/>
                      <a:headEnd/>
                      <a:tailEnd/>
                    </a:ln>
                  </pic:spPr>
                </pic:pic>
              </a:graphicData>
            </a:graphic>
          </wp:inline>
        </w:drawing>
      </w:r>
    </w:p>
    <w:p w:rsidR="00771F80" w:rsidRPr="007A2B8B" w:rsidRDefault="00771F80" w:rsidP="005A572D">
      <w:pPr>
        <w:spacing w:line="240" w:lineRule="auto"/>
        <w:ind w:firstLine="709"/>
        <w:jc w:val="center"/>
        <w:rPr>
          <w:color w:val="6600CC"/>
        </w:rPr>
      </w:pPr>
    </w:p>
    <w:p w:rsidR="00771F80" w:rsidRPr="007F0721" w:rsidRDefault="007D6D78" w:rsidP="005A572D">
      <w:pPr>
        <w:spacing w:after="120" w:line="240" w:lineRule="auto"/>
        <w:ind w:firstLine="851"/>
        <w:jc w:val="center"/>
      </w:pPr>
      <w:r>
        <w:t>Рисунок Д</w:t>
      </w:r>
      <w:r w:rsidR="00771F80" w:rsidRPr="007F0721">
        <w:t>.1</w:t>
      </w:r>
    </w:p>
    <w:p w:rsidR="00771F80" w:rsidRDefault="00771F80" w:rsidP="005A572D">
      <w:pPr>
        <w:spacing w:line="240" w:lineRule="auto"/>
        <w:ind w:firstLine="709"/>
        <w:rPr>
          <w:b/>
          <w:bCs/>
        </w:rPr>
      </w:pPr>
    </w:p>
    <w:p w:rsidR="00771F80" w:rsidRDefault="002652F1" w:rsidP="005A572D">
      <w:pPr>
        <w:spacing w:line="240" w:lineRule="auto"/>
        <w:jc w:val="center"/>
        <w:rPr>
          <w:color w:val="6600CC"/>
        </w:rPr>
      </w:pPr>
      <w:r>
        <w:rPr>
          <w:noProof/>
          <w:color w:val="6600CC"/>
          <w:lang w:eastAsia="uk-UA"/>
        </w:rPr>
        <w:drawing>
          <wp:inline distT="0" distB="0" distL="0" distR="0">
            <wp:extent cx="2707640" cy="1985645"/>
            <wp:effectExtent l="19050" t="0" r="0" b="0"/>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7" cstate="print"/>
                    <a:srcRect r="4649"/>
                    <a:stretch>
                      <a:fillRect/>
                    </a:stretch>
                  </pic:blipFill>
                  <pic:spPr bwMode="auto">
                    <a:xfrm>
                      <a:off x="0" y="0"/>
                      <a:ext cx="2707640" cy="1985645"/>
                    </a:xfrm>
                    <a:prstGeom prst="rect">
                      <a:avLst/>
                    </a:prstGeom>
                    <a:noFill/>
                    <a:ln w="9525">
                      <a:noFill/>
                      <a:miter lim="800000"/>
                      <a:headEnd/>
                      <a:tailEnd/>
                    </a:ln>
                  </pic:spPr>
                </pic:pic>
              </a:graphicData>
            </a:graphic>
          </wp:inline>
        </w:drawing>
      </w:r>
      <w:r w:rsidR="00771F80">
        <w:rPr>
          <w:color w:val="6600CC"/>
        </w:rPr>
        <w:tab/>
      </w:r>
      <w:r w:rsidR="00771F80" w:rsidRPr="007A2B8B">
        <w:rPr>
          <w:color w:val="6600CC"/>
        </w:rPr>
        <w:tab/>
      </w:r>
      <w:r>
        <w:rPr>
          <w:noProof/>
          <w:color w:val="6600CC"/>
          <w:lang w:eastAsia="uk-UA"/>
        </w:rPr>
        <w:drawing>
          <wp:inline distT="0" distB="0" distL="0" distR="0">
            <wp:extent cx="2384425" cy="2020570"/>
            <wp:effectExtent l="19050" t="0" r="0"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8" cstate="print"/>
                    <a:srcRect/>
                    <a:stretch>
                      <a:fillRect/>
                    </a:stretch>
                  </pic:blipFill>
                  <pic:spPr bwMode="auto">
                    <a:xfrm>
                      <a:off x="0" y="0"/>
                      <a:ext cx="2384425" cy="2020570"/>
                    </a:xfrm>
                    <a:prstGeom prst="rect">
                      <a:avLst/>
                    </a:prstGeom>
                    <a:noFill/>
                    <a:ln w="9525">
                      <a:noFill/>
                      <a:miter lim="800000"/>
                      <a:headEnd/>
                      <a:tailEnd/>
                    </a:ln>
                  </pic:spPr>
                </pic:pic>
              </a:graphicData>
            </a:graphic>
          </wp:inline>
        </w:drawing>
      </w:r>
      <w:r w:rsidR="00771F80" w:rsidRPr="007A2B8B">
        <w:rPr>
          <w:color w:val="6600CC"/>
        </w:rPr>
        <w:t xml:space="preserve"> </w:t>
      </w:r>
    </w:p>
    <w:p w:rsidR="007D6D78" w:rsidRPr="007A2B8B" w:rsidRDefault="007D6D78" w:rsidP="005A572D">
      <w:pPr>
        <w:spacing w:line="240" w:lineRule="auto"/>
        <w:jc w:val="center"/>
        <w:rPr>
          <w:color w:val="6600CC"/>
        </w:rPr>
      </w:pPr>
    </w:p>
    <w:p w:rsidR="00771F80" w:rsidRDefault="007D6D78" w:rsidP="005A572D">
      <w:pPr>
        <w:spacing w:after="120" w:line="240" w:lineRule="auto"/>
        <w:ind w:firstLine="0"/>
        <w:jc w:val="center"/>
      </w:pPr>
      <w:r>
        <w:t>Рисунок Д</w:t>
      </w:r>
      <w:r w:rsidR="00771F80" w:rsidRPr="007F0721">
        <w:t>.2</w:t>
      </w:r>
      <w:r>
        <w:tab/>
      </w:r>
      <w:r>
        <w:tab/>
      </w:r>
      <w:r>
        <w:tab/>
      </w:r>
      <w:r>
        <w:tab/>
      </w:r>
      <w:r>
        <w:tab/>
        <w:t>Рисунок Д</w:t>
      </w:r>
      <w:r w:rsidR="00771F80" w:rsidRPr="007F0721">
        <w:t>.3</w:t>
      </w:r>
    </w:p>
    <w:p w:rsidR="007D6D78" w:rsidRPr="007F0721" w:rsidRDefault="007D6D78" w:rsidP="005A572D">
      <w:pPr>
        <w:spacing w:after="120" w:line="240" w:lineRule="auto"/>
        <w:ind w:firstLine="0"/>
        <w:jc w:val="center"/>
      </w:pPr>
    </w:p>
    <w:p w:rsidR="00771F80" w:rsidRPr="007A2B8B" w:rsidRDefault="002652F1" w:rsidP="005A572D">
      <w:pPr>
        <w:spacing w:line="240" w:lineRule="auto"/>
        <w:ind w:firstLine="709"/>
        <w:jc w:val="center"/>
        <w:rPr>
          <w:color w:val="6600CC"/>
        </w:rPr>
      </w:pPr>
      <w:r>
        <w:rPr>
          <w:noProof/>
          <w:color w:val="6600CC"/>
          <w:lang w:eastAsia="uk-UA"/>
        </w:rPr>
        <w:drawing>
          <wp:inline distT="0" distB="0" distL="0" distR="0">
            <wp:extent cx="4455795" cy="2051050"/>
            <wp:effectExtent l="19050" t="0" r="1905" b="0"/>
            <wp:docPr id="40" name="Рисунок 14"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унок4"/>
                    <pic:cNvPicPr>
                      <a:picLocks noChangeAspect="1" noChangeArrowheads="1"/>
                    </pic:cNvPicPr>
                  </pic:nvPicPr>
                  <pic:blipFill>
                    <a:blip r:embed="rId49"/>
                    <a:srcRect t="13603"/>
                    <a:stretch>
                      <a:fillRect/>
                    </a:stretch>
                  </pic:blipFill>
                  <pic:spPr bwMode="auto">
                    <a:xfrm>
                      <a:off x="0" y="0"/>
                      <a:ext cx="4455795" cy="2051050"/>
                    </a:xfrm>
                    <a:prstGeom prst="rect">
                      <a:avLst/>
                    </a:prstGeom>
                    <a:noFill/>
                    <a:ln w="9525">
                      <a:noFill/>
                      <a:miter lim="800000"/>
                      <a:headEnd/>
                      <a:tailEnd/>
                    </a:ln>
                  </pic:spPr>
                </pic:pic>
              </a:graphicData>
            </a:graphic>
          </wp:inline>
        </w:drawing>
      </w:r>
    </w:p>
    <w:p w:rsidR="00771F80" w:rsidRPr="007F0721" w:rsidRDefault="007D6D78" w:rsidP="005A572D">
      <w:pPr>
        <w:spacing w:after="120" w:line="240" w:lineRule="auto"/>
        <w:ind w:firstLine="709"/>
        <w:jc w:val="center"/>
      </w:pPr>
      <w:r>
        <w:t>Рисунок Д</w:t>
      </w:r>
      <w:r w:rsidR="00771F80" w:rsidRPr="007F0721">
        <w:t>.4</w:t>
      </w:r>
    </w:p>
    <w:p w:rsidR="00771F80" w:rsidRDefault="00771F80" w:rsidP="005A572D">
      <w:pPr>
        <w:spacing w:line="240" w:lineRule="auto"/>
        <w:ind w:firstLine="709"/>
        <w:rPr>
          <w:b/>
          <w:bCs/>
        </w:rPr>
      </w:pPr>
    </w:p>
    <w:p w:rsidR="00771F80" w:rsidRDefault="00771F80" w:rsidP="005A572D">
      <w:pPr>
        <w:spacing w:line="240" w:lineRule="auto"/>
        <w:ind w:firstLine="709"/>
        <w:rPr>
          <w:b/>
          <w:bCs/>
        </w:rPr>
      </w:pPr>
    </w:p>
    <w:p w:rsidR="007D6D78" w:rsidRDefault="007D6D78" w:rsidP="005A572D">
      <w:pPr>
        <w:spacing w:line="240" w:lineRule="auto"/>
        <w:ind w:firstLine="709"/>
        <w:rPr>
          <w:b/>
          <w:bCs/>
        </w:rPr>
      </w:pPr>
    </w:p>
    <w:p w:rsidR="007D6D78" w:rsidRDefault="007D6D78" w:rsidP="005A572D">
      <w:pPr>
        <w:spacing w:line="240" w:lineRule="auto"/>
        <w:ind w:firstLine="709"/>
        <w:rPr>
          <w:b/>
          <w:bCs/>
        </w:rPr>
      </w:pPr>
    </w:p>
    <w:p w:rsidR="007D6D78" w:rsidRDefault="007D6D78" w:rsidP="005A572D">
      <w:pPr>
        <w:spacing w:line="240" w:lineRule="auto"/>
        <w:ind w:firstLine="709"/>
        <w:rPr>
          <w:b/>
          <w:bCs/>
        </w:rPr>
      </w:pPr>
    </w:p>
    <w:p w:rsidR="007D6D78" w:rsidRPr="00AE5111" w:rsidRDefault="007D6D78" w:rsidP="005A572D">
      <w:pPr>
        <w:spacing w:line="240" w:lineRule="auto"/>
        <w:ind w:firstLine="851"/>
        <w:rPr>
          <w:color w:val="6600CC"/>
          <w:sz w:val="16"/>
          <w:szCs w:val="16"/>
        </w:rPr>
      </w:pPr>
    </w:p>
    <w:p w:rsidR="007D6D78" w:rsidRDefault="002652F1" w:rsidP="005A572D">
      <w:pPr>
        <w:spacing w:line="240" w:lineRule="auto"/>
        <w:jc w:val="center"/>
        <w:rPr>
          <w:color w:val="6600CC"/>
        </w:rPr>
      </w:pPr>
      <w:r>
        <w:rPr>
          <w:noProof/>
          <w:color w:val="6600CC"/>
          <w:lang w:eastAsia="uk-UA"/>
        </w:rPr>
        <w:drawing>
          <wp:inline distT="0" distB="0" distL="0" distR="0">
            <wp:extent cx="5486400" cy="1449705"/>
            <wp:effectExtent l="19050" t="0" r="0"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0"/>
                    <a:srcRect/>
                    <a:stretch>
                      <a:fillRect/>
                    </a:stretch>
                  </pic:blipFill>
                  <pic:spPr bwMode="auto">
                    <a:xfrm>
                      <a:off x="0" y="0"/>
                      <a:ext cx="5486400" cy="1449705"/>
                    </a:xfrm>
                    <a:prstGeom prst="rect">
                      <a:avLst/>
                    </a:prstGeom>
                    <a:noFill/>
                    <a:ln w="9525">
                      <a:noFill/>
                      <a:miter lim="800000"/>
                      <a:headEnd/>
                      <a:tailEnd/>
                    </a:ln>
                  </pic:spPr>
                </pic:pic>
              </a:graphicData>
            </a:graphic>
          </wp:inline>
        </w:drawing>
      </w:r>
    </w:p>
    <w:p w:rsidR="007D6D78" w:rsidRPr="007D6D78" w:rsidRDefault="007D6D78" w:rsidP="005A572D">
      <w:pPr>
        <w:spacing w:line="240" w:lineRule="auto"/>
        <w:jc w:val="center"/>
        <w:rPr>
          <w:color w:val="6600CC"/>
        </w:rPr>
      </w:pPr>
    </w:p>
    <w:p w:rsidR="007D6D78" w:rsidRPr="007F0721" w:rsidRDefault="007D6D78" w:rsidP="005A572D">
      <w:pPr>
        <w:spacing w:line="240" w:lineRule="auto"/>
        <w:ind w:firstLine="851"/>
        <w:jc w:val="center"/>
      </w:pPr>
      <w:r>
        <w:t>Рисунок Д</w:t>
      </w:r>
      <w:r w:rsidRPr="007F0721">
        <w:t>.5</w:t>
      </w:r>
    </w:p>
    <w:p w:rsidR="00771F80" w:rsidRDefault="00771F80" w:rsidP="005A572D">
      <w:pPr>
        <w:spacing w:line="240" w:lineRule="auto"/>
        <w:ind w:firstLine="709"/>
        <w:rPr>
          <w:b/>
          <w:bCs/>
        </w:rPr>
      </w:pPr>
    </w:p>
    <w:p w:rsidR="00771F80" w:rsidRDefault="00771F80" w:rsidP="005A572D">
      <w:pPr>
        <w:spacing w:line="240" w:lineRule="auto"/>
        <w:ind w:firstLine="709"/>
        <w:rPr>
          <w:b/>
          <w:bCs/>
        </w:rPr>
      </w:pPr>
    </w:p>
    <w:p w:rsidR="00771F80" w:rsidRDefault="00771F80" w:rsidP="005A572D">
      <w:pPr>
        <w:spacing w:line="240" w:lineRule="auto"/>
        <w:ind w:firstLine="709"/>
        <w:rPr>
          <w:b/>
          <w:bCs/>
        </w:rPr>
      </w:pPr>
    </w:p>
    <w:p w:rsidR="00771F80" w:rsidRDefault="00771F80" w:rsidP="005A572D">
      <w:pPr>
        <w:spacing w:line="240" w:lineRule="auto"/>
        <w:ind w:firstLine="709"/>
        <w:rPr>
          <w:b/>
          <w:bCs/>
        </w:rPr>
      </w:pPr>
    </w:p>
    <w:p w:rsidR="00771F80" w:rsidRDefault="00771F80" w:rsidP="005A572D">
      <w:pPr>
        <w:spacing w:line="240" w:lineRule="auto"/>
        <w:ind w:firstLine="709"/>
        <w:rPr>
          <w:b/>
          <w:bCs/>
        </w:rPr>
      </w:pPr>
    </w:p>
    <w:p w:rsidR="00771F80" w:rsidRDefault="00771F80" w:rsidP="005A572D">
      <w:pPr>
        <w:spacing w:line="240" w:lineRule="auto"/>
        <w:ind w:firstLine="709"/>
        <w:rPr>
          <w:b/>
          <w:bCs/>
        </w:rPr>
      </w:pPr>
    </w:p>
    <w:p w:rsidR="00771F80" w:rsidRDefault="00771F80" w:rsidP="005A572D">
      <w:pPr>
        <w:spacing w:before="360" w:line="240" w:lineRule="auto"/>
        <w:ind w:firstLine="709"/>
        <w:rPr>
          <w:b/>
          <w:bCs/>
        </w:rPr>
        <w:sectPr w:rsidR="00771F80" w:rsidSect="00CE1AEE">
          <w:pgSz w:w="11900" w:h="16820"/>
          <w:pgMar w:top="1134" w:right="851" w:bottom="1134" w:left="1418" w:header="720" w:footer="720" w:gutter="0"/>
          <w:cols w:space="720"/>
        </w:sectPr>
      </w:pPr>
    </w:p>
    <w:p w:rsidR="00667B7A" w:rsidRDefault="00667B7A" w:rsidP="005A572D">
      <w:pPr>
        <w:spacing w:before="360" w:line="240" w:lineRule="auto"/>
        <w:ind w:firstLine="709"/>
        <w:jc w:val="center"/>
      </w:pPr>
      <w:r>
        <w:rPr>
          <w:b/>
          <w:bCs/>
        </w:rPr>
        <w:lastRenderedPageBreak/>
        <w:t xml:space="preserve">ДОДАТОК </w:t>
      </w:r>
      <w:r w:rsidR="00771F80">
        <w:rPr>
          <w:b/>
          <w:bCs/>
        </w:rPr>
        <w:t>Ж</w:t>
      </w:r>
    </w:p>
    <w:p w:rsidR="00667B7A" w:rsidRDefault="00667B7A" w:rsidP="005A572D">
      <w:pPr>
        <w:spacing w:line="240" w:lineRule="auto"/>
        <w:ind w:firstLine="709"/>
        <w:jc w:val="center"/>
      </w:pPr>
      <w:r>
        <w:t>(довідковий)</w:t>
      </w:r>
    </w:p>
    <w:p w:rsidR="00667B7A" w:rsidRDefault="00667B7A" w:rsidP="005A572D">
      <w:pPr>
        <w:spacing w:line="240" w:lineRule="auto"/>
        <w:ind w:firstLine="709"/>
        <w:jc w:val="center"/>
      </w:pPr>
      <w:r>
        <w:rPr>
          <w:b/>
          <w:bCs/>
        </w:rPr>
        <w:t xml:space="preserve">Найбільш поширені </w:t>
      </w:r>
      <w:r w:rsidRPr="00331E44">
        <w:rPr>
          <w:b/>
          <w:bCs/>
          <w:szCs w:val="28"/>
        </w:rPr>
        <w:t xml:space="preserve">конструктивні рішення транспортних </w:t>
      </w:r>
      <w:r w:rsidR="00B50ED2" w:rsidRPr="00B50ED2">
        <w:rPr>
          <w:b/>
        </w:rPr>
        <w:t>розв</w:t>
      </w:r>
      <w:r w:rsidR="00F82725">
        <w:rPr>
          <w:b/>
        </w:rPr>
        <w:t>’</w:t>
      </w:r>
      <w:r w:rsidR="00B50ED2" w:rsidRPr="00B50ED2">
        <w:rPr>
          <w:b/>
        </w:rPr>
        <w:t>язок</w:t>
      </w:r>
    </w:p>
    <w:p w:rsidR="00667B7A" w:rsidRDefault="00667B7A" w:rsidP="005A572D">
      <w:pPr>
        <w:spacing w:line="240" w:lineRule="auto"/>
        <w:ind w:firstLine="709"/>
        <w:jc w:val="left"/>
        <w:rPr>
          <w:sz w:val="22"/>
          <w:szCs w:val="22"/>
        </w:rPr>
      </w:pPr>
      <w:r>
        <w:rPr>
          <w:sz w:val="22"/>
          <w:szCs w:val="22"/>
        </w:rPr>
        <w:t> </w:t>
      </w:r>
    </w:p>
    <w:tbl>
      <w:tblPr>
        <w:tblW w:w="9986" w:type="dxa"/>
        <w:jc w:val="center"/>
        <w:tblInd w:w="-207" w:type="dxa"/>
        <w:tblLayout w:type="fixed"/>
        <w:tblLook w:val="04A0"/>
      </w:tblPr>
      <w:tblGrid>
        <w:gridCol w:w="2784"/>
        <w:gridCol w:w="471"/>
        <w:gridCol w:w="377"/>
        <w:gridCol w:w="1897"/>
        <w:gridCol w:w="1150"/>
        <w:gridCol w:w="247"/>
        <w:gridCol w:w="252"/>
        <w:gridCol w:w="2745"/>
        <w:gridCol w:w="63"/>
      </w:tblGrid>
      <w:tr w:rsidR="002507BC">
        <w:trPr>
          <w:trHeight w:val="3280"/>
          <w:jc w:val="center"/>
        </w:trPr>
        <w:tc>
          <w:tcPr>
            <w:tcW w:w="3632" w:type="dxa"/>
            <w:gridSpan w:val="3"/>
            <w:vAlign w:val="center"/>
          </w:tcPr>
          <w:p w:rsidR="002507BC" w:rsidRPr="00BB0784" w:rsidRDefault="002652F1" w:rsidP="006F62B1">
            <w:pPr>
              <w:spacing w:line="240" w:lineRule="auto"/>
              <w:rPr>
                <w:noProof/>
              </w:rPr>
            </w:pPr>
            <w:r>
              <w:rPr>
                <w:noProof/>
                <w:lang w:eastAsia="uk-UA"/>
              </w:rPr>
              <w:drawing>
                <wp:anchor distT="0" distB="0" distL="114300" distR="114300" simplePos="0" relativeHeight="251648000" behindDoc="1" locked="0" layoutInCell="1" allowOverlap="1">
                  <wp:simplePos x="0" y="0"/>
                  <wp:positionH relativeFrom="column">
                    <wp:posOffset>444500</wp:posOffset>
                  </wp:positionH>
                  <wp:positionV relativeFrom="paragraph">
                    <wp:posOffset>213995</wp:posOffset>
                  </wp:positionV>
                  <wp:extent cx="1657350" cy="1630680"/>
                  <wp:effectExtent l="19050" t="0" r="0" b="0"/>
                  <wp:wrapTight wrapText="bothSides">
                    <wp:wrapPolygon edited="0">
                      <wp:start x="-248" y="0"/>
                      <wp:lineTo x="-248" y="21449"/>
                      <wp:lineTo x="21600" y="21449"/>
                      <wp:lineTo x="21600" y="0"/>
                      <wp:lineTo x="-248" y="0"/>
                    </wp:wrapPolygon>
                  </wp:wrapTight>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lum bright="40000"/>
                          </a:blip>
                          <a:srcRect t="11136" r="3467" b="5345"/>
                          <a:stretch>
                            <a:fillRect/>
                          </a:stretch>
                        </pic:blipFill>
                        <pic:spPr bwMode="auto">
                          <a:xfrm>
                            <a:off x="0" y="0"/>
                            <a:ext cx="1657350" cy="1630680"/>
                          </a:xfrm>
                          <a:prstGeom prst="rect">
                            <a:avLst/>
                          </a:prstGeom>
                          <a:noFill/>
                          <a:ln w="9525">
                            <a:noFill/>
                            <a:miter lim="800000"/>
                            <a:headEnd/>
                            <a:tailEnd/>
                          </a:ln>
                        </pic:spPr>
                      </pic:pic>
                    </a:graphicData>
                  </a:graphic>
                </wp:anchor>
              </w:drawing>
            </w:r>
            <w:r w:rsidR="002507BC">
              <w:rPr>
                <w:noProof/>
              </w:rPr>
              <w:t>1</w:t>
            </w:r>
          </w:p>
        </w:tc>
        <w:tc>
          <w:tcPr>
            <w:tcW w:w="3294" w:type="dxa"/>
            <w:gridSpan w:val="3"/>
          </w:tcPr>
          <w:p w:rsidR="002507BC" w:rsidRPr="00BB0784" w:rsidRDefault="002652F1" w:rsidP="006F62B1">
            <w:pPr>
              <w:spacing w:line="240" w:lineRule="auto"/>
              <w:rPr>
                <w:noProof/>
              </w:rPr>
            </w:pPr>
            <w:r>
              <w:rPr>
                <w:noProof/>
                <w:lang w:eastAsia="uk-UA"/>
              </w:rPr>
              <w:drawing>
                <wp:anchor distT="0" distB="0" distL="114300" distR="114300" simplePos="0" relativeHeight="251649024" behindDoc="1" locked="0" layoutInCell="1" allowOverlap="1">
                  <wp:simplePos x="0" y="0"/>
                  <wp:positionH relativeFrom="column">
                    <wp:posOffset>68580</wp:posOffset>
                  </wp:positionH>
                  <wp:positionV relativeFrom="paragraph">
                    <wp:posOffset>198755</wp:posOffset>
                  </wp:positionV>
                  <wp:extent cx="1763395" cy="1724025"/>
                  <wp:effectExtent l="19050" t="0" r="8255" b="0"/>
                  <wp:wrapTight wrapText="bothSides">
                    <wp:wrapPolygon edited="0">
                      <wp:start x="-233" y="0"/>
                      <wp:lineTo x="-233" y="21481"/>
                      <wp:lineTo x="21701" y="21481"/>
                      <wp:lineTo x="21701" y="0"/>
                      <wp:lineTo x="-233" y="0"/>
                    </wp:wrapPolygon>
                  </wp:wrapTight>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a:lum bright="40000"/>
                          </a:blip>
                          <a:srcRect l="5202" t="11287" r="3310" b="2934"/>
                          <a:stretch>
                            <a:fillRect/>
                          </a:stretch>
                        </pic:blipFill>
                        <pic:spPr bwMode="auto">
                          <a:xfrm>
                            <a:off x="0" y="0"/>
                            <a:ext cx="1763395" cy="1724025"/>
                          </a:xfrm>
                          <a:prstGeom prst="rect">
                            <a:avLst/>
                          </a:prstGeom>
                          <a:noFill/>
                          <a:ln w="9525">
                            <a:noFill/>
                            <a:miter lim="800000"/>
                            <a:headEnd/>
                            <a:tailEnd/>
                          </a:ln>
                        </pic:spPr>
                      </pic:pic>
                    </a:graphicData>
                  </a:graphic>
                </wp:anchor>
              </w:drawing>
            </w:r>
            <w:r w:rsidR="002507BC">
              <w:rPr>
                <w:noProof/>
              </w:rPr>
              <w:t>2</w:t>
            </w:r>
          </w:p>
        </w:tc>
        <w:tc>
          <w:tcPr>
            <w:tcW w:w="3060" w:type="dxa"/>
            <w:gridSpan w:val="3"/>
          </w:tcPr>
          <w:p w:rsidR="002507BC" w:rsidRDefault="002652F1" w:rsidP="006F62B1">
            <w:pPr>
              <w:spacing w:line="240" w:lineRule="auto"/>
            </w:pPr>
            <w:r>
              <w:rPr>
                <w:noProof/>
                <w:lang w:eastAsia="uk-UA"/>
              </w:rPr>
              <w:drawing>
                <wp:anchor distT="0" distB="0" distL="114300" distR="114300" simplePos="0" relativeHeight="251650048" behindDoc="1" locked="0" layoutInCell="1" allowOverlap="1">
                  <wp:simplePos x="0" y="0"/>
                  <wp:positionH relativeFrom="column">
                    <wp:posOffset>55880</wp:posOffset>
                  </wp:positionH>
                  <wp:positionV relativeFrom="paragraph">
                    <wp:posOffset>202565</wp:posOffset>
                  </wp:positionV>
                  <wp:extent cx="1719580" cy="1699895"/>
                  <wp:effectExtent l="19050" t="0" r="0" b="0"/>
                  <wp:wrapTight wrapText="bothSides">
                    <wp:wrapPolygon edited="0">
                      <wp:start x="-239" y="0"/>
                      <wp:lineTo x="-239" y="21301"/>
                      <wp:lineTo x="21536" y="21301"/>
                      <wp:lineTo x="21536" y="0"/>
                      <wp:lineTo x="-239" y="0"/>
                    </wp:wrapPolygon>
                  </wp:wrapTight>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a:lum bright="40000"/>
                          </a:blip>
                          <a:srcRect l="2844" t="9006" b="4739"/>
                          <a:stretch>
                            <a:fillRect/>
                          </a:stretch>
                        </pic:blipFill>
                        <pic:spPr bwMode="auto">
                          <a:xfrm>
                            <a:off x="0" y="0"/>
                            <a:ext cx="1719580" cy="1699895"/>
                          </a:xfrm>
                          <a:prstGeom prst="rect">
                            <a:avLst/>
                          </a:prstGeom>
                          <a:noFill/>
                          <a:ln w="9525">
                            <a:noFill/>
                            <a:miter lim="800000"/>
                            <a:headEnd/>
                            <a:tailEnd/>
                          </a:ln>
                        </pic:spPr>
                      </pic:pic>
                    </a:graphicData>
                  </a:graphic>
                </wp:anchor>
              </w:drawing>
            </w:r>
            <w:r w:rsidR="002507BC">
              <w:t>3</w:t>
            </w:r>
          </w:p>
        </w:tc>
      </w:tr>
      <w:tr w:rsidR="002507BC">
        <w:trPr>
          <w:jc w:val="center"/>
        </w:trPr>
        <w:tc>
          <w:tcPr>
            <w:tcW w:w="3632" w:type="dxa"/>
            <w:gridSpan w:val="3"/>
          </w:tcPr>
          <w:p w:rsidR="002507BC" w:rsidRDefault="002652F1" w:rsidP="006F62B1">
            <w:pPr>
              <w:spacing w:line="240" w:lineRule="auto"/>
            </w:pPr>
            <w:r>
              <w:rPr>
                <w:noProof/>
                <w:lang w:eastAsia="uk-UA"/>
              </w:rPr>
              <w:drawing>
                <wp:anchor distT="0" distB="0" distL="114300" distR="114300" simplePos="0" relativeHeight="251651072" behindDoc="1" locked="0" layoutInCell="1" allowOverlap="1">
                  <wp:simplePos x="0" y="0"/>
                  <wp:positionH relativeFrom="column">
                    <wp:posOffset>129540</wp:posOffset>
                  </wp:positionH>
                  <wp:positionV relativeFrom="paragraph">
                    <wp:posOffset>224155</wp:posOffset>
                  </wp:positionV>
                  <wp:extent cx="1762125" cy="1695450"/>
                  <wp:effectExtent l="19050" t="0" r="9525" b="0"/>
                  <wp:wrapTight wrapText="bothSides">
                    <wp:wrapPolygon edited="0">
                      <wp:start x="-234" y="0"/>
                      <wp:lineTo x="-234" y="21115"/>
                      <wp:lineTo x="21717" y="21115"/>
                      <wp:lineTo x="21717" y="0"/>
                      <wp:lineTo x="-234" y="0"/>
                    </wp:wrapPolygon>
                  </wp:wrapTight>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a:lum bright="40000"/>
                          </a:blip>
                          <a:srcRect l="2643"/>
                          <a:stretch>
                            <a:fillRect/>
                          </a:stretch>
                        </pic:blipFill>
                        <pic:spPr bwMode="auto">
                          <a:xfrm>
                            <a:off x="0" y="0"/>
                            <a:ext cx="1762125" cy="1695450"/>
                          </a:xfrm>
                          <a:prstGeom prst="rect">
                            <a:avLst/>
                          </a:prstGeom>
                          <a:noFill/>
                          <a:ln w="9525">
                            <a:noFill/>
                            <a:miter lim="800000"/>
                            <a:headEnd/>
                            <a:tailEnd/>
                          </a:ln>
                        </pic:spPr>
                      </pic:pic>
                    </a:graphicData>
                  </a:graphic>
                </wp:anchor>
              </w:drawing>
            </w:r>
            <w:r w:rsidR="002507BC">
              <w:t>4</w:t>
            </w:r>
          </w:p>
        </w:tc>
        <w:tc>
          <w:tcPr>
            <w:tcW w:w="3294" w:type="dxa"/>
            <w:gridSpan w:val="3"/>
          </w:tcPr>
          <w:p w:rsidR="002507BC" w:rsidRPr="00CF75DC" w:rsidRDefault="002652F1" w:rsidP="006F62B1">
            <w:pPr>
              <w:spacing w:line="240" w:lineRule="auto"/>
              <w:rPr>
                <w:noProof/>
              </w:rPr>
            </w:pPr>
            <w:r>
              <w:rPr>
                <w:noProof/>
                <w:lang w:eastAsia="uk-UA"/>
              </w:rPr>
              <w:drawing>
                <wp:anchor distT="0" distB="0" distL="114300" distR="114300" simplePos="0" relativeHeight="251652096" behindDoc="1" locked="0" layoutInCell="1" allowOverlap="1">
                  <wp:simplePos x="0" y="0"/>
                  <wp:positionH relativeFrom="column">
                    <wp:posOffset>43815</wp:posOffset>
                  </wp:positionH>
                  <wp:positionV relativeFrom="paragraph">
                    <wp:posOffset>269875</wp:posOffset>
                  </wp:positionV>
                  <wp:extent cx="1724025" cy="1724025"/>
                  <wp:effectExtent l="19050" t="0" r="9525" b="0"/>
                  <wp:wrapTight wrapText="bothSides">
                    <wp:wrapPolygon edited="0">
                      <wp:start x="-239" y="0"/>
                      <wp:lineTo x="-239" y="21481"/>
                      <wp:lineTo x="21719" y="21481"/>
                      <wp:lineTo x="21719" y="0"/>
                      <wp:lineTo x="-239" y="0"/>
                    </wp:wrapPolygon>
                  </wp:wrapTight>
                  <wp:docPr id="6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5"/>
                          <a:srcRect l="12396" t="6451" r="14876" b="8388"/>
                          <a:stretch>
                            <a:fillRect/>
                          </a:stretch>
                        </pic:blipFill>
                        <pic:spPr bwMode="auto">
                          <a:xfrm>
                            <a:off x="0" y="0"/>
                            <a:ext cx="1724025" cy="1724025"/>
                          </a:xfrm>
                          <a:prstGeom prst="rect">
                            <a:avLst/>
                          </a:prstGeom>
                          <a:noFill/>
                          <a:ln w="9525">
                            <a:noFill/>
                            <a:miter lim="800000"/>
                            <a:headEnd/>
                            <a:tailEnd/>
                          </a:ln>
                        </pic:spPr>
                      </pic:pic>
                    </a:graphicData>
                  </a:graphic>
                </wp:anchor>
              </w:drawing>
            </w:r>
            <w:r w:rsidR="002507BC">
              <w:rPr>
                <w:noProof/>
              </w:rPr>
              <w:t>5</w:t>
            </w:r>
          </w:p>
        </w:tc>
        <w:tc>
          <w:tcPr>
            <w:tcW w:w="3060" w:type="dxa"/>
            <w:gridSpan w:val="3"/>
          </w:tcPr>
          <w:p w:rsidR="002507BC" w:rsidRDefault="002652F1" w:rsidP="006F62B1">
            <w:pPr>
              <w:spacing w:line="240" w:lineRule="auto"/>
            </w:pPr>
            <w:r>
              <w:rPr>
                <w:noProof/>
                <w:lang w:eastAsia="uk-UA"/>
              </w:rPr>
              <w:drawing>
                <wp:anchor distT="0" distB="0" distL="114300" distR="114300" simplePos="0" relativeHeight="251653120" behindDoc="1" locked="0" layoutInCell="1" allowOverlap="1">
                  <wp:simplePos x="0" y="0"/>
                  <wp:positionH relativeFrom="column">
                    <wp:posOffset>66040</wp:posOffset>
                  </wp:positionH>
                  <wp:positionV relativeFrom="paragraph">
                    <wp:posOffset>269875</wp:posOffset>
                  </wp:positionV>
                  <wp:extent cx="1714500" cy="1724025"/>
                  <wp:effectExtent l="19050" t="0" r="0" b="0"/>
                  <wp:wrapTight wrapText="bothSides">
                    <wp:wrapPolygon edited="0">
                      <wp:start x="-240" y="0"/>
                      <wp:lineTo x="-240" y="21481"/>
                      <wp:lineTo x="21600" y="21481"/>
                      <wp:lineTo x="21600" y="0"/>
                      <wp:lineTo x="-240" y="0"/>
                    </wp:wrapPolygon>
                  </wp:wrapTight>
                  <wp:docPr id="6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6">
                            <a:lum bright="20000"/>
                          </a:blip>
                          <a:srcRect b="3371"/>
                          <a:stretch>
                            <a:fillRect/>
                          </a:stretch>
                        </pic:blipFill>
                        <pic:spPr bwMode="auto">
                          <a:xfrm>
                            <a:off x="0" y="0"/>
                            <a:ext cx="1714500" cy="1724025"/>
                          </a:xfrm>
                          <a:prstGeom prst="rect">
                            <a:avLst/>
                          </a:prstGeom>
                          <a:noFill/>
                          <a:ln w="9525">
                            <a:noFill/>
                            <a:miter lim="800000"/>
                            <a:headEnd/>
                            <a:tailEnd/>
                          </a:ln>
                        </pic:spPr>
                      </pic:pic>
                    </a:graphicData>
                  </a:graphic>
                </wp:anchor>
              </w:drawing>
            </w:r>
            <w:r w:rsidR="002507BC">
              <w:t>6</w:t>
            </w:r>
          </w:p>
        </w:tc>
      </w:tr>
      <w:tr w:rsidR="002507BC">
        <w:trPr>
          <w:jc w:val="center"/>
        </w:trPr>
        <w:tc>
          <w:tcPr>
            <w:tcW w:w="3632" w:type="dxa"/>
            <w:gridSpan w:val="3"/>
          </w:tcPr>
          <w:p w:rsidR="002507BC" w:rsidRDefault="002652F1" w:rsidP="006F62B1">
            <w:pPr>
              <w:spacing w:line="240" w:lineRule="auto"/>
            </w:pPr>
            <w:r>
              <w:rPr>
                <w:noProof/>
                <w:lang w:eastAsia="uk-UA"/>
              </w:rPr>
              <w:drawing>
                <wp:anchor distT="0" distB="0" distL="114300" distR="114300" simplePos="0" relativeHeight="251654144" behindDoc="1" locked="0" layoutInCell="1" allowOverlap="1">
                  <wp:simplePos x="0" y="0"/>
                  <wp:positionH relativeFrom="column">
                    <wp:posOffset>283210</wp:posOffset>
                  </wp:positionH>
                  <wp:positionV relativeFrom="paragraph">
                    <wp:posOffset>224155</wp:posOffset>
                  </wp:positionV>
                  <wp:extent cx="1870710" cy="1821180"/>
                  <wp:effectExtent l="19050" t="0" r="0" b="0"/>
                  <wp:wrapTight wrapText="bothSides">
                    <wp:wrapPolygon edited="0">
                      <wp:start x="-220" y="0"/>
                      <wp:lineTo x="-220" y="21464"/>
                      <wp:lineTo x="21556" y="21464"/>
                      <wp:lineTo x="21556" y="0"/>
                      <wp:lineTo x="-220" y="0"/>
                    </wp:wrapPolygon>
                  </wp:wrapTight>
                  <wp:docPr id="5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7">
                            <a:lum bright="20000"/>
                          </a:blip>
                          <a:srcRect l="4523" t="6236" r="78938" b="68250"/>
                          <a:stretch>
                            <a:fillRect/>
                          </a:stretch>
                        </pic:blipFill>
                        <pic:spPr bwMode="auto">
                          <a:xfrm>
                            <a:off x="0" y="0"/>
                            <a:ext cx="1870710" cy="1821180"/>
                          </a:xfrm>
                          <a:prstGeom prst="rect">
                            <a:avLst/>
                          </a:prstGeom>
                          <a:noFill/>
                          <a:ln w="9525">
                            <a:noFill/>
                            <a:miter lim="800000"/>
                            <a:headEnd/>
                            <a:tailEnd/>
                          </a:ln>
                        </pic:spPr>
                      </pic:pic>
                    </a:graphicData>
                  </a:graphic>
                </wp:anchor>
              </w:drawing>
            </w:r>
            <w:r w:rsidR="002507BC">
              <w:t>7</w:t>
            </w:r>
          </w:p>
        </w:tc>
        <w:tc>
          <w:tcPr>
            <w:tcW w:w="3294" w:type="dxa"/>
            <w:gridSpan w:val="3"/>
          </w:tcPr>
          <w:p w:rsidR="002507BC" w:rsidRDefault="002652F1" w:rsidP="006F62B1">
            <w:pPr>
              <w:spacing w:line="240" w:lineRule="auto"/>
            </w:pPr>
            <w:r>
              <w:rPr>
                <w:noProof/>
                <w:lang w:eastAsia="uk-UA"/>
              </w:rPr>
              <w:drawing>
                <wp:anchor distT="0" distB="0" distL="114300" distR="114300" simplePos="0" relativeHeight="251655168" behindDoc="1" locked="0" layoutInCell="1" allowOverlap="1">
                  <wp:simplePos x="0" y="0"/>
                  <wp:positionH relativeFrom="column">
                    <wp:posOffset>300990</wp:posOffset>
                  </wp:positionH>
                  <wp:positionV relativeFrom="paragraph">
                    <wp:posOffset>186055</wp:posOffset>
                  </wp:positionV>
                  <wp:extent cx="1656080" cy="1706880"/>
                  <wp:effectExtent l="19050" t="0" r="1270" b="0"/>
                  <wp:wrapTight wrapText="bothSides">
                    <wp:wrapPolygon edited="0">
                      <wp:start x="-248" y="0"/>
                      <wp:lineTo x="-248" y="21455"/>
                      <wp:lineTo x="21617" y="21455"/>
                      <wp:lineTo x="21617" y="0"/>
                      <wp:lineTo x="-248" y="0"/>
                    </wp:wrapPolygon>
                  </wp:wrapTight>
                  <wp:docPr id="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8">
                            <a:lum bright="30000"/>
                          </a:blip>
                          <a:srcRect l="2191" t="5154" r="2390" b="9966"/>
                          <a:stretch>
                            <a:fillRect/>
                          </a:stretch>
                        </pic:blipFill>
                        <pic:spPr bwMode="auto">
                          <a:xfrm>
                            <a:off x="0" y="0"/>
                            <a:ext cx="1656080" cy="1706880"/>
                          </a:xfrm>
                          <a:prstGeom prst="rect">
                            <a:avLst/>
                          </a:prstGeom>
                          <a:noFill/>
                          <a:ln w="9525">
                            <a:noFill/>
                            <a:miter lim="800000"/>
                            <a:headEnd/>
                            <a:tailEnd/>
                          </a:ln>
                        </pic:spPr>
                      </pic:pic>
                    </a:graphicData>
                  </a:graphic>
                </wp:anchor>
              </w:drawing>
            </w:r>
            <w:r w:rsidR="002507BC">
              <w:t>8</w:t>
            </w:r>
          </w:p>
        </w:tc>
        <w:tc>
          <w:tcPr>
            <w:tcW w:w="3060" w:type="dxa"/>
            <w:gridSpan w:val="3"/>
          </w:tcPr>
          <w:p w:rsidR="002507BC" w:rsidRDefault="002652F1" w:rsidP="006F62B1">
            <w:pPr>
              <w:spacing w:line="240" w:lineRule="auto"/>
            </w:pPr>
            <w:r>
              <w:rPr>
                <w:noProof/>
                <w:lang w:eastAsia="uk-UA"/>
              </w:rPr>
              <w:drawing>
                <wp:anchor distT="0" distB="0" distL="114300" distR="114300" simplePos="0" relativeHeight="251656192" behindDoc="1" locked="0" layoutInCell="1" allowOverlap="1">
                  <wp:simplePos x="0" y="0"/>
                  <wp:positionH relativeFrom="column">
                    <wp:posOffset>69850</wp:posOffset>
                  </wp:positionH>
                  <wp:positionV relativeFrom="paragraph">
                    <wp:posOffset>186690</wp:posOffset>
                  </wp:positionV>
                  <wp:extent cx="1720215" cy="1758950"/>
                  <wp:effectExtent l="19050" t="0" r="0" b="0"/>
                  <wp:wrapTight wrapText="bothSides">
                    <wp:wrapPolygon edited="0">
                      <wp:start x="-239" y="0"/>
                      <wp:lineTo x="-239" y="21288"/>
                      <wp:lineTo x="21528" y="21288"/>
                      <wp:lineTo x="21528" y="0"/>
                      <wp:lineTo x="-239" y="0"/>
                    </wp:wrapPolygon>
                  </wp:wrapTight>
                  <wp:docPr id="5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9">
                            <a:lum/>
                          </a:blip>
                          <a:srcRect l="12152" t="3448" r="5063" b="7143"/>
                          <a:stretch>
                            <a:fillRect/>
                          </a:stretch>
                        </pic:blipFill>
                        <pic:spPr bwMode="auto">
                          <a:xfrm>
                            <a:off x="0" y="0"/>
                            <a:ext cx="1720215" cy="1758950"/>
                          </a:xfrm>
                          <a:prstGeom prst="rect">
                            <a:avLst/>
                          </a:prstGeom>
                          <a:noFill/>
                          <a:ln w="9525">
                            <a:noFill/>
                            <a:miter lim="800000"/>
                            <a:headEnd/>
                            <a:tailEnd/>
                          </a:ln>
                        </pic:spPr>
                      </pic:pic>
                    </a:graphicData>
                  </a:graphic>
                </wp:anchor>
              </w:drawing>
            </w:r>
            <w:r w:rsidR="002507BC">
              <w:t>9</w:t>
            </w:r>
          </w:p>
        </w:tc>
      </w:tr>
      <w:tr w:rsidR="002507BC">
        <w:trPr>
          <w:jc w:val="center"/>
        </w:trPr>
        <w:tc>
          <w:tcPr>
            <w:tcW w:w="3632" w:type="dxa"/>
            <w:gridSpan w:val="3"/>
          </w:tcPr>
          <w:p w:rsidR="002507BC" w:rsidRDefault="002652F1" w:rsidP="006F62B1">
            <w:pPr>
              <w:spacing w:line="240" w:lineRule="auto"/>
            </w:pPr>
            <w:r>
              <w:rPr>
                <w:noProof/>
                <w:lang w:eastAsia="uk-UA"/>
              </w:rPr>
              <w:drawing>
                <wp:anchor distT="0" distB="0" distL="114300" distR="114300" simplePos="0" relativeHeight="251671552" behindDoc="1" locked="0" layoutInCell="1" allowOverlap="1">
                  <wp:simplePos x="0" y="0"/>
                  <wp:positionH relativeFrom="column">
                    <wp:posOffset>294640</wp:posOffset>
                  </wp:positionH>
                  <wp:positionV relativeFrom="paragraph">
                    <wp:posOffset>211455</wp:posOffset>
                  </wp:positionV>
                  <wp:extent cx="1809750" cy="1760220"/>
                  <wp:effectExtent l="19050" t="0" r="0" b="0"/>
                  <wp:wrapTight wrapText="bothSides">
                    <wp:wrapPolygon edited="0">
                      <wp:start x="-227" y="0"/>
                      <wp:lineTo x="-227" y="21273"/>
                      <wp:lineTo x="21600" y="21273"/>
                      <wp:lineTo x="21600" y="0"/>
                      <wp:lineTo x="-227" y="0"/>
                    </wp:wrapPolygon>
                  </wp:wrapTight>
                  <wp:docPr id="5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0">
                            <a:lum bright="30000"/>
                          </a:blip>
                          <a:srcRect l="4607" t="6000" r="74176" b="61000"/>
                          <a:stretch>
                            <a:fillRect/>
                          </a:stretch>
                        </pic:blipFill>
                        <pic:spPr bwMode="auto">
                          <a:xfrm>
                            <a:off x="0" y="0"/>
                            <a:ext cx="1809750" cy="1760220"/>
                          </a:xfrm>
                          <a:prstGeom prst="rect">
                            <a:avLst/>
                          </a:prstGeom>
                          <a:noFill/>
                          <a:ln w="9525">
                            <a:noFill/>
                            <a:miter lim="800000"/>
                            <a:headEnd/>
                            <a:tailEnd/>
                          </a:ln>
                        </pic:spPr>
                      </pic:pic>
                    </a:graphicData>
                  </a:graphic>
                </wp:anchor>
              </w:drawing>
            </w:r>
            <w:r w:rsidR="002507BC">
              <w:t>10</w:t>
            </w:r>
          </w:p>
        </w:tc>
        <w:tc>
          <w:tcPr>
            <w:tcW w:w="6354" w:type="dxa"/>
            <w:gridSpan w:val="6"/>
          </w:tcPr>
          <w:p w:rsidR="002507BC" w:rsidRDefault="002652F1" w:rsidP="006F62B1">
            <w:pPr>
              <w:spacing w:line="240" w:lineRule="auto"/>
            </w:pPr>
            <w:r>
              <w:rPr>
                <w:noProof/>
                <w:lang w:eastAsia="uk-UA"/>
              </w:rPr>
              <w:drawing>
                <wp:anchor distT="0" distB="0" distL="114300" distR="114300" simplePos="0" relativeHeight="251657216" behindDoc="1" locked="0" layoutInCell="1" allowOverlap="1">
                  <wp:simplePos x="0" y="0"/>
                  <wp:positionH relativeFrom="column">
                    <wp:posOffset>651510</wp:posOffset>
                  </wp:positionH>
                  <wp:positionV relativeFrom="paragraph">
                    <wp:posOffset>150495</wp:posOffset>
                  </wp:positionV>
                  <wp:extent cx="2914650" cy="1752600"/>
                  <wp:effectExtent l="19050" t="0" r="0" b="0"/>
                  <wp:wrapTight wrapText="bothSides">
                    <wp:wrapPolygon edited="0">
                      <wp:start x="-141" y="0"/>
                      <wp:lineTo x="-141" y="21365"/>
                      <wp:lineTo x="21600" y="21365"/>
                      <wp:lineTo x="21600" y="0"/>
                      <wp:lineTo x="-141" y="0"/>
                    </wp:wrapPolygon>
                  </wp:wrapTight>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1"/>
                          <a:srcRect l="9369" t="14925" r="3145" b="9254"/>
                          <a:stretch>
                            <a:fillRect/>
                          </a:stretch>
                        </pic:blipFill>
                        <pic:spPr bwMode="auto">
                          <a:xfrm>
                            <a:off x="0" y="0"/>
                            <a:ext cx="2914650" cy="1752600"/>
                          </a:xfrm>
                          <a:prstGeom prst="rect">
                            <a:avLst/>
                          </a:prstGeom>
                          <a:noFill/>
                          <a:ln w="9525">
                            <a:noFill/>
                            <a:miter lim="800000"/>
                            <a:headEnd/>
                            <a:tailEnd/>
                          </a:ln>
                        </pic:spPr>
                      </pic:pic>
                    </a:graphicData>
                  </a:graphic>
                </wp:anchor>
              </w:drawing>
            </w:r>
            <w:r w:rsidR="002507BC">
              <w:t>11</w:t>
            </w:r>
          </w:p>
        </w:tc>
      </w:tr>
      <w:tr w:rsidR="00F80805">
        <w:tblPrEx>
          <w:jc w:val="left"/>
        </w:tblPrEx>
        <w:trPr>
          <w:gridAfter w:val="1"/>
          <w:wAfter w:w="32" w:type="dxa"/>
          <w:trHeight w:val="580"/>
        </w:trPr>
        <w:tc>
          <w:tcPr>
            <w:tcW w:w="5529" w:type="dxa"/>
            <w:gridSpan w:val="4"/>
          </w:tcPr>
          <w:p w:rsidR="00F80805" w:rsidRDefault="00F80805" w:rsidP="006F62B1">
            <w:pPr>
              <w:spacing w:line="240" w:lineRule="auto"/>
              <w:rPr>
                <w:noProof/>
              </w:rPr>
            </w:pPr>
          </w:p>
        </w:tc>
        <w:tc>
          <w:tcPr>
            <w:tcW w:w="4394" w:type="dxa"/>
            <w:gridSpan w:val="4"/>
          </w:tcPr>
          <w:p w:rsidR="00F80805" w:rsidRDefault="00F80805" w:rsidP="006F62B1">
            <w:pPr>
              <w:spacing w:line="240" w:lineRule="auto"/>
              <w:rPr>
                <w:noProof/>
              </w:rPr>
            </w:pPr>
          </w:p>
        </w:tc>
      </w:tr>
      <w:tr w:rsidR="002507BC">
        <w:tblPrEx>
          <w:jc w:val="left"/>
        </w:tblPrEx>
        <w:trPr>
          <w:gridAfter w:val="1"/>
          <w:wAfter w:w="32" w:type="dxa"/>
          <w:trHeight w:val="3300"/>
        </w:trPr>
        <w:tc>
          <w:tcPr>
            <w:tcW w:w="5529" w:type="dxa"/>
            <w:gridSpan w:val="4"/>
          </w:tcPr>
          <w:p w:rsidR="002507BC" w:rsidRDefault="002652F1" w:rsidP="006F62B1">
            <w:pPr>
              <w:spacing w:line="240" w:lineRule="auto"/>
            </w:pPr>
            <w:r>
              <w:rPr>
                <w:noProof/>
                <w:lang w:eastAsia="uk-UA"/>
              </w:rPr>
              <w:drawing>
                <wp:anchor distT="0" distB="0" distL="114300" distR="114300" simplePos="0" relativeHeight="251658240" behindDoc="1" locked="0" layoutInCell="1" allowOverlap="1">
                  <wp:simplePos x="0" y="0"/>
                  <wp:positionH relativeFrom="column">
                    <wp:posOffset>93345</wp:posOffset>
                  </wp:positionH>
                  <wp:positionV relativeFrom="paragraph">
                    <wp:posOffset>182880</wp:posOffset>
                  </wp:positionV>
                  <wp:extent cx="3145155" cy="1754505"/>
                  <wp:effectExtent l="19050" t="0" r="0" b="0"/>
                  <wp:wrapTight wrapText="bothSides">
                    <wp:wrapPolygon edited="0">
                      <wp:start x="-131" y="0"/>
                      <wp:lineTo x="-131" y="21342"/>
                      <wp:lineTo x="21587" y="21342"/>
                      <wp:lineTo x="21587" y="0"/>
                      <wp:lineTo x="-131" y="0"/>
                    </wp:wrapPolygon>
                  </wp:wrapTight>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2">
                            <a:lum bright="46000"/>
                          </a:blip>
                          <a:srcRect l="6441" t="11870" r="7104" b="11871"/>
                          <a:stretch>
                            <a:fillRect/>
                          </a:stretch>
                        </pic:blipFill>
                        <pic:spPr bwMode="auto">
                          <a:xfrm>
                            <a:off x="0" y="0"/>
                            <a:ext cx="3145155" cy="1754505"/>
                          </a:xfrm>
                          <a:prstGeom prst="rect">
                            <a:avLst/>
                          </a:prstGeom>
                          <a:noFill/>
                          <a:ln w="9525">
                            <a:noFill/>
                            <a:miter lim="800000"/>
                            <a:headEnd/>
                            <a:tailEnd/>
                          </a:ln>
                        </pic:spPr>
                      </pic:pic>
                    </a:graphicData>
                  </a:graphic>
                </wp:anchor>
              </w:drawing>
            </w:r>
            <w:r w:rsidR="002507BC">
              <w:t>12</w:t>
            </w:r>
          </w:p>
        </w:tc>
        <w:tc>
          <w:tcPr>
            <w:tcW w:w="4394" w:type="dxa"/>
            <w:gridSpan w:val="4"/>
          </w:tcPr>
          <w:p w:rsidR="002507BC" w:rsidRDefault="002652F1" w:rsidP="006F62B1">
            <w:pPr>
              <w:spacing w:line="240" w:lineRule="auto"/>
            </w:pPr>
            <w:r>
              <w:rPr>
                <w:noProof/>
                <w:lang w:eastAsia="uk-UA"/>
              </w:rPr>
              <w:drawing>
                <wp:anchor distT="0" distB="0" distL="114300" distR="114300" simplePos="0" relativeHeight="251659264" behindDoc="1" locked="0" layoutInCell="1" allowOverlap="1">
                  <wp:simplePos x="0" y="0"/>
                  <wp:positionH relativeFrom="column">
                    <wp:posOffset>459105</wp:posOffset>
                  </wp:positionH>
                  <wp:positionV relativeFrom="paragraph">
                    <wp:posOffset>287020</wp:posOffset>
                  </wp:positionV>
                  <wp:extent cx="1969770" cy="1882140"/>
                  <wp:effectExtent l="19050" t="0" r="0" b="0"/>
                  <wp:wrapTight wrapText="bothSides">
                    <wp:wrapPolygon edited="0">
                      <wp:start x="-209" y="0"/>
                      <wp:lineTo x="-209" y="21206"/>
                      <wp:lineTo x="21516" y="21206"/>
                      <wp:lineTo x="21516" y="0"/>
                      <wp:lineTo x="-209" y="0"/>
                    </wp:wrapPolygon>
                  </wp:wrapTight>
                  <wp:docPr id="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3">
                            <a:lum bright="30000"/>
                          </a:blip>
                          <a:srcRect t="2463"/>
                          <a:stretch>
                            <a:fillRect/>
                          </a:stretch>
                        </pic:blipFill>
                        <pic:spPr bwMode="auto">
                          <a:xfrm>
                            <a:off x="0" y="0"/>
                            <a:ext cx="1969770" cy="1882140"/>
                          </a:xfrm>
                          <a:prstGeom prst="rect">
                            <a:avLst/>
                          </a:prstGeom>
                          <a:noFill/>
                          <a:ln w="9525">
                            <a:noFill/>
                            <a:miter lim="800000"/>
                            <a:headEnd/>
                            <a:tailEnd/>
                          </a:ln>
                        </pic:spPr>
                      </pic:pic>
                    </a:graphicData>
                  </a:graphic>
                </wp:anchor>
              </w:drawing>
            </w:r>
            <w:r w:rsidR="002507BC">
              <w:t>13</w:t>
            </w:r>
          </w:p>
        </w:tc>
      </w:tr>
      <w:tr w:rsidR="002507BC">
        <w:tblPrEx>
          <w:jc w:val="left"/>
        </w:tblPrEx>
        <w:trPr>
          <w:gridAfter w:val="1"/>
          <w:wAfter w:w="32" w:type="dxa"/>
        </w:trPr>
        <w:tc>
          <w:tcPr>
            <w:tcW w:w="3255" w:type="dxa"/>
            <w:gridSpan w:val="2"/>
          </w:tcPr>
          <w:p w:rsidR="002507BC" w:rsidRDefault="002652F1" w:rsidP="006F62B1">
            <w:pPr>
              <w:spacing w:line="240" w:lineRule="auto"/>
            </w:pPr>
            <w:r>
              <w:rPr>
                <w:noProof/>
                <w:lang w:eastAsia="uk-UA"/>
              </w:rPr>
              <w:drawing>
                <wp:anchor distT="0" distB="0" distL="114300" distR="114300" simplePos="0" relativeHeight="251660288" behindDoc="1" locked="0" layoutInCell="1" allowOverlap="1">
                  <wp:simplePos x="0" y="0"/>
                  <wp:positionH relativeFrom="column">
                    <wp:posOffset>-43815</wp:posOffset>
                  </wp:positionH>
                  <wp:positionV relativeFrom="paragraph">
                    <wp:posOffset>262890</wp:posOffset>
                  </wp:positionV>
                  <wp:extent cx="1976755" cy="1544955"/>
                  <wp:effectExtent l="19050" t="0" r="4445" b="0"/>
                  <wp:wrapTight wrapText="bothSides">
                    <wp:wrapPolygon edited="0">
                      <wp:start x="-208" y="0"/>
                      <wp:lineTo x="-208" y="21041"/>
                      <wp:lineTo x="21649" y="21041"/>
                      <wp:lineTo x="21649" y="0"/>
                      <wp:lineTo x="-208" y="0"/>
                    </wp:wrapPolygon>
                  </wp:wrapTight>
                  <wp:docPr id="5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4">
                            <a:lum bright="30000"/>
                          </a:blip>
                          <a:srcRect l="3159" t="6897" r="3659"/>
                          <a:stretch>
                            <a:fillRect/>
                          </a:stretch>
                        </pic:blipFill>
                        <pic:spPr bwMode="auto">
                          <a:xfrm>
                            <a:off x="0" y="0"/>
                            <a:ext cx="1976755" cy="1544955"/>
                          </a:xfrm>
                          <a:prstGeom prst="rect">
                            <a:avLst/>
                          </a:prstGeom>
                          <a:noFill/>
                          <a:ln w="9525">
                            <a:noFill/>
                            <a:miter lim="800000"/>
                            <a:headEnd/>
                            <a:tailEnd/>
                          </a:ln>
                        </pic:spPr>
                      </pic:pic>
                    </a:graphicData>
                  </a:graphic>
                </wp:anchor>
              </w:drawing>
            </w:r>
            <w:r w:rsidR="002507BC">
              <w:t>14</w:t>
            </w:r>
          </w:p>
        </w:tc>
        <w:tc>
          <w:tcPr>
            <w:tcW w:w="3424" w:type="dxa"/>
            <w:gridSpan w:val="3"/>
          </w:tcPr>
          <w:p w:rsidR="002507BC" w:rsidRDefault="002652F1" w:rsidP="006F62B1">
            <w:pPr>
              <w:spacing w:line="240" w:lineRule="auto"/>
            </w:pPr>
            <w:r>
              <w:rPr>
                <w:noProof/>
                <w:lang w:eastAsia="uk-UA"/>
              </w:rPr>
              <w:drawing>
                <wp:anchor distT="0" distB="0" distL="114300" distR="114300" simplePos="0" relativeHeight="251661312" behindDoc="1" locked="0" layoutInCell="1" allowOverlap="1">
                  <wp:simplePos x="0" y="0"/>
                  <wp:positionH relativeFrom="column">
                    <wp:posOffset>-12700</wp:posOffset>
                  </wp:positionH>
                  <wp:positionV relativeFrom="paragraph">
                    <wp:posOffset>198120</wp:posOffset>
                  </wp:positionV>
                  <wp:extent cx="1925320" cy="1699895"/>
                  <wp:effectExtent l="19050" t="0" r="0" b="0"/>
                  <wp:wrapTight wrapText="bothSides">
                    <wp:wrapPolygon edited="0">
                      <wp:start x="-214" y="0"/>
                      <wp:lineTo x="-214" y="21059"/>
                      <wp:lineTo x="21586" y="21059"/>
                      <wp:lineTo x="21586" y="0"/>
                      <wp:lineTo x="-214" y="0"/>
                    </wp:wrapPolygon>
                  </wp:wrapTight>
                  <wp:docPr id="5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5">
                            <a:lum bright="30000"/>
                          </a:blip>
                          <a:srcRect l="3665" r="5235"/>
                          <a:stretch>
                            <a:fillRect/>
                          </a:stretch>
                        </pic:blipFill>
                        <pic:spPr bwMode="auto">
                          <a:xfrm>
                            <a:off x="0" y="0"/>
                            <a:ext cx="1925320" cy="1699895"/>
                          </a:xfrm>
                          <a:prstGeom prst="rect">
                            <a:avLst/>
                          </a:prstGeom>
                          <a:noFill/>
                          <a:ln w="9525">
                            <a:noFill/>
                            <a:miter lim="800000"/>
                            <a:headEnd/>
                            <a:tailEnd/>
                          </a:ln>
                        </pic:spPr>
                      </pic:pic>
                    </a:graphicData>
                  </a:graphic>
                </wp:anchor>
              </w:drawing>
            </w:r>
            <w:r w:rsidR="002507BC">
              <w:t>15</w:t>
            </w:r>
          </w:p>
        </w:tc>
        <w:tc>
          <w:tcPr>
            <w:tcW w:w="3244" w:type="dxa"/>
            <w:gridSpan w:val="3"/>
          </w:tcPr>
          <w:p w:rsidR="002507BC" w:rsidRDefault="0020772D" w:rsidP="006F62B1">
            <w:pPr>
              <w:spacing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3.25pt;margin-top:16.65pt;width:157.55pt;height:133.5pt;z-index:-251643904;mso-position-horizontal-relative:margin;mso-position-vertical-relative:margin" wrapcoords="-121 0 -121 21479 21600 21479 21600 0 -121 0">
                  <v:imagedata r:id="rId66" o:title="" cropleft="2161f" cropright="3241f" blacklevel="6554f"/>
                  <w10:wrap type="tight" anchorx="margin" anchory="margin"/>
                </v:shape>
                <o:OLEObject Type="Embed" ProgID="PBrush" ShapeID="_x0000_s1037" DrawAspect="Content" ObjectID="_1550561394" r:id="rId67"/>
              </w:pict>
            </w:r>
            <w:r w:rsidR="002507BC">
              <w:t>16</w:t>
            </w:r>
          </w:p>
        </w:tc>
      </w:tr>
      <w:tr w:rsidR="002507BC">
        <w:tblPrEx>
          <w:jc w:val="left"/>
        </w:tblPrEx>
        <w:trPr>
          <w:gridAfter w:val="1"/>
          <w:wAfter w:w="32" w:type="dxa"/>
        </w:trPr>
        <w:tc>
          <w:tcPr>
            <w:tcW w:w="3255" w:type="dxa"/>
            <w:gridSpan w:val="2"/>
          </w:tcPr>
          <w:p w:rsidR="002507BC" w:rsidRDefault="002652F1" w:rsidP="006F62B1">
            <w:pPr>
              <w:spacing w:line="240" w:lineRule="auto"/>
            </w:pPr>
            <w:r>
              <w:rPr>
                <w:noProof/>
                <w:lang w:eastAsia="uk-UA"/>
              </w:rPr>
              <w:drawing>
                <wp:anchor distT="0" distB="0" distL="114300" distR="114300" simplePos="0" relativeHeight="251662336" behindDoc="1" locked="0" layoutInCell="1" allowOverlap="1">
                  <wp:simplePos x="0" y="0"/>
                  <wp:positionH relativeFrom="column">
                    <wp:posOffset>59055</wp:posOffset>
                  </wp:positionH>
                  <wp:positionV relativeFrom="paragraph">
                    <wp:posOffset>178435</wp:posOffset>
                  </wp:positionV>
                  <wp:extent cx="1776730" cy="1683385"/>
                  <wp:effectExtent l="19050" t="0" r="0" b="0"/>
                  <wp:wrapTight wrapText="bothSides">
                    <wp:wrapPolygon edited="0">
                      <wp:start x="-232" y="0"/>
                      <wp:lineTo x="-232" y="21266"/>
                      <wp:lineTo x="21538" y="21266"/>
                      <wp:lineTo x="21538" y="0"/>
                      <wp:lineTo x="-232" y="0"/>
                    </wp:wrapPolygon>
                  </wp:wrapTight>
                  <wp:docPr id="5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8">
                            <a:lum bright="10000"/>
                          </a:blip>
                          <a:srcRect l="3448" r="4433"/>
                          <a:stretch>
                            <a:fillRect/>
                          </a:stretch>
                        </pic:blipFill>
                        <pic:spPr bwMode="auto">
                          <a:xfrm>
                            <a:off x="0" y="0"/>
                            <a:ext cx="1776730" cy="1683385"/>
                          </a:xfrm>
                          <a:prstGeom prst="rect">
                            <a:avLst/>
                          </a:prstGeom>
                          <a:noFill/>
                          <a:ln w="9525">
                            <a:noFill/>
                            <a:miter lim="800000"/>
                            <a:headEnd/>
                            <a:tailEnd/>
                          </a:ln>
                        </pic:spPr>
                      </pic:pic>
                    </a:graphicData>
                  </a:graphic>
                </wp:anchor>
              </w:drawing>
            </w:r>
            <w:r w:rsidR="002507BC">
              <w:t>17</w:t>
            </w:r>
          </w:p>
        </w:tc>
        <w:tc>
          <w:tcPr>
            <w:tcW w:w="3424" w:type="dxa"/>
            <w:gridSpan w:val="3"/>
          </w:tcPr>
          <w:p w:rsidR="002507BC" w:rsidRDefault="002652F1" w:rsidP="006F62B1">
            <w:pPr>
              <w:spacing w:line="240" w:lineRule="auto"/>
            </w:pPr>
            <w:r>
              <w:rPr>
                <w:noProof/>
                <w:lang w:eastAsia="uk-UA"/>
              </w:rPr>
              <w:drawing>
                <wp:anchor distT="0" distB="0" distL="114300" distR="114300" simplePos="0" relativeHeight="251663360" behindDoc="1" locked="0" layoutInCell="1" allowOverlap="1">
                  <wp:simplePos x="0" y="0"/>
                  <wp:positionH relativeFrom="column">
                    <wp:posOffset>19050</wp:posOffset>
                  </wp:positionH>
                  <wp:positionV relativeFrom="paragraph">
                    <wp:posOffset>178435</wp:posOffset>
                  </wp:positionV>
                  <wp:extent cx="1783715" cy="1684020"/>
                  <wp:effectExtent l="19050" t="0" r="6985" b="0"/>
                  <wp:wrapTight wrapText="bothSides">
                    <wp:wrapPolygon edited="0">
                      <wp:start x="-231" y="0"/>
                      <wp:lineTo x="-231" y="21258"/>
                      <wp:lineTo x="21685" y="21258"/>
                      <wp:lineTo x="21685" y="0"/>
                      <wp:lineTo x="-231" y="0"/>
                    </wp:wrapPolygon>
                  </wp:wrapTight>
                  <wp:docPr id="4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9">
                            <a:lum bright="10000"/>
                          </a:blip>
                          <a:srcRect r="5582"/>
                          <a:stretch>
                            <a:fillRect/>
                          </a:stretch>
                        </pic:blipFill>
                        <pic:spPr bwMode="auto">
                          <a:xfrm>
                            <a:off x="0" y="0"/>
                            <a:ext cx="1783715" cy="1684020"/>
                          </a:xfrm>
                          <a:prstGeom prst="rect">
                            <a:avLst/>
                          </a:prstGeom>
                          <a:noFill/>
                          <a:ln w="9525">
                            <a:noFill/>
                            <a:miter lim="800000"/>
                            <a:headEnd/>
                            <a:tailEnd/>
                          </a:ln>
                        </pic:spPr>
                      </pic:pic>
                    </a:graphicData>
                  </a:graphic>
                </wp:anchor>
              </w:drawing>
            </w:r>
            <w:r w:rsidR="002507BC">
              <w:t>18</w:t>
            </w:r>
          </w:p>
        </w:tc>
        <w:tc>
          <w:tcPr>
            <w:tcW w:w="3244" w:type="dxa"/>
            <w:gridSpan w:val="3"/>
          </w:tcPr>
          <w:p w:rsidR="002507BC" w:rsidRDefault="002652F1" w:rsidP="006F62B1">
            <w:pPr>
              <w:spacing w:line="240" w:lineRule="auto"/>
            </w:pPr>
            <w:r>
              <w:rPr>
                <w:noProof/>
                <w:lang w:eastAsia="uk-UA"/>
              </w:rPr>
              <w:drawing>
                <wp:anchor distT="0" distB="0" distL="114300" distR="114300" simplePos="0" relativeHeight="251664384" behindDoc="1" locked="0" layoutInCell="1" allowOverlap="1">
                  <wp:simplePos x="0" y="0"/>
                  <wp:positionH relativeFrom="column">
                    <wp:posOffset>48260</wp:posOffset>
                  </wp:positionH>
                  <wp:positionV relativeFrom="paragraph">
                    <wp:posOffset>178435</wp:posOffset>
                  </wp:positionV>
                  <wp:extent cx="2026285" cy="1640205"/>
                  <wp:effectExtent l="19050" t="0" r="0" b="0"/>
                  <wp:wrapTight wrapText="bothSides">
                    <wp:wrapPolygon edited="0">
                      <wp:start x="-203" y="0"/>
                      <wp:lineTo x="-203" y="21324"/>
                      <wp:lineTo x="21526" y="21324"/>
                      <wp:lineTo x="21526" y="0"/>
                      <wp:lineTo x="-203" y="0"/>
                    </wp:wrapPolygon>
                  </wp:wrapTight>
                  <wp:docPr id="4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70">
                            <a:lum bright="20000"/>
                          </a:blip>
                          <a:srcRect r="5394"/>
                          <a:stretch>
                            <a:fillRect/>
                          </a:stretch>
                        </pic:blipFill>
                        <pic:spPr bwMode="auto">
                          <a:xfrm>
                            <a:off x="0" y="0"/>
                            <a:ext cx="2026285" cy="1640205"/>
                          </a:xfrm>
                          <a:prstGeom prst="rect">
                            <a:avLst/>
                          </a:prstGeom>
                          <a:noFill/>
                          <a:ln w="9525">
                            <a:noFill/>
                            <a:miter lim="800000"/>
                            <a:headEnd/>
                            <a:tailEnd/>
                          </a:ln>
                        </pic:spPr>
                      </pic:pic>
                    </a:graphicData>
                  </a:graphic>
                </wp:anchor>
              </w:drawing>
            </w:r>
            <w:r w:rsidR="002507BC">
              <w:t>19</w:t>
            </w:r>
          </w:p>
        </w:tc>
      </w:tr>
      <w:tr w:rsidR="002507BC">
        <w:tblPrEx>
          <w:jc w:val="left"/>
        </w:tblPrEx>
        <w:trPr>
          <w:gridAfter w:val="1"/>
          <w:wAfter w:w="32" w:type="dxa"/>
        </w:trPr>
        <w:tc>
          <w:tcPr>
            <w:tcW w:w="3255" w:type="dxa"/>
            <w:gridSpan w:val="2"/>
          </w:tcPr>
          <w:p w:rsidR="002507BC" w:rsidRDefault="002652F1" w:rsidP="006F62B1">
            <w:pPr>
              <w:spacing w:line="240" w:lineRule="auto"/>
            </w:pPr>
            <w:r>
              <w:rPr>
                <w:noProof/>
                <w:lang w:eastAsia="uk-UA"/>
              </w:rPr>
              <w:drawing>
                <wp:anchor distT="0" distB="0" distL="114300" distR="114300" simplePos="0" relativeHeight="251665408" behindDoc="1" locked="0" layoutInCell="1" allowOverlap="1">
                  <wp:simplePos x="0" y="0"/>
                  <wp:positionH relativeFrom="column">
                    <wp:posOffset>85090</wp:posOffset>
                  </wp:positionH>
                  <wp:positionV relativeFrom="paragraph">
                    <wp:posOffset>200660</wp:posOffset>
                  </wp:positionV>
                  <wp:extent cx="1757680" cy="1532255"/>
                  <wp:effectExtent l="19050" t="0" r="0" b="0"/>
                  <wp:wrapTight wrapText="bothSides">
                    <wp:wrapPolygon edited="0">
                      <wp:start x="-234" y="0"/>
                      <wp:lineTo x="-234" y="20947"/>
                      <wp:lineTo x="21538" y="20947"/>
                      <wp:lineTo x="21538" y="0"/>
                      <wp:lineTo x="-234" y="0"/>
                    </wp:wrapPolygon>
                  </wp:wrapTight>
                  <wp:docPr id="4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71">
                            <a:lum bright="30000"/>
                          </a:blip>
                          <a:srcRect/>
                          <a:stretch>
                            <a:fillRect/>
                          </a:stretch>
                        </pic:blipFill>
                        <pic:spPr bwMode="auto">
                          <a:xfrm>
                            <a:off x="0" y="0"/>
                            <a:ext cx="1757680" cy="1532255"/>
                          </a:xfrm>
                          <a:prstGeom prst="rect">
                            <a:avLst/>
                          </a:prstGeom>
                          <a:noFill/>
                          <a:ln w="9525">
                            <a:noFill/>
                            <a:miter lim="800000"/>
                            <a:headEnd/>
                            <a:tailEnd/>
                          </a:ln>
                        </pic:spPr>
                      </pic:pic>
                    </a:graphicData>
                  </a:graphic>
                </wp:anchor>
              </w:drawing>
            </w:r>
            <w:r w:rsidR="002507BC">
              <w:t>20</w:t>
            </w:r>
          </w:p>
        </w:tc>
        <w:tc>
          <w:tcPr>
            <w:tcW w:w="3424" w:type="dxa"/>
            <w:gridSpan w:val="3"/>
          </w:tcPr>
          <w:p w:rsidR="002507BC" w:rsidRDefault="002652F1" w:rsidP="006F62B1">
            <w:pPr>
              <w:spacing w:line="240" w:lineRule="auto"/>
            </w:pPr>
            <w:r>
              <w:rPr>
                <w:noProof/>
                <w:lang w:eastAsia="uk-UA"/>
              </w:rPr>
              <w:drawing>
                <wp:anchor distT="0" distB="0" distL="114300" distR="114300" simplePos="0" relativeHeight="251666432" behindDoc="1" locked="0" layoutInCell="1" allowOverlap="1">
                  <wp:simplePos x="0" y="0"/>
                  <wp:positionH relativeFrom="column">
                    <wp:posOffset>167005</wp:posOffset>
                  </wp:positionH>
                  <wp:positionV relativeFrom="paragraph">
                    <wp:posOffset>200660</wp:posOffset>
                  </wp:positionV>
                  <wp:extent cx="1835150" cy="1506220"/>
                  <wp:effectExtent l="19050" t="0" r="0" b="0"/>
                  <wp:wrapTight wrapText="bothSides">
                    <wp:wrapPolygon edited="0">
                      <wp:start x="-224" y="0"/>
                      <wp:lineTo x="-224" y="21309"/>
                      <wp:lineTo x="21525" y="21309"/>
                      <wp:lineTo x="21525" y="0"/>
                      <wp:lineTo x="-224" y="0"/>
                    </wp:wrapPolygon>
                  </wp:wrapTight>
                  <wp:docPr id="4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72">
                            <a:lum bright="20000"/>
                          </a:blip>
                          <a:srcRect/>
                          <a:stretch>
                            <a:fillRect/>
                          </a:stretch>
                        </pic:blipFill>
                        <pic:spPr bwMode="auto">
                          <a:xfrm>
                            <a:off x="0" y="0"/>
                            <a:ext cx="1835150" cy="1506220"/>
                          </a:xfrm>
                          <a:prstGeom prst="rect">
                            <a:avLst/>
                          </a:prstGeom>
                          <a:noFill/>
                          <a:ln w="9525">
                            <a:noFill/>
                            <a:miter lim="800000"/>
                            <a:headEnd/>
                            <a:tailEnd/>
                          </a:ln>
                        </pic:spPr>
                      </pic:pic>
                    </a:graphicData>
                  </a:graphic>
                </wp:anchor>
              </w:drawing>
            </w:r>
            <w:r w:rsidR="002507BC">
              <w:t>21</w:t>
            </w:r>
          </w:p>
        </w:tc>
        <w:tc>
          <w:tcPr>
            <w:tcW w:w="3244" w:type="dxa"/>
            <w:gridSpan w:val="3"/>
          </w:tcPr>
          <w:p w:rsidR="002507BC" w:rsidRDefault="002652F1" w:rsidP="006F62B1">
            <w:pPr>
              <w:spacing w:line="240" w:lineRule="auto"/>
            </w:pPr>
            <w:r>
              <w:rPr>
                <w:noProof/>
                <w:lang w:eastAsia="uk-UA"/>
              </w:rPr>
              <w:drawing>
                <wp:anchor distT="0" distB="0" distL="114300" distR="114300" simplePos="0" relativeHeight="251667456" behindDoc="1" locked="0" layoutInCell="1" allowOverlap="1">
                  <wp:simplePos x="0" y="0"/>
                  <wp:positionH relativeFrom="column">
                    <wp:posOffset>190500</wp:posOffset>
                  </wp:positionH>
                  <wp:positionV relativeFrom="paragraph">
                    <wp:posOffset>200660</wp:posOffset>
                  </wp:positionV>
                  <wp:extent cx="1886585" cy="1558290"/>
                  <wp:effectExtent l="19050" t="0" r="0" b="0"/>
                  <wp:wrapTight wrapText="bothSides">
                    <wp:wrapPolygon edited="0">
                      <wp:start x="-218" y="0"/>
                      <wp:lineTo x="-218" y="21125"/>
                      <wp:lineTo x="21593" y="21125"/>
                      <wp:lineTo x="21593" y="0"/>
                      <wp:lineTo x="-218" y="0"/>
                    </wp:wrapPolygon>
                  </wp:wrapTight>
                  <wp:docPr id="4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73">
                            <a:lum bright="30000"/>
                          </a:blip>
                          <a:srcRect r="3944"/>
                          <a:stretch>
                            <a:fillRect/>
                          </a:stretch>
                        </pic:blipFill>
                        <pic:spPr bwMode="auto">
                          <a:xfrm>
                            <a:off x="0" y="0"/>
                            <a:ext cx="1886585" cy="1558290"/>
                          </a:xfrm>
                          <a:prstGeom prst="rect">
                            <a:avLst/>
                          </a:prstGeom>
                          <a:noFill/>
                          <a:ln w="9525">
                            <a:noFill/>
                            <a:miter lim="800000"/>
                            <a:headEnd/>
                            <a:tailEnd/>
                          </a:ln>
                        </pic:spPr>
                      </pic:pic>
                    </a:graphicData>
                  </a:graphic>
                </wp:anchor>
              </w:drawing>
            </w:r>
            <w:r w:rsidR="002507BC">
              <w:t>22</w:t>
            </w:r>
          </w:p>
        </w:tc>
      </w:tr>
      <w:tr w:rsidR="002507BC">
        <w:tblPrEx>
          <w:jc w:val="left"/>
        </w:tblPrEx>
        <w:trPr>
          <w:gridAfter w:val="1"/>
          <w:wAfter w:w="32" w:type="dxa"/>
        </w:trPr>
        <w:tc>
          <w:tcPr>
            <w:tcW w:w="2784" w:type="dxa"/>
          </w:tcPr>
          <w:p w:rsidR="002507BC" w:rsidRPr="00DB5960" w:rsidRDefault="002652F1" w:rsidP="006F62B1">
            <w:pPr>
              <w:spacing w:line="240" w:lineRule="auto"/>
              <w:rPr>
                <w:noProof/>
              </w:rPr>
            </w:pPr>
            <w:r>
              <w:rPr>
                <w:noProof/>
                <w:lang w:eastAsia="uk-UA"/>
              </w:rPr>
              <w:lastRenderedPageBreak/>
              <w:drawing>
                <wp:anchor distT="0" distB="0" distL="114300" distR="114300" simplePos="0" relativeHeight="251668480" behindDoc="1" locked="0" layoutInCell="1" allowOverlap="1">
                  <wp:simplePos x="0" y="0"/>
                  <wp:positionH relativeFrom="column">
                    <wp:posOffset>85090</wp:posOffset>
                  </wp:positionH>
                  <wp:positionV relativeFrom="paragraph">
                    <wp:posOffset>230505</wp:posOffset>
                  </wp:positionV>
                  <wp:extent cx="1242695" cy="1725295"/>
                  <wp:effectExtent l="19050" t="0" r="0" b="0"/>
                  <wp:wrapTight wrapText="bothSides">
                    <wp:wrapPolygon edited="0">
                      <wp:start x="-331" y="0"/>
                      <wp:lineTo x="-331" y="21465"/>
                      <wp:lineTo x="21523" y="21465"/>
                      <wp:lineTo x="21523" y="0"/>
                      <wp:lineTo x="-331" y="0"/>
                    </wp:wrapPolygon>
                  </wp:wrapTight>
                  <wp:docPr id="4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74">
                            <a:lum bright="10000"/>
                          </a:blip>
                          <a:srcRect r="5006"/>
                          <a:stretch>
                            <a:fillRect/>
                          </a:stretch>
                        </pic:blipFill>
                        <pic:spPr bwMode="auto">
                          <a:xfrm>
                            <a:off x="0" y="0"/>
                            <a:ext cx="1242695" cy="1725295"/>
                          </a:xfrm>
                          <a:prstGeom prst="rect">
                            <a:avLst/>
                          </a:prstGeom>
                          <a:noFill/>
                          <a:ln w="9525">
                            <a:noFill/>
                            <a:miter lim="800000"/>
                            <a:headEnd/>
                            <a:tailEnd/>
                          </a:ln>
                        </pic:spPr>
                      </pic:pic>
                    </a:graphicData>
                  </a:graphic>
                </wp:anchor>
              </w:drawing>
            </w:r>
            <w:r w:rsidR="002507BC">
              <w:rPr>
                <w:noProof/>
              </w:rPr>
              <w:t>23</w:t>
            </w:r>
          </w:p>
        </w:tc>
        <w:tc>
          <w:tcPr>
            <w:tcW w:w="4394" w:type="dxa"/>
            <w:gridSpan w:val="6"/>
          </w:tcPr>
          <w:p w:rsidR="002507BC" w:rsidRPr="00DB5960" w:rsidRDefault="002652F1" w:rsidP="006F62B1">
            <w:pPr>
              <w:spacing w:line="240" w:lineRule="auto"/>
              <w:rPr>
                <w:noProof/>
              </w:rPr>
            </w:pPr>
            <w:r>
              <w:rPr>
                <w:noProof/>
                <w:lang w:eastAsia="uk-UA"/>
              </w:rPr>
              <w:drawing>
                <wp:anchor distT="0" distB="0" distL="114300" distR="114300" simplePos="0" relativeHeight="251669504" behindDoc="1" locked="0" layoutInCell="1" allowOverlap="1">
                  <wp:simplePos x="0" y="0"/>
                  <wp:positionH relativeFrom="column">
                    <wp:posOffset>-20320</wp:posOffset>
                  </wp:positionH>
                  <wp:positionV relativeFrom="paragraph">
                    <wp:posOffset>410845</wp:posOffset>
                  </wp:positionV>
                  <wp:extent cx="2633980" cy="1183005"/>
                  <wp:effectExtent l="19050" t="0" r="0" b="0"/>
                  <wp:wrapTight wrapText="bothSides">
                    <wp:wrapPolygon edited="0">
                      <wp:start x="-156" y="0"/>
                      <wp:lineTo x="-156" y="21217"/>
                      <wp:lineTo x="21558" y="21217"/>
                      <wp:lineTo x="21558" y="0"/>
                      <wp:lineTo x="-156" y="0"/>
                    </wp:wrapPolygon>
                  </wp:wrapTight>
                  <wp:docPr id="4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75">
                            <a:lum bright="30000"/>
                          </a:blip>
                          <a:srcRect l="32990" t="51685" r="27136" b="26382"/>
                          <a:stretch>
                            <a:fillRect/>
                          </a:stretch>
                        </pic:blipFill>
                        <pic:spPr bwMode="auto">
                          <a:xfrm>
                            <a:off x="0" y="0"/>
                            <a:ext cx="2633980" cy="1183005"/>
                          </a:xfrm>
                          <a:prstGeom prst="rect">
                            <a:avLst/>
                          </a:prstGeom>
                          <a:noFill/>
                          <a:ln w="9525">
                            <a:noFill/>
                            <a:miter lim="800000"/>
                            <a:headEnd/>
                            <a:tailEnd/>
                          </a:ln>
                        </pic:spPr>
                      </pic:pic>
                    </a:graphicData>
                  </a:graphic>
                </wp:anchor>
              </w:drawing>
            </w:r>
            <w:r w:rsidR="002507BC">
              <w:rPr>
                <w:noProof/>
              </w:rPr>
              <w:t>24</w:t>
            </w:r>
          </w:p>
        </w:tc>
        <w:tc>
          <w:tcPr>
            <w:tcW w:w="2745" w:type="dxa"/>
          </w:tcPr>
          <w:p w:rsidR="002507BC" w:rsidRPr="00D62FBF" w:rsidRDefault="002652F1" w:rsidP="006F62B1">
            <w:pPr>
              <w:spacing w:line="240" w:lineRule="auto"/>
              <w:rPr>
                <w:noProof/>
              </w:rPr>
            </w:pPr>
            <w:r>
              <w:rPr>
                <w:noProof/>
                <w:lang w:eastAsia="uk-UA"/>
              </w:rPr>
              <w:drawing>
                <wp:anchor distT="0" distB="0" distL="114300" distR="114300" simplePos="0" relativeHeight="251670528" behindDoc="1" locked="0" layoutInCell="1" allowOverlap="1">
                  <wp:simplePos x="0" y="0"/>
                  <wp:positionH relativeFrom="column">
                    <wp:posOffset>36195</wp:posOffset>
                  </wp:positionH>
                  <wp:positionV relativeFrom="paragraph">
                    <wp:posOffset>281940</wp:posOffset>
                  </wp:positionV>
                  <wp:extent cx="1757680" cy="1570990"/>
                  <wp:effectExtent l="19050" t="0" r="0" b="0"/>
                  <wp:wrapTight wrapText="bothSides">
                    <wp:wrapPolygon edited="0">
                      <wp:start x="-234" y="0"/>
                      <wp:lineTo x="-234" y="21216"/>
                      <wp:lineTo x="21538" y="21216"/>
                      <wp:lineTo x="21538" y="0"/>
                      <wp:lineTo x="-234" y="0"/>
                    </wp:wrapPolygon>
                  </wp:wrapTight>
                  <wp:docPr id="4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76">
                            <a:lum bright="20000"/>
                          </a:blip>
                          <a:srcRect l="2711" r="5225"/>
                          <a:stretch>
                            <a:fillRect/>
                          </a:stretch>
                        </pic:blipFill>
                        <pic:spPr bwMode="auto">
                          <a:xfrm>
                            <a:off x="0" y="0"/>
                            <a:ext cx="1757680" cy="1570990"/>
                          </a:xfrm>
                          <a:prstGeom prst="rect">
                            <a:avLst/>
                          </a:prstGeom>
                          <a:noFill/>
                          <a:ln w="9525">
                            <a:noFill/>
                            <a:miter lim="800000"/>
                            <a:headEnd/>
                            <a:tailEnd/>
                          </a:ln>
                        </pic:spPr>
                      </pic:pic>
                    </a:graphicData>
                  </a:graphic>
                </wp:anchor>
              </w:drawing>
            </w:r>
            <w:r w:rsidR="002507BC">
              <w:rPr>
                <w:noProof/>
              </w:rPr>
              <w:t>25</w:t>
            </w:r>
          </w:p>
        </w:tc>
      </w:tr>
    </w:tbl>
    <w:p w:rsidR="002507BC" w:rsidRPr="00A7766B" w:rsidRDefault="002507BC" w:rsidP="005A572D">
      <w:pPr>
        <w:spacing w:line="240" w:lineRule="auto"/>
        <w:ind w:firstLine="709"/>
      </w:pPr>
    </w:p>
    <w:p w:rsidR="002507BC" w:rsidRPr="001149E5" w:rsidRDefault="002507BC" w:rsidP="005A572D">
      <w:pPr>
        <w:spacing w:line="240" w:lineRule="auto"/>
        <w:ind w:firstLine="709"/>
      </w:pPr>
      <w:r w:rsidRPr="001149E5">
        <w:rPr>
          <w:b/>
        </w:rPr>
        <w:t>Перехрещення</w:t>
      </w:r>
      <w:r w:rsidRPr="001149E5">
        <w:t>: 1 – </w:t>
      </w:r>
      <w:r w:rsidR="00871BE8" w:rsidRPr="001149E5">
        <w:t>«</w:t>
      </w:r>
      <w:r w:rsidRPr="001149E5">
        <w:t>лист конюшини</w:t>
      </w:r>
      <w:r w:rsidR="00871BE8" w:rsidRPr="001149E5">
        <w:t>»</w:t>
      </w:r>
      <w:r w:rsidRPr="001149E5">
        <w:t xml:space="preserve"> з односторонніми з'їздами; 2 – те саме, з двосторонніми з'їздами; 3 – неповний "лист конюшини" передмостова; 4 – неповний </w:t>
      </w:r>
      <w:r w:rsidR="00871BE8" w:rsidRPr="001149E5">
        <w:t>«</w:t>
      </w:r>
      <w:r w:rsidRPr="001149E5">
        <w:t>лист конюшини</w:t>
      </w:r>
      <w:r w:rsidR="00871BE8" w:rsidRPr="001149E5">
        <w:t>»</w:t>
      </w:r>
      <w:r w:rsidRPr="001149E5">
        <w:t>; 5 – крючкоподібний тип</w:t>
      </w:r>
      <w:r w:rsidR="00871BE8" w:rsidRPr="001149E5">
        <w:t>;</w:t>
      </w:r>
      <w:r w:rsidRPr="001149E5">
        <w:t xml:space="preserve"> 6 – розподільне кільце з двома шляхопроводами; 7</w:t>
      </w:r>
      <w:r w:rsidRPr="001149E5">
        <w:rPr>
          <w:lang w:val="en-US"/>
        </w:rPr>
        <w:t> </w:t>
      </w:r>
      <w:r w:rsidRPr="001149E5">
        <w:t>–</w:t>
      </w:r>
      <w:r w:rsidRPr="001149E5">
        <w:rPr>
          <w:lang w:val="en-US"/>
        </w:rPr>
        <w:t> </w:t>
      </w:r>
      <w:r w:rsidRPr="001149E5">
        <w:t>те саме, з п'ятьма шляхопроводами; 8 – поліпшене розподільне кільце; 9</w:t>
      </w:r>
      <w:r w:rsidRPr="001149E5">
        <w:rPr>
          <w:lang w:val="en-US"/>
        </w:rPr>
        <w:t> </w:t>
      </w:r>
      <w:r w:rsidRPr="001149E5">
        <w:t>–</w:t>
      </w:r>
      <w:r w:rsidRPr="001149E5">
        <w:rPr>
          <w:lang w:val="en-US"/>
        </w:rPr>
        <w:t> </w:t>
      </w:r>
      <w:r w:rsidRPr="001149E5">
        <w:t>грушоподібний тип; 10 –</w:t>
      </w:r>
      <w:r w:rsidRPr="001149E5">
        <w:rPr>
          <w:lang w:val="en-US"/>
        </w:rPr>
        <w:t> </w:t>
      </w:r>
      <w:r w:rsidRPr="001149E5">
        <w:t>ромбоподібний тип; 11</w:t>
      </w:r>
      <w:r w:rsidRPr="001149E5">
        <w:rPr>
          <w:lang w:val="en-US"/>
        </w:rPr>
        <w:t> </w:t>
      </w:r>
      <w:r w:rsidRPr="001149E5">
        <w:t>–</w:t>
      </w:r>
      <w:r w:rsidRPr="001149E5">
        <w:rPr>
          <w:lang w:val="en-US"/>
        </w:rPr>
        <w:t> </w:t>
      </w:r>
      <w:r w:rsidRPr="001149E5">
        <w:t>подвійна петля; 12 – лінійний тип перехрестя з двома шляхопроводами; 13 – витягнуте розподільне кільце.</w:t>
      </w:r>
    </w:p>
    <w:p w:rsidR="002507BC" w:rsidRPr="001149E5" w:rsidRDefault="002507BC" w:rsidP="005A572D">
      <w:pPr>
        <w:spacing w:line="240" w:lineRule="auto"/>
        <w:ind w:firstLine="709"/>
      </w:pPr>
      <w:r w:rsidRPr="001149E5">
        <w:rPr>
          <w:b/>
        </w:rPr>
        <w:t>Примикання:</w:t>
      </w:r>
      <w:r w:rsidRPr="001149E5">
        <w:t xml:space="preserve"> 14 – листоподібний тип; 15 – примикання типу "труба"; 16 – грибоподібний тип; 17 –</w:t>
      </w:r>
      <w:r w:rsidR="00871BE8" w:rsidRPr="001149E5">
        <w:t xml:space="preserve"> </w:t>
      </w:r>
      <w:r w:rsidRPr="001149E5">
        <w:t>кільцев</w:t>
      </w:r>
      <w:r w:rsidR="00871BE8" w:rsidRPr="001149E5">
        <w:t>ий</w:t>
      </w:r>
      <w:r w:rsidRPr="001149E5">
        <w:t xml:space="preserve"> тип; 18 –</w:t>
      </w:r>
      <w:r w:rsidR="00871BE8" w:rsidRPr="001149E5">
        <w:t xml:space="preserve"> грушо</w:t>
      </w:r>
      <w:r w:rsidRPr="001149E5">
        <w:t>подібн</w:t>
      </w:r>
      <w:r w:rsidR="00871BE8" w:rsidRPr="001149E5">
        <w:t>ий</w:t>
      </w:r>
      <w:r w:rsidRPr="001149E5">
        <w:t xml:space="preserve"> тип; 19 –</w:t>
      </w:r>
      <w:r w:rsidR="00871BE8" w:rsidRPr="001149E5">
        <w:t>половина</w:t>
      </w:r>
      <w:r w:rsidRPr="001149E5">
        <w:t xml:space="preserve"> неповного </w:t>
      </w:r>
      <w:r w:rsidR="00871BE8" w:rsidRPr="001149E5">
        <w:t>«</w:t>
      </w:r>
      <w:r w:rsidRPr="001149E5">
        <w:t>листа конюшини</w:t>
      </w:r>
      <w:r w:rsidR="00871BE8" w:rsidRPr="001149E5">
        <w:t>»</w:t>
      </w:r>
      <w:r w:rsidRPr="001149E5">
        <w:t>; 20 – Т-подібний тип.</w:t>
      </w:r>
    </w:p>
    <w:p w:rsidR="002507BC" w:rsidRPr="001149E5" w:rsidRDefault="002507BC" w:rsidP="005A572D">
      <w:pPr>
        <w:spacing w:line="240" w:lineRule="auto"/>
        <w:ind w:firstLine="709"/>
      </w:pPr>
      <w:r w:rsidRPr="001149E5">
        <w:rPr>
          <w:b/>
        </w:rPr>
        <w:t>Розгалуження:</w:t>
      </w:r>
      <w:r w:rsidRPr="001149E5">
        <w:t xml:space="preserve"> 21 – листоподібний тип; 22 – розгалуження типу </w:t>
      </w:r>
      <w:r w:rsidR="00871BE8" w:rsidRPr="001149E5">
        <w:t>«</w:t>
      </w:r>
      <w:r w:rsidRPr="001149E5">
        <w:t>труба</w:t>
      </w:r>
      <w:r w:rsidR="00871BE8" w:rsidRPr="001149E5">
        <w:t>»</w:t>
      </w:r>
      <w:r w:rsidRPr="001149E5">
        <w:t xml:space="preserve">; 23 – кільцевий тип; 24 – лінійний тип; 25 – половина неповного </w:t>
      </w:r>
      <w:r w:rsidR="00871BE8" w:rsidRPr="001149E5">
        <w:t>«</w:t>
      </w:r>
      <w:r w:rsidRPr="001149E5">
        <w:t>листа конюшини</w:t>
      </w:r>
      <w:r w:rsidR="00871BE8" w:rsidRPr="001149E5">
        <w:t>»</w:t>
      </w:r>
      <w:r w:rsidRPr="001149E5">
        <w:t>.</w:t>
      </w:r>
    </w:p>
    <w:p w:rsidR="00044FC2" w:rsidRDefault="00044FC2" w:rsidP="005A572D">
      <w:pPr>
        <w:pStyle w:val="1"/>
        <w:ind w:firstLine="709"/>
        <w:jc w:val="center"/>
        <w:rPr>
          <w:sz w:val="24"/>
          <w:szCs w:val="24"/>
        </w:rPr>
        <w:sectPr w:rsidR="00044FC2" w:rsidSect="00CE1AEE">
          <w:pgSz w:w="11900" w:h="16820"/>
          <w:pgMar w:top="1134" w:right="851" w:bottom="1134" w:left="1418" w:header="720" w:footer="720" w:gutter="0"/>
          <w:cols w:space="720"/>
        </w:sectPr>
      </w:pPr>
      <w:bookmarkStart w:id="21" w:name="_Toc331414662"/>
    </w:p>
    <w:p w:rsidR="00667B7A" w:rsidRPr="00C433AF" w:rsidRDefault="00667B7A" w:rsidP="005A572D">
      <w:pPr>
        <w:pStyle w:val="1"/>
        <w:ind w:firstLine="709"/>
        <w:jc w:val="center"/>
        <w:rPr>
          <w:sz w:val="24"/>
          <w:szCs w:val="24"/>
        </w:rPr>
      </w:pPr>
      <w:r w:rsidRPr="00C433AF">
        <w:rPr>
          <w:sz w:val="24"/>
          <w:szCs w:val="24"/>
        </w:rPr>
        <w:lastRenderedPageBreak/>
        <w:t xml:space="preserve">ДОДАТОК </w:t>
      </w:r>
      <w:bookmarkEnd w:id="21"/>
      <w:r w:rsidR="00771F80">
        <w:rPr>
          <w:sz w:val="24"/>
          <w:szCs w:val="24"/>
        </w:rPr>
        <w:t>З</w:t>
      </w:r>
    </w:p>
    <w:p w:rsidR="00667B7A" w:rsidRPr="00C433AF" w:rsidRDefault="00667B7A" w:rsidP="005A572D">
      <w:pPr>
        <w:pStyle w:val="1"/>
        <w:ind w:firstLine="709"/>
        <w:jc w:val="center"/>
        <w:rPr>
          <w:sz w:val="24"/>
          <w:szCs w:val="24"/>
        </w:rPr>
      </w:pPr>
      <w:bookmarkStart w:id="22" w:name="_Toc331414663"/>
      <w:r w:rsidRPr="00C433AF">
        <w:rPr>
          <w:sz w:val="24"/>
          <w:szCs w:val="24"/>
        </w:rPr>
        <w:t>(довідковий)</w:t>
      </w:r>
      <w:bookmarkEnd w:id="22"/>
    </w:p>
    <w:p w:rsidR="00667B7A" w:rsidRPr="00C433AF" w:rsidRDefault="00667B7A" w:rsidP="005A572D">
      <w:pPr>
        <w:pStyle w:val="2"/>
        <w:spacing w:before="0"/>
        <w:ind w:firstLine="709"/>
        <w:rPr>
          <w:sz w:val="24"/>
          <w:szCs w:val="24"/>
        </w:rPr>
      </w:pPr>
      <w:bookmarkStart w:id="23" w:name="_Toc331414664"/>
      <w:r w:rsidRPr="00C433AF">
        <w:rPr>
          <w:sz w:val="24"/>
          <w:szCs w:val="24"/>
        </w:rPr>
        <w:t>БІБЛІОГРАФІЯ</w:t>
      </w:r>
      <w:bookmarkEnd w:id="23"/>
    </w:p>
    <w:p w:rsidR="00667B7A" w:rsidRDefault="00667B7A" w:rsidP="005A572D">
      <w:pPr>
        <w:spacing w:line="240" w:lineRule="auto"/>
        <w:ind w:firstLine="709"/>
        <w:jc w:val="center"/>
      </w:pPr>
    </w:p>
    <w:p w:rsidR="00C75A5D" w:rsidRPr="00D672DB" w:rsidRDefault="00C75A5D"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t>Закон України від 08.09.2005 № 2862-IV "Про автомобільні дороги"</w:t>
      </w:r>
    </w:p>
    <w:p w:rsidR="00C75A5D" w:rsidRPr="00D672DB" w:rsidRDefault="00C75A5D"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t>Закон України від 17.02.2011 № </w:t>
      </w:r>
      <w:r w:rsidRPr="00D672DB">
        <w:rPr>
          <w:bCs/>
        </w:rPr>
        <w:t>3038-VI</w:t>
      </w:r>
      <w:r w:rsidRPr="00D672DB">
        <w:t xml:space="preserve"> "Про регулювання містобудівної діяльності"</w:t>
      </w:r>
    </w:p>
    <w:p w:rsidR="00C75A5D" w:rsidRPr="009D101A" w:rsidRDefault="00C75A5D"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t xml:space="preserve">Закон України від 25.06.1991 № </w:t>
      </w:r>
      <w:r w:rsidRPr="00D672DB">
        <w:rPr>
          <w:bCs/>
        </w:rPr>
        <w:t>1264-XII</w:t>
      </w:r>
      <w:r w:rsidRPr="00D672DB">
        <w:t xml:space="preserve"> "Про охорону навколишнього природного середовища"</w:t>
      </w:r>
    </w:p>
    <w:p w:rsidR="009D101A" w:rsidRPr="00D672DB" w:rsidRDefault="009D101A"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t>Правила дорожнього руху, затверджені постановою Кабінету Міністрів України від 10 жовтня 2001 р. № 1306</w:t>
      </w:r>
    </w:p>
    <w:p w:rsidR="00C47738" w:rsidRPr="00D672DB" w:rsidRDefault="00B017EB"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t xml:space="preserve">Закон України </w:t>
      </w:r>
      <w:r w:rsidRPr="00D672DB">
        <w:rPr>
          <w:iCs/>
        </w:rPr>
        <w:t xml:space="preserve">від 16.06.92 N 2457-XII </w:t>
      </w:r>
      <w:r w:rsidRPr="00D672DB">
        <w:t>«Про природно-заповідний фонд України»</w:t>
      </w:r>
    </w:p>
    <w:p w:rsidR="00C47738" w:rsidRPr="00D672DB" w:rsidRDefault="00C47738"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t xml:space="preserve">Закон України </w:t>
      </w:r>
      <w:r w:rsidR="00B017EB" w:rsidRPr="00D672DB">
        <w:t xml:space="preserve">від 24.06.2004 № </w:t>
      </w:r>
      <w:r w:rsidR="00B017EB" w:rsidRPr="00D672DB">
        <w:rPr>
          <w:bCs/>
        </w:rPr>
        <w:t>1864-IV</w:t>
      </w:r>
      <w:r w:rsidR="00B017EB" w:rsidRPr="00D672DB">
        <w:t xml:space="preserve"> </w:t>
      </w:r>
      <w:r w:rsidRPr="00D672DB">
        <w:t>«Про екологічну мережу України»</w:t>
      </w:r>
    </w:p>
    <w:p w:rsidR="00ED71AC" w:rsidRDefault="00ED71AC"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 xml:space="preserve">Закон України </w:t>
      </w:r>
      <w:r w:rsidR="00B017EB" w:rsidRPr="00D672DB">
        <w:t>від 09.02.1995 № 45/95-ВР</w:t>
      </w:r>
      <w:r w:rsidR="00B017EB" w:rsidRPr="00D672DB">
        <w:rPr>
          <w:color w:val="000000"/>
        </w:rPr>
        <w:t xml:space="preserve"> </w:t>
      </w:r>
      <w:r w:rsidRPr="00D672DB">
        <w:rPr>
          <w:color w:val="000000"/>
        </w:rPr>
        <w:t xml:space="preserve">«Про екологічну експертизу» </w:t>
      </w:r>
    </w:p>
    <w:p w:rsidR="00C47738" w:rsidRPr="00D672DB" w:rsidRDefault="00F704F2"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ДСТУ 2587:2010 Безпека дорожнього руху. Розмітка дорожня. Загальні технічні вимоги. Методи контролювання. Правила застосування</w:t>
      </w:r>
    </w:p>
    <w:p w:rsidR="00C47738" w:rsidRPr="00D672DB" w:rsidRDefault="00C47738"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ДСТУ 3308-96 Знаки маршрутні для міського електротранспорту. Технічні умови та правила застосування</w:t>
      </w:r>
    </w:p>
    <w:p w:rsidR="007C0288" w:rsidRPr="00D672DB" w:rsidRDefault="007C0288" w:rsidP="007C0288">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ДСТУ 3587-97</w:t>
      </w:r>
      <w:r w:rsidRPr="00D672DB">
        <w:rPr>
          <w:color w:val="000000"/>
          <w:lang w:val="ru-RU"/>
        </w:rPr>
        <w:t xml:space="preserve"> </w:t>
      </w:r>
      <w:r w:rsidRPr="00D672DB">
        <w:rPr>
          <w:color w:val="000000"/>
        </w:rPr>
        <w:t>Безпека дорожнього руху. Автомобільні дороги, вулиці та залізничні переїзди. Вимоги до експлуатаційного стану</w:t>
      </w:r>
    </w:p>
    <w:p w:rsidR="00C47738" w:rsidRPr="00D672DB" w:rsidRDefault="00C47738"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ДСТУ 4092-2002 Безпека дорожнього руху. Світлофори дорожні. Загальні технічні вимоги, правила застосування та вимоги безпеки</w:t>
      </w:r>
    </w:p>
    <w:p w:rsidR="007C0288" w:rsidRPr="00D672DB" w:rsidRDefault="007C0288" w:rsidP="007C0288">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Pr>
          <w:color w:val="000000"/>
        </w:rPr>
        <w:t>ДСТУ 4100</w:t>
      </w:r>
      <w:r>
        <w:rPr>
          <w:color w:val="000000"/>
          <w:lang w:val="ru-RU"/>
        </w:rPr>
        <w:t>:</w:t>
      </w:r>
      <w:r w:rsidRPr="00D672DB">
        <w:rPr>
          <w:color w:val="000000"/>
        </w:rPr>
        <w:t>2014 Безпека дорожнього руху. Знаки дорожні. Загальні технічні умови. Правила застосування</w:t>
      </w:r>
    </w:p>
    <w:p w:rsidR="007C0288" w:rsidRPr="00D672DB" w:rsidRDefault="007C0288" w:rsidP="007C0288">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ДСТУ 4123-2006 Безпека дорожнього руху. Пристрій примусового зниження швидкості дорожньо-транспортної техніки на вулицях і дорогах. Загальні вимоги</w:t>
      </w:r>
    </w:p>
    <w:p w:rsidR="007C0288" w:rsidRPr="00D672DB" w:rsidRDefault="007C0288" w:rsidP="007C0288">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 xml:space="preserve">ДСТУ Б ГОСТ 24451:2011 Тунелі автодорожні. Габарити наближення будівель та устаткування (ГОСТ 24451-80, </w:t>
      </w:r>
      <w:r w:rsidRPr="00D672DB">
        <w:rPr>
          <w:color w:val="000000"/>
          <w:lang w:val="en-US"/>
        </w:rPr>
        <w:t>IDT</w:t>
      </w:r>
      <w:r w:rsidRPr="00D672DB">
        <w:rPr>
          <w:color w:val="000000"/>
        </w:rPr>
        <w:t>)</w:t>
      </w:r>
    </w:p>
    <w:p w:rsidR="00C47738" w:rsidRPr="00D672DB" w:rsidRDefault="00C47738"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t xml:space="preserve">ДСТУ Б В.2.3-25:2009 </w:t>
      </w:r>
      <w:r w:rsidRPr="00D672DB">
        <w:rPr>
          <w:color w:val="000000"/>
        </w:rPr>
        <w:t>Огородження дорожні тросового типу. Загальні технічні умови</w:t>
      </w:r>
    </w:p>
    <w:p w:rsidR="007C0288" w:rsidRPr="00D672DB" w:rsidRDefault="007C0288" w:rsidP="007C0288">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ДСТУ Б В.2.1-2-96</w:t>
      </w:r>
      <w:r w:rsidRPr="00D672DB">
        <w:rPr>
          <w:color w:val="000000"/>
          <w:lang w:val="ru-RU"/>
        </w:rPr>
        <w:t xml:space="preserve"> </w:t>
      </w:r>
      <w:r w:rsidRPr="00D672DB">
        <w:rPr>
          <w:color w:val="000000"/>
        </w:rPr>
        <w:t>(ГОСТ 25100-95)</w:t>
      </w:r>
      <w:r w:rsidRPr="00D672DB">
        <w:rPr>
          <w:color w:val="000000"/>
          <w:lang w:val="ru-RU"/>
        </w:rPr>
        <w:t xml:space="preserve"> </w:t>
      </w:r>
      <w:r w:rsidRPr="00D672DB">
        <w:rPr>
          <w:color w:val="000000"/>
        </w:rPr>
        <w:t>Ґрунти. Класифікація</w:t>
      </w:r>
    </w:p>
    <w:p w:rsidR="007C0288" w:rsidRPr="00D672DB" w:rsidRDefault="007C0288" w:rsidP="007C0288">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ДСТУ Б В.2.3-1-95 (ГОСТ 26775-97) Габарити підмостові судноплавних прогонів мостів на внутрішніх водних шляхах. Норми і технічні вимоги</w:t>
      </w:r>
    </w:p>
    <w:p w:rsidR="007C0288" w:rsidRPr="00D672DB" w:rsidRDefault="007C0288" w:rsidP="007C0288">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t>ДСТУ Б В.2.3-29:2011 Габарити наближення будівель і рухомого складу залізниць колії 1520 (1524) мм (ГОСТ 9238-83, MOD)</w:t>
      </w:r>
    </w:p>
    <w:p w:rsidR="007C0288" w:rsidRPr="00D672DB" w:rsidRDefault="007C0288" w:rsidP="007C0288">
      <w:pPr>
        <w:widowControl/>
        <w:numPr>
          <w:ilvl w:val="0"/>
          <w:numId w:val="5"/>
        </w:num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firstLine="709"/>
        <w:rPr>
          <w:color w:val="000000"/>
        </w:rPr>
      </w:pPr>
      <w:r w:rsidRPr="007C0288">
        <w:t>ДСТУ Б В.2.5-26:2005 (ГОСТ 3634-99). Люки оглядових колодязів і дощоприймачі зливостічних колодязів. Технічні умови</w:t>
      </w:r>
    </w:p>
    <w:p w:rsidR="007C0288" w:rsidRPr="00D672DB" w:rsidRDefault="007C0288" w:rsidP="007C0288">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ДСТУ Б В.2.7-237:2010 Камені бетонні і залізобетонні бортові. Технічні умови (ГОСТ 6665-91, MOD)</w:t>
      </w:r>
    </w:p>
    <w:p w:rsidR="007C0288" w:rsidRPr="00D672DB" w:rsidRDefault="007C0288" w:rsidP="007C0288">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bCs/>
          <w:caps/>
        </w:rPr>
        <w:t xml:space="preserve">ДСТУ-Н Б В.2.2-31:2011 </w:t>
      </w:r>
      <w:r w:rsidRPr="00D672DB">
        <w:t xml:space="preserve">Будинки і споруди. </w:t>
      </w:r>
      <w:r w:rsidRPr="00D672DB">
        <w:rPr>
          <w:bCs/>
        </w:rPr>
        <w:t>Настанова з облаштування будинків і споруд цивільного призначення елементами доступності</w:t>
      </w:r>
      <w:r w:rsidRPr="00D672DB">
        <w:t xml:space="preserve"> </w:t>
      </w:r>
      <w:r w:rsidRPr="00D672DB">
        <w:rPr>
          <w:bCs/>
        </w:rPr>
        <w:t>для осіб з вадами зору та слуху</w:t>
      </w:r>
    </w:p>
    <w:p w:rsidR="00D04922" w:rsidRPr="00D672DB" w:rsidRDefault="00D04922"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t xml:space="preserve">ГБН В.2.3-37641918-555:2016 </w:t>
      </w:r>
      <w:r w:rsidR="001F5D16" w:rsidRPr="00D672DB">
        <w:t>А</w:t>
      </w:r>
      <w:r w:rsidRPr="00D672DB">
        <w:t xml:space="preserve">втомобільні дороги. Транспортні розв’язки в одному рівні. </w:t>
      </w:r>
      <w:r w:rsidR="001F5D16" w:rsidRPr="00D672DB">
        <w:t>Проектування</w:t>
      </w:r>
    </w:p>
    <w:p w:rsidR="007C0288" w:rsidRPr="00D672DB" w:rsidRDefault="007C0288" w:rsidP="007C0288">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bCs/>
        </w:rPr>
        <w:t>ВБН</w:t>
      </w:r>
      <w:r w:rsidRPr="00D672DB">
        <w:t xml:space="preserve"> </w:t>
      </w:r>
      <w:r w:rsidRPr="00D672DB">
        <w:rPr>
          <w:bCs/>
        </w:rPr>
        <w:t>В</w:t>
      </w:r>
      <w:r w:rsidRPr="00D672DB">
        <w:t>.</w:t>
      </w:r>
      <w:r w:rsidRPr="00D672DB">
        <w:rPr>
          <w:bCs/>
        </w:rPr>
        <w:t>2</w:t>
      </w:r>
      <w:r w:rsidRPr="00D672DB">
        <w:t>.</w:t>
      </w:r>
      <w:r w:rsidRPr="00D672DB">
        <w:rPr>
          <w:bCs/>
        </w:rPr>
        <w:t>3</w:t>
      </w:r>
      <w:r w:rsidRPr="00D672DB">
        <w:t>-</w:t>
      </w:r>
      <w:r w:rsidRPr="00D672DB">
        <w:rPr>
          <w:bCs/>
        </w:rPr>
        <w:t>218</w:t>
      </w:r>
      <w:r w:rsidRPr="00D672DB">
        <w:t>-</w:t>
      </w:r>
      <w:r w:rsidRPr="00D672DB">
        <w:rPr>
          <w:bCs/>
        </w:rPr>
        <w:t>008</w:t>
      </w:r>
      <w:r w:rsidRPr="00D672DB">
        <w:t>-97 Споруди транспорту. Проектування та будівництво жорстких та з жорсткими прошарками дорожніх одягів</w:t>
      </w:r>
    </w:p>
    <w:p w:rsidR="00667B7A" w:rsidRPr="00D672DB" w:rsidRDefault="00667B7A"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ВБН В.2.3-218-186-2004 Споруди транспорту. Дорожній одяг нежорсткого типу</w:t>
      </w:r>
    </w:p>
    <w:p w:rsidR="00667B7A" w:rsidRPr="00D672DB" w:rsidRDefault="00667B7A" w:rsidP="005A572D">
      <w:pPr>
        <w:numPr>
          <w:ilvl w:val="0"/>
          <w:numId w:val="5"/>
        </w:numPr>
        <w:shd w:val="clear" w:color="auto" w:fill="FFFFFF"/>
        <w:tabs>
          <w:tab w:val="left" w:pos="0"/>
          <w:tab w:val="left" w:pos="1134"/>
        </w:tabs>
        <w:autoSpaceDE w:val="0"/>
        <w:autoSpaceDN w:val="0"/>
        <w:adjustRightInd w:val="0"/>
        <w:spacing w:line="240" w:lineRule="auto"/>
        <w:ind w:firstLine="709"/>
        <w:rPr>
          <w:color w:val="000000"/>
        </w:rPr>
      </w:pPr>
      <w:r w:rsidRPr="00D672DB">
        <w:rPr>
          <w:color w:val="000000"/>
        </w:rPr>
        <w:t>МР-218-02070915-232-2003 Методика розрахунку нежорстких дорожніх одягів з армуючими прошарками.</w:t>
      </w:r>
    </w:p>
    <w:p w:rsidR="008D272A" w:rsidRDefault="00667B7A" w:rsidP="002B71A0">
      <w:pPr>
        <w:numPr>
          <w:ilvl w:val="0"/>
          <w:numId w:val="5"/>
        </w:numPr>
        <w:shd w:val="clear" w:color="auto" w:fill="FFFFFF"/>
        <w:tabs>
          <w:tab w:val="left" w:pos="0"/>
          <w:tab w:val="left" w:pos="1134"/>
        </w:tabs>
        <w:autoSpaceDE w:val="0"/>
        <w:autoSpaceDN w:val="0"/>
        <w:adjustRightInd w:val="0"/>
        <w:spacing w:line="240" w:lineRule="auto"/>
        <w:ind w:firstLine="709"/>
        <w:rPr>
          <w:lang w:val="ru-RU"/>
        </w:rPr>
      </w:pPr>
      <w:r w:rsidRPr="002B71A0">
        <w:rPr>
          <w:color w:val="000000"/>
        </w:rPr>
        <w:t>РСН</w:t>
      </w:r>
      <w:r w:rsidRPr="002B71A0">
        <w:rPr>
          <w:color w:val="000000"/>
          <w:lang w:val="ru-RU"/>
        </w:rPr>
        <w:t xml:space="preserve"> 183-84/</w:t>
      </w:r>
      <w:r w:rsidRPr="002B71A0">
        <w:rPr>
          <w:color w:val="000000"/>
        </w:rPr>
        <w:t xml:space="preserve">Госстрой УССР </w:t>
      </w:r>
      <w:r w:rsidRPr="002B71A0">
        <w:rPr>
          <w:lang w:val="ru-RU"/>
        </w:rPr>
        <w:t>Нормы проектирования зеленых насаждений городов в различных зонах Украинской ССР</w:t>
      </w:r>
    </w:p>
    <w:p w:rsidR="00BF0453" w:rsidRPr="00D25914" w:rsidRDefault="00D25914" w:rsidP="002B71A0">
      <w:pPr>
        <w:pStyle w:val="af"/>
        <w:widowControl/>
        <w:numPr>
          <w:ilvl w:val="0"/>
          <w:numId w:val="5"/>
        </w:numPr>
        <w:shd w:val="clear" w:color="auto" w:fill="FFFFFF"/>
        <w:tabs>
          <w:tab w:val="left" w:pos="0"/>
          <w:tab w:val="left" w:pos="1134"/>
        </w:tabs>
        <w:autoSpaceDE w:val="0"/>
        <w:autoSpaceDN w:val="0"/>
        <w:adjustRightInd w:val="0"/>
        <w:spacing w:line="240" w:lineRule="auto"/>
        <w:ind w:firstLine="709"/>
        <w:jc w:val="left"/>
        <w:rPr>
          <w:lang w:val="ru-RU"/>
        </w:rPr>
      </w:pPr>
      <w:r w:rsidRPr="00D25914">
        <w:rPr>
          <w:lang w:eastAsia="uk-UA"/>
        </w:rPr>
        <w:t>Лобанов Е.М. Транспортная планировка городов.</w:t>
      </w:r>
      <w:r>
        <w:rPr>
          <w:lang w:eastAsia="uk-UA"/>
        </w:rPr>
        <w:t xml:space="preserve"> - М.: Транспорт, 1990.</w:t>
      </w:r>
    </w:p>
    <w:p w:rsidR="008D272A" w:rsidRPr="00D25914" w:rsidRDefault="008D272A" w:rsidP="005A572D">
      <w:pPr>
        <w:spacing w:line="240" w:lineRule="auto"/>
        <w:ind w:firstLine="709"/>
        <w:jc w:val="center"/>
        <w:rPr>
          <w:lang w:val="ru-RU"/>
        </w:rPr>
      </w:pPr>
    </w:p>
    <w:p w:rsidR="00BF0453" w:rsidRPr="00D25914" w:rsidRDefault="00BF0453" w:rsidP="005A572D">
      <w:pPr>
        <w:spacing w:line="240" w:lineRule="auto"/>
        <w:ind w:firstLine="709"/>
        <w:jc w:val="center"/>
        <w:rPr>
          <w:lang w:val="ru-RU"/>
        </w:rPr>
        <w:sectPr w:rsidR="00BF0453" w:rsidRPr="00D25914" w:rsidSect="002B71A0">
          <w:pgSz w:w="11900" w:h="16820"/>
          <w:pgMar w:top="800" w:right="851" w:bottom="1134" w:left="1418" w:header="720" w:footer="720" w:gutter="0"/>
          <w:cols w:space="720"/>
        </w:sectPr>
      </w:pPr>
    </w:p>
    <w:p w:rsidR="00667B7A" w:rsidRPr="007706A1" w:rsidRDefault="00667B7A" w:rsidP="005A572D">
      <w:pPr>
        <w:shd w:val="clear" w:color="auto" w:fill="FFFFFF"/>
        <w:spacing w:line="240" w:lineRule="auto"/>
        <w:ind w:firstLine="709"/>
        <w:rPr>
          <w:b/>
          <w:bCs/>
        </w:rPr>
      </w:pPr>
      <w:r w:rsidRPr="007706A1">
        <w:rPr>
          <w:b/>
          <w:bCs/>
          <w:color w:val="000000"/>
        </w:rPr>
        <w:lastRenderedPageBreak/>
        <w:t>У</w:t>
      </w:r>
      <w:r w:rsidR="000357E1" w:rsidRPr="007706A1">
        <w:rPr>
          <w:b/>
          <w:bCs/>
          <w:color w:val="000000"/>
        </w:rPr>
        <w:t>Д</w:t>
      </w:r>
      <w:r w:rsidRPr="007706A1">
        <w:rPr>
          <w:b/>
          <w:bCs/>
          <w:color w:val="000000"/>
        </w:rPr>
        <w:t>К</w:t>
      </w:r>
      <w:r w:rsidR="000357E1">
        <w:rPr>
          <w:b/>
          <w:bCs/>
          <w:color w:val="000000"/>
        </w:rPr>
        <w:t xml:space="preserve"> </w:t>
      </w:r>
      <w:r w:rsidR="009819C2" w:rsidRPr="009819C2">
        <w:rPr>
          <w:b/>
          <w:caps/>
        </w:rPr>
        <w:t>625.712.3</w:t>
      </w:r>
    </w:p>
    <w:p w:rsidR="00667B7A" w:rsidRPr="007706A1" w:rsidRDefault="00667B7A" w:rsidP="005A572D">
      <w:pPr>
        <w:shd w:val="clear" w:color="auto" w:fill="FFFFFF"/>
        <w:spacing w:line="240" w:lineRule="auto"/>
        <w:ind w:firstLine="709"/>
        <w:rPr>
          <w:b/>
          <w:bCs/>
          <w:color w:val="000000"/>
          <w:szCs w:val="23"/>
        </w:rPr>
      </w:pPr>
    </w:p>
    <w:p w:rsidR="00667B7A" w:rsidRDefault="00667B7A" w:rsidP="005A572D">
      <w:pPr>
        <w:shd w:val="clear" w:color="auto" w:fill="FFFFFF"/>
        <w:spacing w:line="240" w:lineRule="auto"/>
        <w:ind w:firstLine="709"/>
        <w:rPr>
          <w:bCs/>
          <w:color w:val="000000"/>
          <w:szCs w:val="23"/>
        </w:rPr>
      </w:pPr>
      <w:r>
        <w:rPr>
          <w:b/>
          <w:bCs/>
          <w:color w:val="000000"/>
          <w:szCs w:val="23"/>
        </w:rPr>
        <w:t xml:space="preserve">Ключові слова: </w:t>
      </w:r>
      <w:r w:rsidR="000357E1" w:rsidRPr="000357E1">
        <w:rPr>
          <w:bCs/>
          <w:color w:val="000000"/>
          <w:szCs w:val="23"/>
        </w:rPr>
        <w:t xml:space="preserve">вулиці і дороги населених пунктів, велосипедні доріжки, тротуари, зупинки </w:t>
      </w:r>
      <w:r w:rsidR="0004458B">
        <w:rPr>
          <w:bCs/>
          <w:color w:val="000000"/>
          <w:szCs w:val="23"/>
        </w:rPr>
        <w:t>маршрутного</w:t>
      </w:r>
      <w:r w:rsidR="000357E1" w:rsidRPr="000357E1">
        <w:rPr>
          <w:bCs/>
          <w:color w:val="000000"/>
          <w:szCs w:val="23"/>
        </w:rPr>
        <w:t xml:space="preserve"> транспорту, пішохідні переходи.</w:t>
      </w: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Default="005B46AB" w:rsidP="005A572D">
      <w:pPr>
        <w:shd w:val="clear" w:color="auto" w:fill="FFFFFF"/>
        <w:spacing w:line="240" w:lineRule="auto"/>
        <w:ind w:firstLine="709"/>
        <w:rPr>
          <w:bCs/>
          <w:color w:val="000000"/>
          <w:szCs w:val="23"/>
        </w:rPr>
      </w:pPr>
    </w:p>
    <w:p w:rsidR="005B46AB" w:rsidRPr="00D847F2" w:rsidRDefault="005B46AB" w:rsidP="005B46AB">
      <w:pPr>
        <w:pStyle w:val="12"/>
        <w:spacing w:line="276" w:lineRule="auto"/>
        <w:jc w:val="left"/>
        <w:rPr>
          <w:sz w:val="24"/>
        </w:rPr>
      </w:pPr>
      <w:r w:rsidRPr="00D847F2">
        <w:rPr>
          <w:sz w:val="24"/>
        </w:rPr>
        <w:t>Керівник розробки,</w:t>
      </w:r>
    </w:p>
    <w:p w:rsidR="005B46AB" w:rsidRPr="00D847F2" w:rsidRDefault="005B46AB" w:rsidP="005B46AB">
      <w:pPr>
        <w:pStyle w:val="12"/>
        <w:spacing w:line="276" w:lineRule="auto"/>
        <w:jc w:val="left"/>
        <w:rPr>
          <w:sz w:val="24"/>
        </w:rPr>
      </w:pPr>
      <w:r w:rsidRPr="00D847F2">
        <w:rPr>
          <w:sz w:val="24"/>
        </w:rPr>
        <w:t>Голова ТК 307</w:t>
      </w:r>
    </w:p>
    <w:p w:rsidR="005B46AB" w:rsidRPr="00D847F2" w:rsidRDefault="005B46AB" w:rsidP="005B46AB">
      <w:pPr>
        <w:pStyle w:val="12"/>
        <w:spacing w:line="276" w:lineRule="auto"/>
        <w:jc w:val="left"/>
        <w:rPr>
          <w:sz w:val="24"/>
        </w:rPr>
      </w:pPr>
      <w:r w:rsidRPr="00D847F2">
        <w:rPr>
          <w:sz w:val="24"/>
        </w:rPr>
        <w:t>«Автомобільні дороги</w:t>
      </w:r>
    </w:p>
    <w:p w:rsidR="005B46AB" w:rsidRPr="00D847F2" w:rsidRDefault="005B46AB" w:rsidP="005B46AB">
      <w:pPr>
        <w:pStyle w:val="12"/>
        <w:spacing w:line="276" w:lineRule="auto"/>
        <w:jc w:val="left"/>
        <w:rPr>
          <w:sz w:val="24"/>
        </w:rPr>
      </w:pPr>
      <w:r w:rsidRPr="00D847F2">
        <w:rPr>
          <w:sz w:val="24"/>
        </w:rPr>
        <w:t>і транспортні споруди»,</w:t>
      </w:r>
    </w:p>
    <w:p w:rsidR="005B46AB" w:rsidRPr="00D847F2" w:rsidRDefault="005B46AB" w:rsidP="005B46AB">
      <w:pPr>
        <w:pStyle w:val="12"/>
        <w:spacing w:line="276" w:lineRule="auto"/>
        <w:jc w:val="left"/>
        <w:rPr>
          <w:sz w:val="24"/>
        </w:rPr>
      </w:pPr>
      <w:r w:rsidRPr="00D847F2">
        <w:rPr>
          <w:sz w:val="24"/>
        </w:rPr>
        <w:t>Перший заступник директора</w:t>
      </w:r>
    </w:p>
    <w:p w:rsidR="005B46AB" w:rsidRPr="00D847F2" w:rsidRDefault="005B46AB" w:rsidP="005B46AB">
      <w:pPr>
        <w:ind w:firstLine="0"/>
      </w:pPr>
      <w:r w:rsidRPr="00D847F2">
        <w:t xml:space="preserve">з наукової роботи ДП «ДерждорНДІ»               </w:t>
      </w:r>
      <w:r>
        <w:tab/>
      </w:r>
      <w:r w:rsidRPr="00D847F2">
        <w:t xml:space="preserve">               </w:t>
      </w:r>
      <w:r>
        <w:tab/>
      </w:r>
      <w:r>
        <w:tab/>
      </w:r>
      <w:r w:rsidRPr="00D847F2">
        <w:t xml:space="preserve">        В. Вирожемський</w:t>
      </w:r>
    </w:p>
    <w:p w:rsidR="005B46AB" w:rsidRPr="00D847F2" w:rsidRDefault="005B46AB" w:rsidP="005B46AB">
      <w:pPr>
        <w:ind w:firstLine="0"/>
      </w:pPr>
    </w:p>
    <w:p w:rsidR="005B46AB" w:rsidRPr="00D847F2" w:rsidRDefault="005B46AB" w:rsidP="005B46AB">
      <w:pPr>
        <w:ind w:firstLine="0"/>
      </w:pPr>
    </w:p>
    <w:p w:rsidR="005B46AB" w:rsidRPr="00D847F2" w:rsidRDefault="005B46AB" w:rsidP="005B46AB">
      <w:pPr>
        <w:ind w:firstLine="0"/>
      </w:pPr>
      <w:r w:rsidRPr="00D847F2">
        <w:t>Відповідальний секретар ТК 307,</w:t>
      </w:r>
    </w:p>
    <w:p w:rsidR="005B46AB" w:rsidRPr="00D847F2" w:rsidRDefault="005B46AB" w:rsidP="005B46AB">
      <w:pPr>
        <w:ind w:firstLine="0"/>
      </w:pPr>
      <w:r w:rsidRPr="00D847F2">
        <w:t>старший науковий співробітник</w:t>
      </w:r>
    </w:p>
    <w:p w:rsidR="005B46AB" w:rsidRPr="00D847F2" w:rsidRDefault="005B46AB" w:rsidP="005B46AB">
      <w:pPr>
        <w:tabs>
          <w:tab w:val="left" w:pos="7655"/>
        </w:tabs>
        <w:ind w:firstLine="0"/>
      </w:pPr>
      <w:r w:rsidRPr="00D847F2">
        <w:t xml:space="preserve">ДП «ДерждорНДІ»                                                        </w:t>
      </w:r>
      <w:r>
        <w:tab/>
        <w:t xml:space="preserve"> </w:t>
      </w:r>
      <w:r w:rsidRPr="00D847F2">
        <w:t>І. Волошина</w:t>
      </w:r>
    </w:p>
    <w:p w:rsidR="005B46AB" w:rsidRDefault="005B46AB" w:rsidP="005B46AB">
      <w:pPr>
        <w:shd w:val="clear" w:color="auto" w:fill="FFFFFF"/>
        <w:spacing w:line="240" w:lineRule="auto"/>
        <w:ind w:firstLine="0"/>
      </w:pPr>
    </w:p>
    <w:p w:rsidR="00667B7A" w:rsidRDefault="00667B7A" w:rsidP="005A572D">
      <w:pPr>
        <w:spacing w:line="240" w:lineRule="auto"/>
        <w:ind w:firstLine="709"/>
        <w:jc w:val="center"/>
      </w:pPr>
    </w:p>
    <w:sectPr w:rsidR="00667B7A" w:rsidSect="002B71A0">
      <w:pgSz w:w="11900" w:h="16820"/>
      <w:pgMar w:top="1134" w:right="851"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E6B" w:rsidRDefault="00A90E6B" w:rsidP="00FA6CEC">
      <w:pPr>
        <w:spacing w:line="240" w:lineRule="auto"/>
      </w:pPr>
      <w:r>
        <w:separator/>
      </w:r>
    </w:p>
  </w:endnote>
  <w:endnote w:type="continuationSeparator" w:id="1">
    <w:p w:rsidR="00A90E6B" w:rsidRDefault="00A90E6B" w:rsidP="00FA6CE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E6B" w:rsidRDefault="00A90E6B" w:rsidP="00FA6CEC">
      <w:pPr>
        <w:spacing w:line="240" w:lineRule="auto"/>
      </w:pPr>
      <w:r>
        <w:separator/>
      </w:r>
    </w:p>
  </w:footnote>
  <w:footnote w:type="continuationSeparator" w:id="1">
    <w:p w:rsidR="00A90E6B" w:rsidRDefault="00A90E6B" w:rsidP="00FA6CE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1C9" w:rsidRPr="00887728" w:rsidRDefault="00EF01C9" w:rsidP="00D51E78">
    <w:pPr>
      <w:pStyle w:val="a7"/>
      <w:ind w:firstLine="0"/>
      <w:jc w:val="left"/>
    </w:pPr>
    <w:r>
      <w:rPr>
        <w:i/>
      </w:rPr>
      <w:t>ДБН В.2.3-5:2017 С.2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1C9" w:rsidRPr="000840CB" w:rsidRDefault="00EF01C9">
    <w:pPr>
      <w:pStyle w:val="a7"/>
      <w:jc w:val="right"/>
      <w:rPr>
        <w:b/>
      </w:rPr>
    </w:pPr>
    <w:r w:rsidRPr="000840CB">
      <w:rPr>
        <w:b/>
      </w:rPr>
      <w:t>ДБН В.2.3-5:2017 С.</w:t>
    </w:r>
    <w:r w:rsidR="0020772D" w:rsidRPr="000840CB">
      <w:rPr>
        <w:b/>
      </w:rPr>
      <w:fldChar w:fldCharType="begin"/>
    </w:r>
    <w:r w:rsidRPr="000840CB">
      <w:rPr>
        <w:b/>
      </w:rPr>
      <w:instrText xml:space="preserve"> PAGE   \* MERGEFORMAT </w:instrText>
    </w:r>
    <w:r w:rsidR="0020772D" w:rsidRPr="000840CB">
      <w:rPr>
        <w:b/>
      </w:rPr>
      <w:fldChar w:fldCharType="separate"/>
    </w:r>
    <w:r w:rsidR="00007FFD">
      <w:rPr>
        <w:b/>
        <w:noProof/>
      </w:rPr>
      <w:t>8</w:t>
    </w:r>
    <w:r w:rsidR="0020772D" w:rsidRPr="000840CB">
      <w:rPr>
        <w:b/>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1C9" w:rsidRPr="00426342" w:rsidRDefault="00EF01C9">
    <w:pPr>
      <w:pStyle w:val="a7"/>
      <w:rPr>
        <w:b/>
      </w:rPr>
    </w:pPr>
    <w:r w:rsidRPr="00426342">
      <w:rPr>
        <w:b/>
      </w:rPr>
      <w:t>ДБН В.2.3-5:2017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1C9" w:rsidRDefault="00EF01C9" w:rsidP="00426342">
    <w:pPr>
      <w:pStyle w:val="a7"/>
      <w:jc w:val="right"/>
    </w:pPr>
    <w:r w:rsidRPr="00426342">
      <w:rPr>
        <w:b/>
      </w:rPr>
      <w:t>ДБН В.2.3-5:2017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9222B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7AC4E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09C2D0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C5C263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42A79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37E46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F67A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C89B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30C9D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386BCD2"/>
    <w:lvl w:ilvl="0">
      <w:start w:val="1"/>
      <w:numFmt w:val="bullet"/>
      <w:lvlText w:val=""/>
      <w:lvlJc w:val="left"/>
      <w:pPr>
        <w:tabs>
          <w:tab w:val="num" w:pos="360"/>
        </w:tabs>
        <w:ind w:left="360" w:hanging="360"/>
      </w:pPr>
      <w:rPr>
        <w:rFonts w:ascii="Symbol" w:hAnsi="Symbol" w:hint="default"/>
      </w:rPr>
    </w:lvl>
  </w:abstractNum>
  <w:abstractNum w:abstractNumId="10">
    <w:nsid w:val="067B48B1"/>
    <w:multiLevelType w:val="hybridMultilevel"/>
    <w:tmpl w:val="61DED99A"/>
    <w:lvl w:ilvl="0" w:tplc="E28EF22E">
      <w:numFmt w:val="bullet"/>
      <w:lvlText w:val="-"/>
      <w:lvlJc w:val="left"/>
      <w:pPr>
        <w:ind w:left="1609" w:hanging="90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08060A5F"/>
    <w:multiLevelType w:val="hybridMultilevel"/>
    <w:tmpl w:val="AA1EF4B8"/>
    <w:lvl w:ilvl="0" w:tplc="B14AF3A6">
      <w:start w:val="3"/>
      <w:numFmt w:val="bullet"/>
      <w:lvlText w:val="-"/>
      <w:lvlJc w:val="left"/>
      <w:pPr>
        <w:ind w:left="408" w:hanging="360"/>
      </w:pPr>
      <w:rPr>
        <w:rFonts w:ascii="Times New Roman" w:eastAsia="Times New Roman" w:hAnsi="Times New Roman" w:cs="Times New Roman" w:hint="default"/>
      </w:rPr>
    </w:lvl>
    <w:lvl w:ilvl="1" w:tplc="04190003" w:tentative="1">
      <w:start w:val="1"/>
      <w:numFmt w:val="bullet"/>
      <w:lvlText w:val="o"/>
      <w:lvlJc w:val="left"/>
      <w:pPr>
        <w:ind w:left="1128" w:hanging="360"/>
      </w:pPr>
      <w:rPr>
        <w:rFonts w:ascii="Courier New" w:hAnsi="Courier New" w:cs="Courier New" w:hint="default"/>
      </w:rPr>
    </w:lvl>
    <w:lvl w:ilvl="2" w:tplc="04190005" w:tentative="1">
      <w:start w:val="1"/>
      <w:numFmt w:val="bullet"/>
      <w:lvlText w:val=""/>
      <w:lvlJc w:val="left"/>
      <w:pPr>
        <w:ind w:left="1848" w:hanging="360"/>
      </w:pPr>
      <w:rPr>
        <w:rFonts w:ascii="Wingdings" w:hAnsi="Wingdings" w:hint="default"/>
      </w:rPr>
    </w:lvl>
    <w:lvl w:ilvl="3" w:tplc="04190001" w:tentative="1">
      <w:start w:val="1"/>
      <w:numFmt w:val="bullet"/>
      <w:lvlText w:val=""/>
      <w:lvlJc w:val="left"/>
      <w:pPr>
        <w:ind w:left="2568" w:hanging="360"/>
      </w:pPr>
      <w:rPr>
        <w:rFonts w:ascii="Symbol" w:hAnsi="Symbol" w:hint="default"/>
      </w:rPr>
    </w:lvl>
    <w:lvl w:ilvl="4" w:tplc="04190003" w:tentative="1">
      <w:start w:val="1"/>
      <w:numFmt w:val="bullet"/>
      <w:lvlText w:val="o"/>
      <w:lvlJc w:val="left"/>
      <w:pPr>
        <w:ind w:left="3288" w:hanging="360"/>
      </w:pPr>
      <w:rPr>
        <w:rFonts w:ascii="Courier New" w:hAnsi="Courier New" w:cs="Courier New" w:hint="default"/>
      </w:rPr>
    </w:lvl>
    <w:lvl w:ilvl="5" w:tplc="04190005" w:tentative="1">
      <w:start w:val="1"/>
      <w:numFmt w:val="bullet"/>
      <w:lvlText w:val=""/>
      <w:lvlJc w:val="left"/>
      <w:pPr>
        <w:ind w:left="4008" w:hanging="360"/>
      </w:pPr>
      <w:rPr>
        <w:rFonts w:ascii="Wingdings" w:hAnsi="Wingdings" w:hint="default"/>
      </w:rPr>
    </w:lvl>
    <w:lvl w:ilvl="6" w:tplc="04190001" w:tentative="1">
      <w:start w:val="1"/>
      <w:numFmt w:val="bullet"/>
      <w:lvlText w:val=""/>
      <w:lvlJc w:val="left"/>
      <w:pPr>
        <w:ind w:left="4728" w:hanging="360"/>
      </w:pPr>
      <w:rPr>
        <w:rFonts w:ascii="Symbol" w:hAnsi="Symbol" w:hint="default"/>
      </w:rPr>
    </w:lvl>
    <w:lvl w:ilvl="7" w:tplc="04190003" w:tentative="1">
      <w:start w:val="1"/>
      <w:numFmt w:val="bullet"/>
      <w:lvlText w:val="o"/>
      <w:lvlJc w:val="left"/>
      <w:pPr>
        <w:ind w:left="5448" w:hanging="360"/>
      </w:pPr>
      <w:rPr>
        <w:rFonts w:ascii="Courier New" w:hAnsi="Courier New" w:cs="Courier New" w:hint="default"/>
      </w:rPr>
    </w:lvl>
    <w:lvl w:ilvl="8" w:tplc="04190005" w:tentative="1">
      <w:start w:val="1"/>
      <w:numFmt w:val="bullet"/>
      <w:lvlText w:val=""/>
      <w:lvlJc w:val="left"/>
      <w:pPr>
        <w:ind w:left="6168" w:hanging="360"/>
      </w:pPr>
      <w:rPr>
        <w:rFonts w:ascii="Wingdings" w:hAnsi="Wingdings" w:hint="default"/>
      </w:rPr>
    </w:lvl>
  </w:abstractNum>
  <w:abstractNum w:abstractNumId="12">
    <w:nsid w:val="08C173D5"/>
    <w:multiLevelType w:val="multilevel"/>
    <w:tmpl w:val="EFD4554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3">
    <w:nsid w:val="09E00219"/>
    <w:multiLevelType w:val="hybridMultilevel"/>
    <w:tmpl w:val="234EEBE0"/>
    <w:lvl w:ilvl="0" w:tplc="99F6FC2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A8A0ED4"/>
    <w:multiLevelType w:val="hybridMultilevel"/>
    <w:tmpl w:val="76DAF8D8"/>
    <w:lvl w:ilvl="0" w:tplc="9B9E8D6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C4529C"/>
    <w:multiLevelType w:val="hybridMultilevel"/>
    <w:tmpl w:val="E500C22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1844244A"/>
    <w:multiLevelType w:val="hybridMultilevel"/>
    <w:tmpl w:val="A65806B6"/>
    <w:lvl w:ilvl="0" w:tplc="25B4B3B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1C786CA7"/>
    <w:multiLevelType w:val="hybridMultilevel"/>
    <w:tmpl w:val="1AF4712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1F9425C3"/>
    <w:multiLevelType w:val="hybridMultilevel"/>
    <w:tmpl w:val="D29423F4"/>
    <w:lvl w:ilvl="0" w:tplc="25B4B3B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30A763D"/>
    <w:multiLevelType w:val="hybridMultilevel"/>
    <w:tmpl w:val="836AE1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BA16D77"/>
    <w:multiLevelType w:val="singleLevel"/>
    <w:tmpl w:val="04190001"/>
    <w:lvl w:ilvl="0">
      <w:start w:val="1"/>
      <w:numFmt w:val="bullet"/>
      <w:lvlText w:val=""/>
      <w:lvlJc w:val="left"/>
      <w:pPr>
        <w:ind w:left="720" w:hanging="360"/>
      </w:pPr>
      <w:rPr>
        <w:rFonts w:ascii="Symbol" w:hAnsi="Symbol" w:hint="default"/>
      </w:rPr>
    </w:lvl>
  </w:abstractNum>
  <w:abstractNum w:abstractNumId="21">
    <w:nsid w:val="3B6022A0"/>
    <w:multiLevelType w:val="hybridMultilevel"/>
    <w:tmpl w:val="2DB4B43A"/>
    <w:lvl w:ilvl="0" w:tplc="25B4B3B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BE1589E"/>
    <w:multiLevelType w:val="hybridMultilevel"/>
    <w:tmpl w:val="6D7A4B9E"/>
    <w:lvl w:ilvl="0" w:tplc="55A03ABA">
      <w:start w:val="10"/>
      <w:numFmt w:val="bullet"/>
      <w:lvlText w:val="-"/>
      <w:lvlJc w:val="left"/>
      <w:pPr>
        <w:ind w:left="1211" w:hanging="360"/>
      </w:pPr>
      <w:rPr>
        <w:rFonts w:ascii="Courier New" w:eastAsia="Calibri" w:hAnsi="Courier New" w:cs="Courier New"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3">
    <w:nsid w:val="3C2811FD"/>
    <w:multiLevelType w:val="hybridMultilevel"/>
    <w:tmpl w:val="A058D3D8"/>
    <w:lvl w:ilvl="0" w:tplc="DDE05C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BC2975"/>
    <w:multiLevelType w:val="hybridMultilevel"/>
    <w:tmpl w:val="2C981EC2"/>
    <w:lvl w:ilvl="0" w:tplc="25B4B3B2">
      <w:numFmt w:val="bullet"/>
      <w:lvlText w:val="-"/>
      <w:lvlJc w:val="left"/>
      <w:pPr>
        <w:ind w:left="1564" w:hanging="855"/>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47A545B3"/>
    <w:multiLevelType w:val="hybridMultilevel"/>
    <w:tmpl w:val="379CB16C"/>
    <w:lvl w:ilvl="0" w:tplc="25B4B3B2">
      <w:numFmt w:val="bullet"/>
      <w:lvlText w:val="-"/>
      <w:lvlJc w:val="left"/>
      <w:pPr>
        <w:ind w:left="2273" w:hanging="855"/>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95A4EC4"/>
    <w:multiLevelType w:val="hybridMultilevel"/>
    <w:tmpl w:val="D9C4F6E4"/>
    <w:lvl w:ilvl="0" w:tplc="C646FC48">
      <w:numFmt w:val="bullet"/>
      <w:lvlText w:val="-"/>
      <w:lvlJc w:val="left"/>
      <w:pPr>
        <w:ind w:left="1609" w:hanging="90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592A65B6"/>
    <w:multiLevelType w:val="hybridMultilevel"/>
    <w:tmpl w:val="73D8BD00"/>
    <w:lvl w:ilvl="0" w:tplc="DDE05C4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nsid w:val="5BE659A9"/>
    <w:multiLevelType w:val="singleLevel"/>
    <w:tmpl w:val="269C958A"/>
    <w:lvl w:ilvl="0">
      <w:start w:val="1"/>
      <w:numFmt w:val="decimal"/>
      <w:lvlText w:val="%1"/>
      <w:lvlJc w:val="left"/>
      <w:pPr>
        <w:ind w:left="0" w:firstLine="0"/>
      </w:pPr>
      <w:rPr>
        <w:rFonts w:ascii="Times New Roman" w:hAnsi="Times New Roman" w:cs="Times New Roman" w:hint="default"/>
      </w:rPr>
    </w:lvl>
  </w:abstractNum>
  <w:abstractNum w:abstractNumId="29">
    <w:nsid w:val="5BFC1F0A"/>
    <w:multiLevelType w:val="hybridMultilevel"/>
    <w:tmpl w:val="12BE7A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1194251"/>
    <w:multiLevelType w:val="hybridMultilevel"/>
    <w:tmpl w:val="50820162"/>
    <w:lvl w:ilvl="0" w:tplc="99F6FC2E">
      <w:start w:val="3"/>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1">
    <w:nsid w:val="69B226D8"/>
    <w:multiLevelType w:val="singleLevel"/>
    <w:tmpl w:val="CBA8A154"/>
    <w:lvl w:ilvl="0">
      <w:start w:val="1"/>
      <w:numFmt w:val="decimal"/>
      <w:lvlText w:val="%1"/>
      <w:legacy w:legacy="1" w:legacySpace="0" w:legacyIndent="338"/>
      <w:lvlJc w:val="left"/>
      <w:rPr>
        <w:rFonts w:ascii="Times New Roman" w:hAnsi="Times New Roman" w:cs="Times New Roman" w:hint="default"/>
      </w:rPr>
    </w:lvl>
  </w:abstractNum>
  <w:abstractNum w:abstractNumId="32">
    <w:nsid w:val="6C111A21"/>
    <w:multiLevelType w:val="hybridMultilevel"/>
    <w:tmpl w:val="14986718"/>
    <w:lvl w:ilvl="0" w:tplc="DDE05C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676A13"/>
    <w:multiLevelType w:val="hybridMultilevel"/>
    <w:tmpl w:val="D7C2CE44"/>
    <w:lvl w:ilvl="0" w:tplc="89AC0406">
      <w:start w:val="1"/>
      <w:numFmt w:val="bullet"/>
      <w:lvlText w:val="-"/>
      <w:lvlJc w:val="left"/>
      <w:pPr>
        <w:ind w:left="1776" w:hanging="360"/>
      </w:pPr>
      <w:rPr>
        <w:rFonts w:ascii="Calibri" w:eastAsia="Times New Roman" w:hAnsi="Calibri"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4">
    <w:nsid w:val="6FA00DEE"/>
    <w:multiLevelType w:val="hybridMultilevel"/>
    <w:tmpl w:val="1444F546"/>
    <w:lvl w:ilvl="0" w:tplc="9B9E8D62">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06A7543"/>
    <w:multiLevelType w:val="hybridMultilevel"/>
    <w:tmpl w:val="CBC271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1F04BF1"/>
    <w:multiLevelType w:val="hybridMultilevel"/>
    <w:tmpl w:val="A81CC4CA"/>
    <w:lvl w:ilvl="0" w:tplc="E818A370">
      <w:start w:val="5"/>
      <w:numFmt w:val="bullet"/>
      <w:lvlText w:val="–"/>
      <w:lvlJc w:val="left"/>
      <w:pPr>
        <w:ind w:left="507" w:hanging="360"/>
      </w:pPr>
      <w:rPr>
        <w:rFonts w:ascii="Times New Roman" w:eastAsia="Times New Roman" w:hAnsi="Times New Roman" w:hint="default"/>
      </w:rPr>
    </w:lvl>
    <w:lvl w:ilvl="1" w:tplc="04190003" w:tentative="1">
      <w:start w:val="1"/>
      <w:numFmt w:val="bullet"/>
      <w:lvlText w:val="o"/>
      <w:lvlJc w:val="left"/>
      <w:pPr>
        <w:ind w:left="1227" w:hanging="360"/>
      </w:pPr>
      <w:rPr>
        <w:rFonts w:ascii="Courier New" w:hAnsi="Courier New" w:hint="default"/>
      </w:rPr>
    </w:lvl>
    <w:lvl w:ilvl="2" w:tplc="04190005" w:tentative="1">
      <w:start w:val="1"/>
      <w:numFmt w:val="bullet"/>
      <w:lvlText w:val=""/>
      <w:lvlJc w:val="left"/>
      <w:pPr>
        <w:ind w:left="1947" w:hanging="360"/>
      </w:pPr>
      <w:rPr>
        <w:rFonts w:ascii="Wingdings" w:hAnsi="Wingdings" w:hint="default"/>
      </w:rPr>
    </w:lvl>
    <w:lvl w:ilvl="3" w:tplc="04190001" w:tentative="1">
      <w:start w:val="1"/>
      <w:numFmt w:val="bullet"/>
      <w:lvlText w:val=""/>
      <w:lvlJc w:val="left"/>
      <w:pPr>
        <w:ind w:left="2667" w:hanging="360"/>
      </w:pPr>
      <w:rPr>
        <w:rFonts w:ascii="Symbol" w:hAnsi="Symbol" w:hint="default"/>
      </w:rPr>
    </w:lvl>
    <w:lvl w:ilvl="4" w:tplc="04190003" w:tentative="1">
      <w:start w:val="1"/>
      <w:numFmt w:val="bullet"/>
      <w:lvlText w:val="o"/>
      <w:lvlJc w:val="left"/>
      <w:pPr>
        <w:ind w:left="3387" w:hanging="360"/>
      </w:pPr>
      <w:rPr>
        <w:rFonts w:ascii="Courier New" w:hAnsi="Courier New" w:hint="default"/>
      </w:rPr>
    </w:lvl>
    <w:lvl w:ilvl="5" w:tplc="04190005" w:tentative="1">
      <w:start w:val="1"/>
      <w:numFmt w:val="bullet"/>
      <w:lvlText w:val=""/>
      <w:lvlJc w:val="left"/>
      <w:pPr>
        <w:ind w:left="4107" w:hanging="360"/>
      </w:pPr>
      <w:rPr>
        <w:rFonts w:ascii="Wingdings" w:hAnsi="Wingdings" w:hint="default"/>
      </w:rPr>
    </w:lvl>
    <w:lvl w:ilvl="6" w:tplc="04190001" w:tentative="1">
      <w:start w:val="1"/>
      <w:numFmt w:val="bullet"/>
      <w:lvlText w:val=""/>
      <w:lvlJc w:val="left"/>
      <w:pPr>
        <w:ind w:left="4827" w:hanging="360"/>
      </w:pPr>
      <w:rPr>
        <w:rFonts w:ascii="Symbol" w:hAnsi="Symbol" w:hint="default"/>
      </w:rPr>
    </w:lvl>
    <w:lvl w:ilvl="7" w:tplc="04190003" w:tentative="1">
      <w:start w:val="1"/>
      <w:numFmt w:val="bullet"/>
      <w:lvlText w:val="o"/>
      <w:lvlJc w:val="left"/>
      <w:pPr>
        <w:ind w:left="5547" w:hanging="360"/>
      </w:pPr>
      <w:rPr>
        <w:rFonts w:ascii="Courier New" w:hAnsi="Courier New" w:hint="default"/>
      </w:rPr>
    </w:lvl>
    <w:lvl w:ilvl="8" w:tplc="04190005" w:tentative="1">
      <w:start w:val="1"/>
      <w:numFmt w:val="bullet"/>
      <w:lvlText w:val=""/>
      <w:lvlJc w:val="left"/>
      <w:pPr>
        <w:ind w:left="6267" w:hanging="360"/>
      </w:pPr>
      <w:rPr>
        <w:rFonts w:ascii="Wingdings" w:hAnsi="Wingdings" w:hint="default"/>
      </w:rPr>
    </w:lvl>
  </w:abstractNum>
  <w:abstractNum w:abstractNumId="37">
    <w:nsid w:val="73246A42"/>
    <w:multiLevelType w:val="hybridMultilevel"/>
    <w:tmpl w:val="451474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7373D07"/>
    <w:multiLevelType w:val="hybridMultilevel"/>
    <w:tmpl w:val="E78EEBD0"/>
    <w:lvl w:ilvl="0" w:tplc="DDE05C44">
      <w:start w:val="1"/>
      <w:numFmt w:val="bullet"/>
      <w:lvlText w:val=""/>
      <w:lvlJc w:val="left"/>
      <w:pPr>
        <w:ind w:left="1609" w:hanging="90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nsid w:val="7AD51518"/>
    <w:multiLevelType w:val="hybridMultilevel"/>
    <w:tmpl w:val="F762F7F8"/>
    <w:lvl w:ilvl="0" w:tplc="2D3CD4EC">
      <w:numFmt w:val="bullet"/>
      <w:lvlText w:val="-"/>
      <w:lvlJc w:val="left"/>
      <w:pPr>
        <w:ind w:left="1639" w:hanging="93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7DCA78F1"/>
    <w:multiLevelType w:val="hybridMultilevel"/>
    <w:tmpl w:val="EFCC07C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0"/>
  </w:num>
  <w:num w:numId="5">
    <w:abstractNumId w:val="28"/>
  </w:num>
  <w:num w:numId="6">
    <w:abstractNumId w:val="27"/>
  </w:num>
  <w:num w:numId="7">
    <w:abstractNumId w:val="26"/>
  </w:num>
  <w:num w:numId="8">
    <w:abstractNumId w:val="38"/>
  </w:num>
  <w:num w:numId="9">
    <w:abstractNumId w:val="23"/>
  </w:num>
  <w:num w:numId="10">
    <w:abstractNumId w:val="24"/>
  </w:num>
  <w:num w:numId="11">
    <w:abstractNumId w:val="25"/>
  </w:num>
  <w:num w:numId="12">
    <w:abstractNumId w:val="10"/>
  </w:num>
  <w:num w:numId="13">
    <w:abstractNumId w:val="32"/>
  </w:num>
  <w:num w:numId="14">
    <w:abstractNumId w:val="36"/>
  </w:num>
  <w:num w:numId="15">
    <w:abstractNumId w:val="14"/>
  </w:num>
  <w:num w:numId="16">
    <w:abstractNumId w:val="3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9"/>
  </w:num>
  <w:num w:numId="28">
    <w:abstractNumId w:val="37"/>
  </w:num>
  <w:num w:numId="29">
    <w:abstractNumId w:val="33"/>
  </w:num>
  <w:num w:numId="30">
    <w:abstractNumId w:val="29"/>
  </w:num>
  <w:num w:numId="31">
    <w:abstractNumId w:val="40"/>
  </w:num>
  <w:num w:numId="32">
    <w:abstractNumId w:val="17"/>
  </w:num>
  <w:num w:numId="33">
    <w:abstractNumId w:val="35"/>
  </w:num>
  <w:num w:numId="34">
    <w:abstractNumId w:val="15"/>
  </w:num>
  <w:num w:numId="35">
    <w:abstractNumId w:val="11"/>
  </w:num>
  <w:num w:numId="36">
    <w:abstractNumId w:val="13"/>
  </w:num>
  <w:num w:numId="37">
    <w:abstractNumId w:val="30"/>
  </w:num>
  <w:num w:numId="38">
    <w:abstractNumId w:val="18"/>
  </w:num>
  <w:num w:numId="39">
    <w:abstractNumId w:val="16"/>
  </w:num>
  <w:num w:numId="40">
    <w:abstractNumId w:val="21"/>
  </w:num>
  <w:num w:numId="41">
    <w:abstractNumId w:val="31"/>
  </w:num>
  <w:num w:numId="42">
    <w:abstractNumId w:val="34"/>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bordersDoNotSurroundHeader/>
  <w:bordersDoNotSurroundFooter/>
  <w:defaultTabStop w:val="720"/>
  <w:hyphenationZone w:val="425"/>
  <w:drawingGridHorizontalSpacing w:val="120"/>
  <w:displayHorizontalDrawingGridEvery w:val="2"/>
  <w:noPunctuationKerning/>
  <w:characterSpacingControl w:val="doNotCompress"/>
  <w:hdrShapeDefaults>
    <o:shapedefaults v:ext="edit" spidmax="199682">
      <o:colormenu v:ext="edit" fillcolor="none" strokecolor="none [3213]"/>
    </o:shapedefaults>
  </w:hdrShapeDefaults>
  <w:footnotePr>
    <w:footnote w:id="0"/>
    <w:footnote w:id="1"/>
  </w:footnotePr>
  <w:endnotePr>
    <w:endnote w:id="0"/>
    <w:endnote w:id="1"/>
  </w:endnotePr>
  <w:compat/>
  <w:rsids>
    <w:rsidRoot w:val="00236DA0"/>
    <w:rsid w:val="00000171"/>
    <w:rsid w:val="00000964"/>
    <w:rsid w:val="000013E2"/>
    <w:rsid w:val="0000325C"/>
    <w:rsid w:val="00003578"/>
    <w:rsid w:val="00007FFD"/>
    <w:rsid w:val="00013882"/>
    <w:rsid w:val="00016EBC"/>
    <w:rsid w:val="00017338"/>
    <w:rsid w:val="00021526"/>
    <w:rsid w:val="00021D51"/>
    <w:rsid w:val="00026A2C"/>
    <w:rsid w:val="00030D38"/>
    <w:rsid w:val="00033842"/>
    <w:rsid w:val="00033B30"/>
    <w:rsid w:val="0003532B"/>
    <w:rsid w:val="000357E1"/>
    <w:rsid w:val="00036D8F"/>
    <w:rsid w:val="00037572"/>
    <w:rsid w:val="00037F04"/>
    <w:rsid w:val="00040721"/>
    <w:rsid w:val="00041770"/>
    <w:rsid w:val="00041801"/>
    <w:rsid w:val="000422BC"/>
    <w:rsid w:val="0004458B"/>
    <w:rsid w:val="000446DD"/>
    <w:rsid w:val="00044F41"/>
    <w:rsid w:val="00044FC2"/>
    <w:rsid w:val="000458C0"/>
    <w:rsid w:val="0004720D"/>
    <w:rsid w:val="000506B5"/>
    <w:rsid w:val="00050DB4"/>
    <w:rsid w:val="00050F12"/>
    <w:rsid w:val="00054E33"/>
    <w:rsid w:val="000558A9"/>
    <w:rsid w:val="00055A49"/>
    <w:rsid w:val="00057C7E"/>
    <w:rsid w:val="00060ADA"/>
    <w:rsid w:val="00060CA9"/>
    <w:rsid w:val="000611D2"/>
    <w:rsid w:val="00062F54"/>
    <w:rsid w:val="000632CD"/>
    <w:rsid w:val="000633BA"/>
    <w:rsid w:val="00065051"/>
    <w:rsid w:val="000671AA"/>
    <w:rsid w:val="000714B0"/>
    <w:rsid w:val="00072E5C"/>
    <w:rsid w:val="000739C9"/>
    <w:rsid w:val="00074002"/>
    <w:rsid w:val="000742F7"/>
    <w:rsid w:val="0008024B"/>
    <w:rsid w:val="00080DE4"/>
    <w:rsid w:val="000816D7"/>
    <w:rsid w:val="00081E98"/>
    <w:rsid w:val="000833A6"/>
    <w:rsid w:val="000840CB"/>
    <w:rsid w:val="00084787"/>
    <w:rsid w:val="000850B3"/>
    <w:rsid w:val="00085DB5"/>
    <w:rsid w:val="0008714C"/>
    <w:rsid w:val="00087C51"/>
    <w:rsid w:val="00092B26"/>
    <w:rsid w:val="00093959"/>
    <w:rsid w:val="000942CC"/>
    <w:rsid w:val="000957EA"/>
    <w:rsid w:val="00095A44"/>
    <w:rsid w:val="00095EC3"/>
    <w:rsid w:val="0009755C"/>
    <w:rsid w:val="00097ABD"/>
    <w:rsid w:val="000A0F47"/>
    <w:rsid w:val="000A1718"/>
    <w:rsid w:val="000A3002"/>
    <w:rsid w:val="000A5556"/>
    <w:rsid w:val="000A5DE6"/>
    <w:rsid w:val="000A665C"/>
    <w:rsid w:val="000A67CD"/>
    <w:rsid w:val="000A67E1"/>
    <w:rsid w:val="000B0E41"/>
    <w:rsid w:val="000B2349"/>
    <w:rsid w:val="000B29E8"/>
    <w:rsid w:val="000B2C99"/>
    <w:rsid w:val="000B2F49"/>
    <w:rsid w:val="000B436F"/>
    <w:rsid w:val="000B4A57"/>
    <w:rsid w:val="000B5D7A"/>
    <w:rsid w:val="000B6540"/>
    <w:rsid w:val="000B6F3B"/>
    <w:rsid w:val="000C037F"/>
    <w:rsid w:val="000C0B69"/>
    <w:rsid w:val="000C3D90"/>
    <w:rsid w:val="000C5A7E"/>
    <w:rsid w:val="000C610A"/>
    <w:rsid w:val="000C6C60"/>
    <w:rsid w:val="000C725F"/>
    <w:rsid w:val="000D17AF"/>
    <w:rsid w:val="000D189F"/>
    <w:rsid w:val="000D2332"/>
    <w:rsid w:val="000D336D"/>
    <w:rsid w:val="000D3432"/>
    <w:rsid w:val="000D3479"/>
    <w:rsid w:val="000D35B1"/>
    <w:rsid w:val="000D63A0"/>
    <w:rsid w:val="000D6806"/>
    <w:rsid w:val="000E1670"/>
    <w:rsid w:val="000E1BC0"/>
    <w:rsid w:val="000E275D"/>
    <w:rsid w:val="000E3EB1"/>
    <w:rsid w:val="000E563C"/>
    <w:rsid w:val="000E708A"/>
    <w:rsid w:val="000F39E2"/>
    <w:rsid w:val="000F3FDD"/>
    <w:rsid w:val="000F6000"/>
    <w:rsid w:val="000F7A2F"/>
    <w:rsid w:val="00100AF7"/>
    <w:rsid w:val="001012D7"/>
    <w:rsid w:val="00101419"/>
    <w:rsid w:val="00101BF0"/>
    <w:rsid w:val="001030F3"/>
    <w:rsid w:val="00105B1C"/>
    <w:rsid w:val="0010641F"/>
    <w:rsid w:val="001064B7"/>
    <w:rsid w:val="00106EC5"/>
    <w:rsid w:val="00106FC0"/>
    <w:rsid w:val="00107981"/>
    <w:rsid w:val="0011010F"/>
    <w:rsid w:val="0011167F"/>
    <w:rsid w:val="00112A99"/>
    <w:rsid w:val="00112DB3"/>
    <w:rsid w:val="001149E5"/>
    <w:rsid w:val="00116034"/>
    <w:rsid w:val="00116868"/>
    <w:rsid w:val="00116FE0"/>
    <w:rsid w:val="001170BE"/>
    <w:rsid w:val="001171CA"/>
    <w:rsid w:val="0011786C"/>
    <w:rsid w:val="001201C5"/>
    <w:rsid w:val="00122E89"/>
    <w:rsid w:val="00124903"/>
    <w:rsid w:val="00125AB4"/>
    <w:rsid w:val="00125F9C"/>
    <w:rsid w:val="00126D70"/>
    <w:rsid w:val="00127A57"/>
    <w:rsid w:val="001304F4"/>
    <w:rsid w:val="0013103F"/>
    <w:rsid w:val="0013163C"/>
    <w:rsid w:val="0013167B"/>
    <w:rsid w:val="00134054"/>
    <w:rsid w:val="0013437D"/>
    <w:rsid w:val="001347A9"/>
    <w:rsid w:val="00135795"/>
    <w:rsid w:val="00137308"/>
    <w:rsid w:val="00137F5A"/>
    <w:rsid w:val="00140AAF"/>
    <w:rsid w:val="0014107D"/>
    <w:rsid w:val="00141AB3"/>
    <w:rsid w:val="0014227C"/>
    <w:rsid w:val="00142344"/>
    <w:rsid w:val="00142C5A"/>
    <w:rsid w:val="00142C6F"/>
    <w:rsid w:val="001436ED"/>
    <w:rsid w:val="00143BC3"/>
    <w:rsid w:val="0014411E"/>
    <w:rsid w:val="00144FE6"/>
    <w:rsid w:val="00145352"/>
    <w:rsid w:val="001457CD"/>
    <w:rsid w:val="001460D0"/>
    <w:rsid w:val="0015305F"/>
    <w:rsid w:val="001530AD"/>
    <w:rsid w:val="00154AD0"/>
    <w:rsid w:val="00154EA4"/>
    <w:rsid w:val="00156177"/>
    <w:rsid w:val="001568EA"/>
    <w:rsid w:val="00156A4B"/>
    <w:rsid w:val="00157814"/>
    <w:rsid w:val="00161BD7"/>
    <w:rsid w:val="00163216"/>
    <w:rsid w:val="00164B8C"/>
    <w:rsid w:val="00165B02"/>
    <w:rsid w:val="00166267"/>
    <w:rsid w:val="00170473"/>
    <w:rsid w:val="0017083E"/>
    <w:rsid w:val="001711F7"/>
    <w:rsid w:val="00172784"/>
    <w:rsid w:val="00172C27"/>
    <w:rsid w:val="0017409B"/>
    <w:rsid w:val="00175BE5"/>
    <w:rsid w:val="00176606"/>
    <w:rsid w:val="00176FD9"/>
    <w:rsid w:val="00177418"/>
    <w:rsid w:val="00182BBB"/>
    <w:rsid w:val="0018316F"/>
    <w:rsid w:val="001836A5"/>
    <w:rsid w:val="00183FC0"/>
    <w:rsid w:val="001842EC"/>
    <w:rsid w:val="00184328"/>
    <w:rsid w:val="001843C3"/>
    <w:rsid w:val="00184955"/>
    <w:rsid w:val="00184C1B"/>
    <w:rsid w:val="001856EB"/>
    <w:rsid w:val="00185D0B"/>
    <w:rsid w:val="001863E1"/>
    <w:rsid w:val="001943DD"/>
    <w:rsid w:val="00194E66"/>
    <w:rsid w:val="001979C7"/>
    <w:rsid w:val="00197A2F"/>
    <w:rsid w:val="00197CE1"/>
    <w:rsid w:val="00197EE2"/>
    <w:rsid w:val="001A0303"/>
    <w:rsid w:val="001A12E3"/>
    <w:rsid w:val="001A1EDE"/>
    <w:rsid w:val="001A23DB"/>
    <w:rsid w:val="001A31B2"/>
    <w:rsid w:val="001A3A73"/>
    <w:rsid w:val="001A556F"/>
    <w:rsid w:val="001A6DD5"/>
    <w:rsid w:val="001B265F"/>
    <w:rsid w:val="001B420B"/>
    <w:rsid w:val="001B46A4"/>
    <w:rsid w:val="001B7BDB"/>
    <w:rsid w:val="001C0023"/>
    <w:rsid w:val="001C0ECD"/>
    <w:rsid w:val="001C1AD4"/>
    <w:rsid w:val="001C1AFC"/>
    <w:rsid w:val="001C1C6C"/>
    <w:rsid w:val="001C1C73"/>
    <w:rsid w:val="001C287B"/>
    <w:rsid w:val="001C3AFB"/>
    <w:rsid w:val="001C4CA6"/>
    <w:rsid w:val="001C50F1"/>
    <w:rsid w:val="001C7DE1"/>
    <w:rsid w:val="001C7FF0"/>
    <w:rsid w:val="001D159A"/>
    <w:rsid w:val="001D1DCB"/>
    <w:rsid w:val="001D3386"/>
    <w:rsid w:val="001D3A96"/>
    <w:rsid w:val="001D3C96"/>
    <w:rsid w:val="001D60F9"/>
    <w:rsid w:val="001D65C1"/>
    <w:rsid w:val="001D66D7"/>
    <w:rsid w:val="001E0F92"/>
    <w:rsid w:val="001E30FE"/>
    <w:rsid w:val="001E78BA"/>
    <w:rsid w:val="001F33EB"/>
    <w:rsid w:val="001F4BC0"/>
    <w:rsid w:val="001F5D16"/>
    <w:rsid w:val="001F7E4E"/>
    <w:rsid w:val="00200A35"/>
    <w:rsid w:val="002013DF"/>
    <w:rsid w:val="00203538"/>
    <w:rsid w:val="00203ED2"/>
    <w:rsid w:val="0020552C"/>
    <w:rsid w:val="00205C83"/>
    <w:rsid w:val="0020652B"/>
    <w:rsid w:val="00206EBD"/>
    <w:rsid w:val="0020772D"/>
    <w:rsid w:val="00207C8C"/>
    <w:rsid w:val="002106BE"/>
    <w:rsid w:val="002122EE"/>
    <w:rsid w:val="00212DBD"/>
    <w:rsid w:val="002143BD"/>
    <w:rsid w:val="002157B3"/>
    <w:rsid w:val="002173F7"/>
    <w:rsid w:val="0022032B"/>
    <w:rsid w:val="00221ABB"/>
    <w:rsid w:val="00221AD6"/>
    <w:rsid w:val="00222A33"/>
    <w:rsid w:val="00223939"/>
    <w:rsid w:val="00223ACC"/>
    <w:rsid w:val="00227E7F"/>
    <w:rsid w:val="002317C0"/>
    <w:rsid w:val="00231B65"/>
    <w:rsid w:val="002326D3"/>
    <w:rsid w:val="002341CC"/>
    <w:rsid w:val="00235950"/>
    <w:rsid w:val="0023660D"/>
    <w:rsid w:val="00236DA0"/>
    <w:rsid w:val="00237BA4"/>
    <w:rsid w:val="00240C9B"/>
    <w:rsid w:val="0024221C"/>
    <w:rsid w:val="00244094"/>
    <w:rsid w:val="00244103"/>
    <w:rsid w:val="002444A2"/>
    <w:rsid w:val="00244B21"/>
    <w:rsid w:val="0024657C"/>
    <w:rsid w:val="002501D2"/>
    <w:rsid w:val="002507BC"/>
    <w:rsid w:val="002507CA"/>
    <w:rsid w:val="00250DB7"/>
    <w:rsid w:val="00256A82"/>
    <w:rsid w:val="00256ED5"/>
    <w:rsid w:val="00256FEA"/>
    <w:rsid w:val="00257876"/>
    <w:rsid w:val="00257D15"/>
    <w:rsid w:val="00262CDB"/>
    <w:rsid w:val="002652F1"/>
    <w:rsid w:val="002664F8"/>
    <w:rsid w:val="00267877"/>
    <w:rsid w:val="00270D7A"/>
    <w:rsid w:val="00271158"/>
    <w:rsid w:val="00271340"/>
    <w:rsid w:val="00271478"/>
    <w:rsid w:val="00276303"/>
    <w:rsid w:val="00276D1B"/>
    <w:rsid w:val="002805A6"/>
    <w:rsid w:val="00281A1B"/>
    <w:rsid w:val="00281B05"/>
    <w:rsid w:val="00281B75"/>
    <w:rsid w:val="0028399C"/>
    <w:rsid w:val="00283BFC"/>
    <w:rsid w:val="0028501E"/>
    <w:rsid w:val="00285F36"/>
    <w:rsid w:val="00287DD5"/>
    <w:rsid w:val="002902AC"/>
    <w:rsid w:val="002907D7"/>
    <w:rsid w:val="00291911"/>
    <w:rsid w:val="002919D2"/>
    <w:rsid w:val="002935C9"/>
    <w:rsid w:val="00293DA5"/>
    <w:rsid w:val="00294B54"/>
    <w:rsid w:val="00295DE6"/>
    <w:rsid w:val="00295E1D"/>
    <w:rsid w:val="00296E49"/>
    <w:rsid w:val="002A0174"/>
    <w:rsid w:val="002A08FB"/>
    <w:rsid w:val="002A10E7"/>
    <w:rsid w:val="002A141B"/>
    <w:rsid w:val="002A1D48"/>
    <w:rsid w:val="002A325E"/>
    <w:rsid w:val="002A5968"/>
    <w:rsid w:val="002A77C3"/>
    <w:rsid w:val="002B035E"/>
    <w:rsid w:val="002B0F15"/>
    <w:rsid w:val="002B1776"/>
    <w:rsid w:val="002B1F21"/>
    <w:rsid w:val="002B23D8"/>
    <w:rsid w:val="002B3F80"/>
    <w:rsid w:val="002B50AB"/>
    <w:rsid w:val="002B71A0"/>
    <w:rsid w:val="002C212C"/>
    <w:rsid w:val="002C4940"/>
    <w:rsid w:val="002C6193"/>
    <w:rsid w:val="002D0C62"/>
    <w:rsid w:val="002D0C6E"/>
    <w:rsid w:val="002D2CCC"/>
    <w:rsid w:val="002D3025"/>
    <w:rsid w:val="002D3364"/>
    <w:rsid w:val="002D35BD"/>
    <w:rsid w:val="002D35CB"/>
    <w:rsid w:val="002D3851"/>
    <w:rsid w:val="002D3C9D"/>
    <w:rsid w:val="002D42BF"/>
    <w:rsid w:val="002D5018"/>
    <w:rsid w:val="002E0D35"/>
    <w:rsid w:val="002E0EA7"/>
    <w:rsid w:val="002E1296"/>
    <w:rsid w:val="002E345F"/>
    <w:rsid w:val="002E34FC"/>
    <w:rsid w:val="002E4AFF"/>
    <w:rsid w:val="002E5A4B"/>
    <w:rsid w:val="002E5AD5"/>
    <w:rsid w:val="002E7096"/>
    <w:rsid w:val="002E7CE0"/>
    <w:rsid w:val="002E7D85"/>
    <w:rsid w:val="002F2B69"/>
    <w:rsid w:val="002F3038"/>
    <w:rsid w:val="002F51EA"/>
    <w:rsid w:val="002F5305"/>
    <w:rsid w:val="002F588F"/>
    <w:rsid w:val="002F66A6"/>
    <w:rsid w:val="003015CF"/>
    <w:rsid w:val="0030271F"/>
    <w:rsid w:val="00302D5A"/>
    <w:rsid w:val="00303992"/>
    <w:rsid w:val="003054A7"/>
    <w:rsid w:val="00306469"/>
    <w:rsid w:val="003079D9"/>
    <w:rsid w:val="0031113B"/>
    <w:rsid w:val="0031134E"/>
    <w:rsid w:val="00311379"/>
    <w:rsid w:val="0031268D"/>
    <w:rsid w:val="00313BD0"/>
    <w:rsid w:val="0031427C"/>
    <w:rsid w:val="00322E0A"/>
    <w:rsid w:val="00322F77"/>
    <w:rsid w:val="00323627"/>
    <w:rsid w:val="003249B9"/>
    <w:rsid w:val="003270CA"/>
    <w:rsid w:val="0033051C"/>
    <w:rsid w:val="003316DD"/>
    <w:rsid w:val="0033170F"/>
    <w:rsid w:val="00331E44"/>
    <w:rsid w:val="00333A3F"/>
    <w:rsid w:val="003341A9"/>
    <w:rsid w:val="00335D76"/>
    <w:rsid w:val="00336351"/>
    <w:rsid w:val="0033655F"/>
    <w:rsid w:val="00340110"/>
    <w:rsid w:val="00344A58"/>
    <w:rsid w:val="00344AE7"/>
    <w:rsid w:val="00344AF9"/>
    <w:rsid w:val="00346A2C"/>
    <w:rsid w:val="00347307"/>
    <w:rsid w:val="003473A0"/>
    <w:rsid w:val="003476CA"/>
    <w:rsid w:val="00350CF4"/>
    <w:rsid w:val="00354D64"/>
    <w:rsid w:val="003551BD"/>
    <w:rsid w:val="00355F32"/>
    <w:rsid w:val="003563D4"/>
    <w:rsid w:val="003564DF"/>
    <w:rsid w:val="003618EC"/>
    <w:rsid w:val="00364445"/>
    <w:rsid w:val="003651CA"/>
    <w:rsid w:val="00365276"/>
    <w:rsid w:val="00366B40"/>
    <w:rsid w:val="00367068"/>
    <w:rsid w:val="003670D7"/>
    <w:rsid w:val="00367244"/>
    <w:rsid w:val="003673F6"/>
    <w:rsid w:val="003707B9"/>
    <w:rsid w:val="00370BB1"/>
    <w:rsid w:val="00371132"/>
    <w:rsid w:val="00371274"/>
    <w:rsid w:val="00372B77"/>
    <w:rsid w:val="00373B94"/>
    <w:rsid w:val="00374739"/>
    <w:rsid w:val="00377AE4"/>
    <w:rsid w:val="0038098B"/>
    <w:rsid w:val="0038197E"/>
    <w:rsid w:val="00382927"/>
    <w:rsid w:val="00383531"/>
    <w:rsid w:val="003849E2"/>
    <w:rsid w:val="003851A7"/>
    <w:rsid w:val="003903CD"/>
    <w:rsid w:val="00390F61"/>
    <w:rsid w:val="00391052"/>
    <w:rsid w:val="00391ED0"/>
    <w:rsid w:val="003924B9"/>
    <w:rsid w:val="0039313C"/>
    <w:rsid w:val="003940FE"/>
    <w:rsid w:val="00394760"/>
    <w:rsid w:val="00395851"/>
    <w:rsid w:val="00396490"/>
    <w:rsid w:val="003965E4"/>
    <w:rsid w:val="00396725"/>
    <w:rsid w:val="00396BDA"/>
    <w:rsid w:val="00397855"/>
    <w:rsid w:val="00397F30"/>
    <w:rsid w:val="003A0077"/>
    <w:rsid w:val="003A1631"/>
    <w:rsid w:val="003A17A3"/>
    <w:rsid w:val="003A44CD"/>
    <w:rsid w:val="003A6566"/>
    <w:rsid w:val="003A675E"/>
    <w:rsid w:val="003A6EA5"/>
    <w:rsid w:val="003A761F"/>
    <w:rsid w:val="003A7834"/>
    <w:rsid w:val="003A78C5"/>
    <w:rsid w:val="003A7951"/>
    <w:rsid w:val="003A7A02"/>
    <w:rsid w:val="003B013B"/>
    <w:rsid w:val="003B1D68"/>
    <w:rsid w:val="003B27D7"/>
    <w:rsid w:val="003B51DE"/>
    <w:rsid w:val="003B7F13"/>
    <w:rsid w:val="003C07CF"/>
    <w:rsid w:val="003C0959"/>
    <w:rsid w:val="003C1A43"/>
    <w:rsid w:val="003C2C8C"/>
    <w:rsid w:val="003C2E0E"/>
    <w:rsid w:val="003C4E05"/>
    <w:rsid w:val="003C5874"/>
    <w:rsid w:val="003C709B"/>
    <w:rsid w:val="003D2DC4"/>
    <w:rsid w:val="003D3302"/>
    <w:rsid w:val="003D3969"/>
    <w:rsid w:val="003D443E"/>
    <w:rsid w:val="003D4CF8"/>
    <w:rsid w:val="003D66C6"/>
    <w:rsid w:val="003D7C2C"/>
    <w:rsid w:val="003D7FA4"/>
    <w:rsid w:val="003E09C3"/>
    <w:rsid w:val="003E0C56"/>
    <w:rsid w:val="003E3A79"/>
    <w:rsid w:val="003E720D"/>
    <w:rsid w:val="003F0C9E"/>
    <w:rsid w:val="003F3CA0"/>
    <w:rsid w:val="003F5107"/>
    <w:rsid w:val="003F5629"/>
    <w:rsid w:val="003F5864"/>
    <w:rsid w:val="003F615A"/>
    <w:rsid w:val="003F6CBF"/>
    <w:rsid w:val="003F75D3"/>
    <w:rsid w:val="00402D35"/>
    <w:rsid w:val="0040363D"/>
    <w:rsid w:val="0041005F"/>
    <w:rsid w:val="00410730"/>
    <w:rsid w:val="00410B3F"/>
    <w:rsid w:val="0041149A"/>
    <w:rsid w:val="00412BE1"/>
    <w:rsid w:val="0041679D"/>
    <w:rsid w:val="00416E48"/>
    <w:rsid w:val="004174B4"/>
    <w:rsid w:val="00420DC5"/>
    <w:rsid w:val="00421A59"/>
    <w:rsid w:val="00423841"/>
    <w:rsid w:val="00424FD3"/>
    <w:rsid w:val="0042591B"/>
    <w:rsid w:val="00426342"/>
    <w:rsid w:val="00426F60"/>
    <w:rsid w:val="0042733B"/>
    <w:rsid w:val="0042737E"/>
    <w:rsid w:val="0042747A"/>
    <w:rsid w:val="004305A7"/>
    <w:rsid w:val="00430EDA"/>
    <w:rsid w:val="004310F2"/>
    <w:rsid w:val="00432F4F"/>
    <w:rsid w:val="00434462"/>
    <w:rsid w:val="0043574B"/>
    <w:rsid w:val="004358DE"/>
    <w:rsid w:val="00435CCD"/>
    <w:rsid w:val="00435E33"/>
    <w:rsid w:val="00437683"/>
    <w:rsid w:val="00437E58"/>
    <w:rsid w:val="00440B39"/>
    <w:rsid w:val="004447AE"/>
    <w:rsid w:val="004457A5"/>
    <w:rsid w:val="00446814"/>
    <w:rsid w:val="004478BB"/>
    <w:rsid w:val="0045098E"/>
    <w:rsid w:val="00451215"/>
    <w:rsid w:val="004529BC"/>
    <w:rsid w:val="0045379E"/>
    <w:rsid w:val="00453DAE"/>
    <w:rsid w:val="00453F61"/>
    <w:rsid w:val="00454C4F"/>
    <w:rsid w:val="004554A9"/>
    <w:rsid w:val="00455B1D"/>
    <w:rsid w:val="0045791B"/>
    <w:rsid w:val="00457B6A"/>
    <w:rsid w:val="00461BE5"/>
    <w:rsid w:val="00462C8A"/>
    <w:rsid w:val="004639CC"/>
    <w:rsid w:val="00465930"/>
    <w:rsid w:val="00471F1D"/>
    <w:rsid w:val="004737ED"/>
    <w:rsid w:val="00473B7E"/>
    <w:rsid w:val="00473D82"/>
    <w:rsid w:val="00474454"/>
    <w:rsid w:val="004762A9"/>
    <w:rsid w:val="00480F55"/>
    <w:rsid w:val="00482565"/>
    <w:rsid w:val="00482B51"/>
    <w:rsid w:val="00483B4E"/>
    <w:rsid w:val="0048693E"/>
    <w:rsid w:val="0048701E"/>
    <w:rsid w:val="00491961"/>
    <w:rsid w:val="004920E8"/>
    <w:rsid w:val="0049313E"/>
    <w:rsid w:val="0049408E"/>
    <w:rsid w:val="004958A9"/>
    <w:rsid w:val="004973F0"/>
    <w:rsid w:val="004A00E9"/>
    <w:rsid w:val="004A0384"/>
    <w:rsid w:val="004A25FC"/>
    <w:rsid w:val="004A2937"/>
    <w:rsid w:val="004A2974"/>
    <w:rsid w:val="004A3A9C"/>
    <w:rsid w:val="004A4700"/>
    <w:rsid w:val="004A4AC1"/>
    <w:rsid w:val="004A4B8C"/>
    <w:rsid w:val="004A4FB9"/>
    <w:rsid w:val="004A7FA6"/>
    <w:rsid w:val="004B01F8"/>
    <w:rsid w:val="004B1636"/>
    <w:rsid w:val="004B229F"/>
    <w:rsid w:val="004B3834"/>
    <w:rsid w:val="004B4D68"/>
    <w:rsid w:val="004B5608"/>
    <w:rsid w:val="004C18E0"/>
    <w:rsid w:val="004C33AB"/>
    <w:rsid w:val="004C40CE"/>
    <w:rsid w:val="004C43BC"/>
    <w:rsid w:val="004C5299"/>
    <w:rsid w:val="004C5D25"/>
    <w:rsid w:val="004C77DA"/>
    <w:rsid w:val="004C78CC"/>
    <w:rsid w:val="004C7AB4"/>
    <w:rsid w:val="004D158B"/>
    <w:rsid w:val="004D2A28"/>
    <w:rsid w:val="004D39AF"/>
    <w:rsid w:val="004D3DC3"/>
    <w:rsid w:val="004D754A"/>
    <w:rsid w:val="004D7A3B"/>
    <w:rsid w:val="004E1C20"/>
    <w:rsid w:val="004E2A2B"/>
    <w:rsid w:val="004E3E59"/>
    <w:rsid w:val="004E4DC2"/>
    <w:rsid w:val="004E4F90"/>
    <w:rsid w:val="004E55B2"/>
    <w:rsid w:val="004E5C3A"/>
    <w:rsid w:val="004F0362"/>
    <w:rsid w:val="004F1B88"/>
    <w:rsid w:val="004F313B"/>
    <w:rsid w:val="004F5C35"/>
    <w:rsid w:val="00500502"/>
    <w:rsid w:val="00502725"/>
    <w:rsid w:val="0050308F"/>
    <w:rsid w:val="00503752"/>
    <w:rsid w:val="0050411A"/>
    <w:rsid w:val="00504635"/>
    <w:rsid w:val="0050491D"/>
    <w:rsid w:val="005062FE"/>
    <w:rsid w:val="0050756C"/>
    <w:rsid w:val="00510759"/>
    <w:rsid w:val="005126A7"/>
    <w:rsid w:val="00512989"/>
    <w:rsid w:val="00512D19"/>
    <w:rsid w:val="0051385D"/>
    <w:rsid w:val="00514455"/>
    <w:rsid w:val="005153C0"/>
    <w:rsid w:val="00515A13"/>
    <w:rsid w:val="00515EE9"/>
    <w:rsid w:val="00520173"/>
    <w:rsid w:val="0052055F"/>
    <w:rsid w:val="00520DCB"/>
    <w:rsid w:val="00521BF7"/>
    <w:rsid w:val="005230E5"/>
    <w:rsid w:val="005235EB"/>
    <w:rsid w:val="00524461"/>
    <w:rsid w:val="00526A01"/>
    <w:rsid w:val="00530B8C"/>
    <w:rsid w:val="00530BF6"/>
    <w:rsid w:val="00531C2C"/>
    <w:rsid w:val="00532ABC"/>
    <w:rsid w:val="005366BE"/>
    <w:rsid w:val="00536B65"/>
    <w:rsid w:val="00536D68"/>
    <w:rsid w:val="0053705F"/>
    <w:rsid w:val="00537919"/>
    <w:rsid w:val="00537D1E"/>
    <w:rsid w:val="0054023A"/>
    <w:rsid w:val="005429FD"/>
    <w:rsid w:val="00542C03"/>
    <w:rsid w:val="0054781C"/>
    <w:rsid w:val="005500E2"/>
    <w:rsid w:val="0055051D"/>
    <w:rsid w:val="00550ADC"/>
    <w:rsid w:val="00550E54"/>
    <w:rsid w:val="0055385D"/>
    <w:rsid w:val="00553910"/>
    <w:rsid w:val="00554C69"/>
    <w:rsid w:val="00554D46"/>
    <w:rsid w:val="005576E3"/>
    <w:rsid w:val="00560B6A"/>
    <w:rsid w:val="005622C3"/>
    <w:rsid w:val="00565506"/>
    <w:rsid w:val="00565CC2"/>
    <w:rsid w:val="00567353"/>
    <w:rsid w:val="005704BB"/>
    <w:rsid w:val="00574DFA"/>
    <w:rsid w:val="00575102"/>
    <w:rsid w:val="005763AC"/>
    <w:rsid w:val="005775CF"/>
    <w:rsid w:val="00581EEF"/>
    <w:rsid w:val="0058373F"/>
    <w:rsid w:val="00584879"/>
    <w:rsid w:val="00584997"/>
    <w:rsid w:val="00585BD2"/>
    <w:rsid w:val="00590472"/>
    <w:rsid w:val="00590DE5"/>
    <w:rsid w:val="0059153E"/>
    <w:rsid w:val="00594E53"/>
    <w:rsid w:val="00596ABE"/>
    <w:rsid w:val="005972FC"/>
    <w:rsid w:val="005A0AD6"/>
    <w:rsid w:val="005A1F9A"/>
    <w:rsid w:val="005A469B"/>
    <w:rsid w:val="005A572D"/>
    <w:rsid w:val="005B11C2"/>
    <w:rsid w:val="005B292E"/>
    <w:rsid w:val="005B3462"/>
    <w:rsid w:val="005B4320"/>
    <w:rsid w:val="005B46AB"/>
    <w:rsid w:val="005B69F5"/>
    <w:rsid w:val="005B7988"/>
    <w:rsid w:val="005B7CCD"/>
    <w:rsid w:val="005C003F"/>
    <w:rsid w:val="005C008C"/>
    <w:rsid w:val="005C00EF"/>
    <w:rsid w:val="005C0597"/>
    <w:rsid w:val="005C0AAB"/>
    <w:rsid w:val="005C163D"/>
    <w:rsid w:val="005C2331"/>
    <w:rsid w:val="005C5BCB"/>
    <w:rsid w:val="005C67ED"/>
    <w:rsid w:val="005D2365"/>
    <w:rsid w:val="005D3068"/>
    <w:rsid w:val="005D30E5"/>
    <w:rsid w:val="005D6C2A"/>
    <w:rsid w:val="005D6C73"/>
    <w:rsid w:val="005D7373"/>
    <w:rsid w:val="005D7688"/>
    <w:rsid w:val="005E036F"/>
    <w:rsid w:val="005E0FEE"/>
    <w:rsid w:val="005E328C"/>
    <w:rsid w:val="005E32F3"/>
    <w:rsid w:val="005E39F1"/>
    <w:rsid w:val="005E40F6"/>
    <w:rsid w:val="005E4EBF"/>
    <w:rsid w:val="005E4EFA"/>
    <w:rsid w:val="005E546B"/>
    <w:rsid w:val="005E7322"/>
    <w:rsid w:val="005F0208"/>
    <w:rsid w:val="005F0496"/>
    <w:rsid w:val="005F1883"/>
    <w:rsid w:val="005F3AD5"/>
    <w:rsid w:val="005F3D74"/>
    <w:rsid w:val="005F404B"/>
    <w:rsid w:val="005F75D2"/>
    <w:rsid w:val="00600325"/>
    <w:rsid w:val="00601026"/>
    <w:rsid w:val="00601768"/>
    <w:rsid w:val="00603AFF"/>
    <w:rsid w:val="0060466F"/>
    <w:rsid w:val="00605D93"/>
    <w:rsid w:val="00607996"/>
    <w:rsid w:val="006103BA"/>
    <w:rsid w:val="00610D3C"/>
    <w:rsid w:val="006113DF"/>
    <w:rsid w:val="0061176F"/>
    <w:rsid w:val="00612411"/>
    <w:rsid w:val="00612BA3"/>
    <w:rsid w:val="00612BE1"/>
    <w:rsid w:val="00614DC9"/>
    <w:rsid w:val="006151D0"/>
    <w:rsid w:val="0061539C"/>
    <w:rsid w:val="006154D0"/>
    <w:rsid w:val="006158BC"/>
    <w:rsid w:val="00615C3A"/>
    <w:rsid w:val="00615C5E"/>
    <w:rsid w:val="006163D0"/>
    <w:rsid w:val="0061786B"/>
    <w:rsid w:val="0062440F"/>
    <w:rsid w:val="00625373"/>
    <w:rsid w:val="0062787B"/>
    <w:rsid w:val="00630F21"/>
    <w:rsid w:val="00632C56"/>
    <w:rsid w:val="00633A6A"/>
    <w:rsid w:val="00633F8B"/>
    <w:rsid w:val="0063432A"/>
    <w:rsid w:val="0063478C"/>
    <w:rsid w:val="006359C5"/>
    <w:rsid w:val="0063606B"/>
    <w:rsid w:val="00636CD7"/>
    <w:rsid w:val="00640319"/>
    <w:rsid w:val="0064089F"/>
    <w:rsid w:val="00640A8C"/>
    <w:rsid w:val="00640DB5"/>
    <w:rsid w:val="00642E05"/>
    <w:rsid w:val="00646B8E"/>
    <w:rsid w:val="006476C0"/>
    <w:rsid w:val="006477F6"/>
    <w:rsid w:val="00650FF5"/>
    <w:rsid w:val="006523BE"/>
    <w:rsid w:val="00655407"/>
    <w:rsid w:val="00655419"/>
    <w:rsid w:val="00655BB9"/>
    <w:rsid w:val="00656889"/>
    <w:rsid w:val="00660A65"/>
    <w:rsid w:val="0066647D"/>
    <w:rsid w:val="00667B7A"/>
    <w:rsid w:val="006700F0"/>
    <w:rsid w:val="00670808"/>
    <w:rsid w:val="0067163D"/>
    <w:rsid w:val="00671CDD"/>
    <w:rsid w:val="006731A1"/>
    <w:rsid w:val="00673F10"/>
    <w:rsid w:val="00674730"/>
    <w:rsid w:val="00674A2F"/>
    <w:rsid w:val="0067566F"/>
    <w:rsid w:val="006763D8"/>
    <w:rsid w:val="006777F3"/>
    <w:rsid w:val="00681039"/>
    <w:rsid w:val="00681A44"/>
    <w:rsid w:val="006836A2"/>
    <w:rsid w:val="00685B4C"/>
    <w:rsid w:val="00685EF2"/>
    <w:rsid w:val="0068739D"/>
    <w:rsid w:val="006910D0"/>
    <w:rsid w:val="00691CDB"/>
    <w:rsid w:val="00694B4D"/>
    <w:rsid w:val="006961CA"/>
    <w:rsid w:val="006972E3"/>
    <w:rsid w:val="00697AF7"/>
    <w:rsid w:val="006A3248"/>
    <w:rsid w:val="006A3D5C"/>
    <w:rsid w:val="006A5413"/>
    <w:rsid w:val="006A6174"/>
    <w:rsid w:val="006A686B"/>
    <w:rsid w:val="006A6CB2"/>
    <w:rsid w:val="006B188F"/>
    <w:rsid w:val="006B20CB"/>
    <w:rsid w:val="006B4D28"/>
    <w:rsid w:val="006B6019"/>
    <w:rsid w:val="006B782A"/>
    <w:rsid w:val="006C2F60"/>
    <w:rsid w:val="006C362B"/>
    <w:rsid w:val="006C4B69"/>
    <w:rsid w:val="006C75A3"/>
    <w:rsid w:val="006D1E71"/>
    <w:rsid w:val="006D39D5"/>
    <w:rsid w:val="006D3DE3"/>
    <w:rsid w:val="006D469F"/>
    <w:rsid w:val="006D54E4"/>
    <w:rsid w:val="006D5893"/>
    <w:rsid w:val="006D656A"/>
    <w:rsid w:val="006D702C"/>
    <w:rsid w:val="006D7779"/>
    <w:rsid w:val="006D7CEB"/>
    <w:rsid w:val="006E0300"/>
    <w:rsid w:val="006E06D1"/>
    <w:rsid w:val="006E0A07"/>
    <w:rsid w:val="006E2E27"/>
    <w:rsid w:val="006E5712"/>
    <w:rsid w:val="006E66B7"/>
    <w:rsid w:val="006E6966"/>
    <w:rsid w:val="006E6AB0"/>
    <w:rsid w:val="006F33B6"/>
    <w:rsid w:val="006F5CB0"/>
    <w:rsid w:val="006F5DB2"/>
    <w:rsid w:val="006F62B1"/>
    <w:rsid w:val="006F69C8"/>
    <w:rsid w:val="006F69EC"/>
    <w:rsid w:val="006F7AE5"/>
    <w:rsid w:val="00700B1C"/>
    <w:rsid w:val="007021C5"/>
    <w:rsid w:val="007023D2"/>
    <w:rsid w:val="00704C0C"/>
    <w:rsid w:val="00710378"/>
    <w:rsid w:val="00710D7C"/>
    <w:rsid w:val="00713AB3"/>
    <w:rsid w:val="007200FA"/>
    <w:rsid w:val="007209A5"/>
    <w:rsid w:val="007209E0"/>
    <w:rsid w:val="00720C2E"/>
    <w:rsid w:val="0072597D"/>
    <w:rsid w:val="0072691A"/>
    <w:rsid w:val="00726AF6"/>
    <w:rsid w:val="00726BB3"/>
    <w:rsid w:val="00727DFE"/>
    <w:rsid w:val="00730892"/>
    <w:rsid w:val="0073091C"/>
    <w:rsid w:val="0073137A"/>
    <w:rsid w:val="00732C8E"/>
    <w:rsid w:val="00733D5E"/>
    <w:rsid w:val="00734ACC"/>
    <w:rsid w:val="00734BE9"/>
    <w:rsid w:val="0073701E"/>
    <w:rsid w:val="00737484"/>
    <w:rsid w:val="00740AEC"/>
    <w:rsid w:val="00740FDE"/>
    <w:rsid w:val="0074521C"/>
    <w:rsid w:val="007467B5"/>
    <w:rsid w:val="00747F3B"/>
    <w:rsid w:val="00751164"/>
    <w:rsid w:val="0075210B"/>
    <w:rsid w:val="00757AD1"/>
    <w:rsid w:val="007608D1"/>
    <w:rsid w:val="00762ECC"/>
    <w:rsid w:val="007632EB"/>
    <w:rsid w:val="00763990"/>
    <w:rsid w:val="007642F7"/>
    <w:rsid w:val="00767714"/>
    <w:rsid w:val="007706A1"/>
    <w:rsid w:val="00770D51"/>
    <w:rsid w:val="00771F80"/>
    <w:rsid w:val="00773251"/>
    <w:rsid w:val="00774024"/>
    <w:rsid w:val="00774DB6"/>
    <w:rsid w:val="00774F42"/>
    <w:rsid w:val="00774FC0"/>
    <w:rsid w:val="0077708F"/>
    <w:rsid w:val="0077735B"/>
    <w:rsid w:val="007801B9"/>
    <w:rsid w:val="00780FA2"/>
    <w:rsid w:val="007819FF"/>
    <w:rsid w:val="007826C9"/>
    <w:rsid w:val="0078321E"/>
    <w:rsid w:val="007858DF"/>
    <w:rsid w:val="00786820"/>
    <w:rsid w:val="00787AAF"/>
    <w:rsid w:val="0079122C"/>
    <w:rsid w:val="00792723"/>
    <w:rsid w:val="00793BD9"/>
    <w:rsid w:val="00793F79"/>
    <w:rsid w:val="007947C6"/>
    <w:rsid w:val="00795B08"/>
    <w:rsid w:val="00797412"/>
    <w:rsid w:val="007A0B3D"/>
    <w:rsid w:val="007A1228"/>
    <w:rsid w:val="007A186E"/>
    <w:rsid w:val="007A22D4"/>
    <w:rsid w:val="007A2B8B"/>
    <w:rsid w:val="007A2C2E"/>
    <w:rsid w:val="007A3131"/>
    <w:rsid w:val="007A3523"/>
    <w:rsid w:val="007A4BFA"/>
    <w:rsid w:val="007A4C4A"/>
    <w:rsid w:val="007A5504"/>
    <w:rsid w:val="007A5D14"/>
    <w:rsid w:val="007A742A"/>
    <w:rsid w:val="007A7433"/>
    <w:rsid w:val="007B0387"/>
    <w:rsid w:val="007B063C"/>
    <w:rsid w:val="007B0A1C"/>
    <w:rsid w:val="007B0F41"/>
    <w:rsid w:val="007B2092"/>
    <w:rsid w:val="007B2155"/>
    <w:rsid w:val="007B3CF4"/>
    <w:rsid w:val="007B57FA"/>
    <w:rsid w:val="007B7BD7"/>
    <w:rsid w:val="007C0288"/>
    <w:rsid w:val="007C1E76"/>
    <w:rsid w:val="007C2104"/>
    <w:rsid w:val="007C4748"/>
    <w:rsid w:val="007C5546"/>
    <w:rsid w:val="007C6C12"/>
    <w:rsid w:val="007C71AE"/>
    <w:rsid w:val="007C7710"/>
    <w:rsid w:val="007D1721"/>
    <w:rsid w:val="007D2270"/>
    <w:rsid w:val="007D2495"/>
    <w:rsid w:val="007D25AA"/>
    <w:rsid w:val="007D2808"/>
    <w:rsid w:val="007D2C9C"/>
    <w:rsid w:val="007D44A0"/>
    <w:rsid w:val="007D5A76"/>
    <w:rsid w:val="007D5CF9"/>
    <w:rsid w:val="007D6BD1"/>
    <w:rsid w:val="007D6D78"/>
    <w:rsid w:val="007E1AF2"/>
    <w:rsid w:val="007E26CC"/>
    <w:rsid w:val="007E3545"/>
    <w:rsid w:val="007E5BE1"/>
    <w:rsid w:val="007E6978"/>
    <w:rsid w:val="007F0721"/>
    <w:rsid w:val="007F199C"/>
    <w:rsid w:val="007F2378"/>
    <w:rsid w:val="007F431C"/>
    <w:rsid w:val="007F48E7"/>
    <w:rsid w:val="007F5345"/>
    <w:rsid w:val="007F5716"/>
    <w:rsid w:val="007F61F9"/>
    <w:rsid w:val="007F65AB"/>
    <w:rsid w:val="007F690A"/>
    <w:rsid w:val="007F7C15"/>
    <w:rsid w:val="00801970"/>
    <w:rsid w:val="00804051"/>
    <w:rsid w:val="0080570F"/>
    <w:rsid w:val="00805951"/>
    <w:rsid w:val="00806E0C"/>
    <w:rsid w:val="00806F2D"/>
    <w:rsid w:val="00806F39"/>
    <w:rsid w:val="00812AD3"/>
    <w:rsid w:val="008134FB"/>
    <w:rsid w:val="0081524E"/>
    <w:rsid w:val="0081584E"/>
    <w:rsid w:val="008160EE"/>
    <w:rsid w:val="00816315"/>
    <w:rsid w:val="008163B2"/>
    <w:rsid w:val="00820620"/>
    <w:rsid w:val="00820CC6"/>
    <w:rsid w:val="00822529"/>
    <w:rsid w:val="008227C9"/>
    <w:rsid w:val="008248A6"/>
    <w:rsid w:val="00826A8F"/>
    <w:rsid w:val="00826D1C"/>
    <w:rsid w:val="00827747"/>
    <w:rsid w:val="00827B90"/>
    <w:rsid w:val="00830F4A"/>
    <w:rsid w:val="0083144F"/>
    <w:rsid w:val="008314E1"/>
    <w:rsid w:val="00831578"/>
    <w:rsid w:val="00832AD9"/>
    <w:rsid w:val="008358C4"/>
    <w:rsid w:val="008431F2"/>
    <w:rsid w:val="00843C4C"/>
    <w:rsid w:val="0084415C"/>
    <w:rsid w:val="008504B9"/>
    <w:rsid w:val="00851200"/>
    <w:rsid w:val="008522D8"/>
    <w:rsid w:val="008526AA"/>
    <w:rsid w:val="0085280D"/>
    <w:rsid w:val="00852CA7"/>
    <w:rsid w:val="00852F0C"/>
    <w:rsid w:val="008561C0"/>
    <w:rsid w:val="00856FE1"/>
    <w:rsid w:val="0085795A"/>
    <w:rsid w:val="00857CEB"/>
    <w:rsid w:val="00861C2E"/>
    <w:rsid w:val="00863C01"/>
    <w:rsid w:val="00866B93"/>
    <w:rsid w:val="008700AF"/>
    <w:rsid w:val="00870C1C"/>
    <w:rsid w:val="00870CB9"/>
    <w:rsid w:val="00871BE8"/>
    <w:rsid w:val="00872B22"/>
    <w:rsid w:val="00875C02"/>
    <w:rsid w:val="00877245"/>
    <w:rsid w:val="00880379"/>
    <w:rsid w:val="00880E2B"/>
    <w:rsid w:val="00882B33"/>
    <w:rsid w:val="00884DE0"/>
    <w:rsid w:val="00887435"/>
    <w:rsid w:val="00887728"/>
    <w:rsid w:val="008900B2"/>
    <w:rsid w:val="008915B6"/>
    <w:rsid w:val="008924B7"/>
    <w:rsid w:val="0089281C"/>
    <w:rsid w:val="00894E86"/>
    <w:rsid w:val="00897934"/>
    <w:rsid w:val="00897CBD"/>
    <w:rsid w:val="008A33BE"/>
    <w:rsid w:val="008A35E5"/>
    <w:rsid w:val="008A38C8"/>
    <w:rsid w:val="008A3F13"/>
    <w:rsid w:val="008A45EE"/>
    <w:rsid w:val="008A7ECE"/>
    <w:rsid w:val="008B025D"/>
    <w:rsid w:val="008B0427"/>
    <w:rsid w:val="008B0CEF"/>
    <w:rsid w:val="008B1F0E"/>
    <w:rsid w:val="008B36A6"/>
    <w:rsid w:val="008B3795"/>
    <w:rsid w:val="008B3F32"/>
    <w:rsid w:val="008B4CEC"/>
    <w:rsid w:val="008B4D3F"/>
    <w:rsid w:val="008C2153"/>
    <w:rsid w:val="008C2A98"/>
    <w:rsid w:val="008C65E1"/>
    <w:rsid w:val="008D0BB5"/>
    <w:rsid w:val="008D16A6"/>
    <w:rsid w:val="008D272A"/>
    <w:rsid w:val="008D291A"/>
    <w:rsid w:val="008D5542"/>
    <w:rsid w:val="008D6722"/>
    <w:rsid w:val="008D70A1"/>
    <w:rsid w:val="008E242B"/>
    <w:rsid w:val="008E2C63"/>
    <w:rsid w:val="008E2EE6"/>
    <w:rsid w:val="008E44EE"/>
    <w:rsid w:val="008E548A"/>
    <w:rsid w:val="008E6D93"/>
    <w:rsid w:val="008F1B26"/>
    <w:rsid w:val="008F20E4"/>
    <w:rsid w:val="008F2493"/>
    <w:rsid w:val="008F258D"/>
    <w:rsid w:val="008F2D41"/>
    <w:rsid w:val="008F2FC4"/>
    <w:rsid w:val="008F3AAC"/>
    <w:rsid w:val="008F3D64"/>
    <w:rsid w:val="008F420D"/>
    <w:rsid w:val="008F6894"/>
    <w:rsid w:val="00900060"/>
    <w:rsid w:val="009016CB"/>
    <w:rsid w:val="00901B0E"/>
    <w:rsid w:val="00902AC3"/>
    <w:rsid w:val="009043E2"/>
    <w:rsid w:val="0090629D"/>
    <w:rsid w:val="009063F1"/>
    <w:rsid w:val="009148FB"/>
    <w:rsid w:val="009152EA"/>
    <w:rsid w:val="00916B26"/>
    <w:rsid w:val="0091764A"/>
    <w:rsid w:val="00921B51"/>
    <w:rsid w:val="009225C9"/>
    <w:rsid w:val="00925175"/>
    <w:rsid w:val="009255CA"/>
    <w:rsid w:val="00927AED"/>
    <w:rsid w:val="009320DD"/>
    <w:rsid w:val="0094108F"/>
    <w:rsid w:val="00942EDE"/>
    <w:rsid w:val="009430B5"/>
    <w:rsid w:val="00944C50"/>
    <w:rsid w:val="009451D9"/>
    <w:rsid w:val="009453A1"/>
    <w:rsid w:val="00945FD2"/>
    <w:rsid w:val="009468DE"/>
    <w:rsid w:val="009508D6"/>
    <w:rsid w:val="009535D1"/>
    <w:rsid w:val="009535E4"/>
    <w:rsid w:val="00954632"/>
    <w:rsid w:val="00957823"/>
    <w:rsid w:val="00961244"/>
    <w:rsid w:val="00961A8E"/>
    <w:rsid w:val="00962425"/>
    <w:rsid w:val="00962599"/>
    <w:rsid w:val="00964217"/>
    <w:rsid w:val="00964EF4"/>
    <w:rsid w:val="00965D61"/>
    <w:rsid w:val="0096623F"/>
    <w:rsid w:val="00967C46"/>
    <w:rsid w:val="00972B62"/>
    <w:rsid w:val="00975136"/>
    <w:rsid w:val="00976A8D"/>
    <w:rsid w:val="00980114"/>
    <w:rsid w:val="009810A8"/>
    <w:rsid w:val="009810FC"/>
    <w:rsid w:val="009819C2"/>
    <w:rsid w:val="00981DFB"/>
    <w:rsid w:val="00982567"/>
    <w:rsid w:val="00982FA5"/>
    <w:rsid w:val="009847A5"/>
    <w:rsid w:val="00986BA0"/>
    <w:rsid w:val="00986D85"/>
    <w:rsid w:val="00987E74"/>
    <w:rsid w:val="00987F03"/>
    <w:rsid w:val="00990031"/>
    <w:rsid w:val="00991106"/>
    <w:rsid w:val="00992825"/>
    <w:rsid w:val="00992E55"/>
    <w:rsid w:val="00993ECF"/>
    <w:rsid w:val="00995A72"/>
    <w:rsid w:val="009A1C0B"/>
    <w:rsid w:val="009A2A47"/>
    <w:rsid w:val="009A2EA2"/>
    <w:rsid w:val="009A34E7"/>
    <w:rsid w:val="009A4910"/>
    <w:rsid w:val="009A576A"/>
    <w:rsid w:val="009A6492"/>
    <w:rsid w:val="009B1C77"/>
    <w:rsid w:val="009B2841"/>
    <w:rsid w:val="009B3337"/>
    <w:rsid w:val="009B372F"/>
    <w:rsid w:val="009B45C3"/>
    <w:rsid w:val="009B4E5F"/>
    <w:rsid w:val="009B6E08"/>
    <w:rsid w:val="009C1168"/>
    <w:rsid w:val="009C15CC"/>
    <w:rsid w:val="009C4322"/>
    <w:rsid w:val="009C4897"/>
    <w:rsid w:val="009C4EDF"/>
    <w:rsid w:val="009C526B"/>
    <w:rsid w:val="009C5D1D"/>
    <w:rsid w:val="009C5F11"/>
    <w:rsid w:val="009C730A"/>
    <w:rsid w:val="009D085C"/>
    <w:rsid w:val="009D101A"/>
    <w:rsid w:val="009D1F1C"/>
    <w:rsid w:val="009D23AE"/>
    <w:rsid w:val="009D3DBD"/>
    <w:rsid w:val="009D3FB6"/>
    <w:rsid w:val="009D40D0"/>
    <w:rsid w:val="009D41D8"/>
    <w:rsid w:val="009D58AE"/>
    <w:rsid w:val="009D62C8"/>
    <w:rsid w:val="009D669F"/>
    <w:rsid w:val="009D69D2"/>
    <w:rsid w:val="009D7D3D"/>
    <w:rsid w:val="009D7DBA"/>
    <w:rsid w:val="009E06D5"/>
    <w:rsid w:val="009E1698"/>
    <w:rsid w:val="009E2A61"/>
    <w:rsid w:val="009E326B"/>
    <w:rsid w:val="009E699A"/>
    <w:rsid w:val="009E7759"/>
    <w:rsid w:val="009F0794"/>
    <w:rsid w:val="009F585E"/>
    <w:rsid w:val="009F5B7D"/>
    <w:rsid w:val="009F7882"/>
    <w:rsid w:val="00A00AF2"/>
    <w:rsid w:val="00A01EDA"/>
    <w:rsid w:val="00A02A4C"/>
    <w:rsid w:val="00A02E10"/>
    <w:rsid w:val="00A038DE"/>
    <w:rsid w:val="00A05975"/>
    <w:rsid w:val="00A059B8"/>
    <w:rsid w:val="00A059CE"/>
    <w:rsid w:val="00A079E3"/>
    <w:rsid w:val="00A07F30"/>
    <w:rsid w:val="00A10756"/>
    <w:rsid w:val="00A1126E"/>
    <w:rsid w:val="00A166B5"/>
    <w:rsid w:val="00A17681"/>
    <w:rsid w:val="00A17F6B"/>
    <w:rsid w:val="00A20599"/>
    <w:rsid w:val="00A21AC9"/>
    <w:rsid w:val="00A21C57"/>
    <w:rsid w:val="00A265C3"/>
    <w:rsid w:val="00A26FC9"/>
    <w:rsid w:val="00A302CB"/>
    <w:rsid w:val="00A323AC"/>
    <w:rsid w:val="00A36AD6"/>
    <w:rsid w:val="00A377BE"/>
    <w:rsid w:val="00A4231D"/>
    <w:rsid w:val="00A44546"/>
    <w:rsid w:val="00A45A86"/>
    <w:rsid w:val="00A4684C"/>
    <w:rsid w:val="00A46D38"/>
    <w:rsid w:val="00A472ED"/>
    <w:rsid w:val="00A4759B"/>
    <w:rsid w:val="00A502E9"/>
    <w:rsid w:val="00A50B4C"/>
    <w:rsid w:val="00A51F6E"/>
    <w:rsid w:val="00A530D1"/>
    <w:rsid w:val="00A54533"/>
    <w:rsid w:val="00A55D64"/>
    <w:rsid w:val="00A57508"/>
    <w:rsid w:val="00A57738"/>
    <w:rsid w:val="00A61284"/>
    <w:rsid w:val="00A615EF"/>
    <w:rsid w:val="00A62302"/>
    <w:rsid w:val="00A637B2"/>
    <w:rsid w:val="00A63E3F"/>
    <w:rsid w:val="00A718E2"/>
    <w:rsid w:val="00A7276E"/>
    <w:rsid w:val="00A73B8C"/>
    <w:rsid w:val="00A73BC7"/>
    <w:rsid w:val="00A80172"/>
    <w:rsid w:val="00A80AF0"/>
    <w:rsid w:val="00A81172"/>
    <w:rsid w:val="00A81CF4"/>
    <w:rsid w:val="00A83866"/>
    <w:rsid w:val="00A8388E"/>
    <w:rsid w:val="00A841D6"/>
    <w:rsid w:val="00A8581C"/>
    <w:rsid w:val="00A90E6B"/>
    <w:rsid w:val="00A91BAC"/>
    <w:rsid w:val="00A91D6C"/>
    <w:rsid w:val="00A93025"/>
    <w:rsid w:val="00A93C4C"/>
    <w:rsid w:val="00A97E9F"/>
    <w:rsid w:val="00AA08D7"/>
    <w:rsid w:val="00AA109E"/>
    <w:rsid w:val="00AA12A9"/>
    <w:rsid w:val="00AA2053"/>
    <w:rsid w:val="00AA2E2F"/>
    <w:rsid w:val="00AA2F53"/>
    <w:rsid w:val="00AA378D"/>
    <w:rsid w:val="00AA5DB4"/>
    <w:rsid w:val="00AB032B"/>
    <w:rsid w:val="00AB0E4F"/>
    <w:rsid w:val="00AB4000"/>
    <w:rsid w:val="00AB6D75"/>
    <w:rsid w:val="00AC066D"/>
    <w:rsid w:val="00AC0AE1"/>
    <w:rsid w:val="00AC1752"/>
    <w:rsid w:val="00AC47D5"/>
    <w:rsid w:val="00AC7001"/>
    <w:rsid w:val="00AD0FDA"/>
    <w:rsid w:val="00AD14EB"/>
    <w:rsid w:val="00AD1A5C"/>
    <w:rsid w:val="00AD262A"/>
    <w:rsid w:val="00AD2C2E"/>
    <w:rsid w:val="00AD2EB0"/>
    <w:rsid w:val="00AD4307"/>
    <w:rsid w:val="00AD4DAF"/>
    <w:rsid w:val="00AD5C68"/>
    <w:rsid w:val="00AD67AF"/>
    <w:rsid w:val="00AD6EFE"/>
    <w:rsid w:val="00AE1447"/>
    <w:rsid w:val="00AE1DB2"/>
    <w:rsid w:val="00AE370C"/>
    <w:rsid w:val="00AE43E1"/>
    <w:rsid w:val="00AE4C86"/>
    <w:rsid w:val="00AE5111"/>
    <w:rsid w:val="00AE56EA"/>
    <w:rsid w:val="00AE5E91"/>
    <w:rsid w:val="00AE6B34"/>
    <w:rsid w:val="00AE7437"/>
    <w:rsid w:val="00AF0C6D"/>
    <w:rsid w:val="00AF19AE"/>
    <w:rsid w:val="00AF2B33"/>
    <w:rsid w:val="00B000F0"/>
    <w:rsid w:val="00B00AC2"/>
    <w:rsid w:val="00B017EB"/>
    <w:rsid w:val="00B02212"/>
    <w:rsid w:val="00B02350"/>
    <w:rsid w:val="00B027C2"/>
    <w:rsid w:val="00B028B6"/>
    <w:rsid w:val="00B05673"/>
    <w:rsid w:val="00B06431"/>
    <w:rsid w:val="00B11FA6"/>
    <w:rsid w:val="00B12173"/>
    <w:rsid w:val="00B12A7F"/>
    <w:rsid w:val="00B12E37"/>
    <w:rsid w:val="00B13209"/>
    <w:rsid w:val="00B1425F"/>
    <w:rsid w:val="00B14480"/>
    <w:rsid w:val="00B14CC4"/>
    <w:rsid w:val="00B14F65"/>
    <w:rsid w:val="00B16FC1"/>
    <w:rsid w:val="00B17F9F"/>
    <w:rsid w:val="00B2412B"/>
    <w:rsid w:val="00B27C1B"/>
    <w:rsid w:val="00B27FF9"/>
    <w:rsid w:val="00B35B38"/>
    <w:rsid w:val="00B37E4D"/>
    <w:rsid w:val="00B40A3C"/>
    <w:rsid w:val="00B41D6E"/>
    <w:rsid w:val="00B432FA"/>
    <w:rsid w:val="00B4552E"/>
    <w:rsid w:val="00B4590F"/>
    <w:rsid w:val="00B459E1"/>
    <w:rsid w:val="00B45A22"/>
    <w:rsid w:val="00B46EE1"/>
    <w:rsid w:val="00B47BCA"/>
    <w:rsid w:val="00B5020B"/>
    <w:rsid w:val="00B50ED2"/>
    <w:rsid w:val="00B51C3C"/>
    <w:rsid w:val="00B538B4"/>
    <w:rsid w:val="00B54E86"/>
    <w:rsid w:val="00B5592A"/>
    <w:rsid w:val="00B55FD7"/>
    <w:rsid w:val="00B56B34"/>
    <w:rsid w:val="00B56BCE"/>
    <w:rsid w:val="00B60968"/>
    <w:rsid w:val="00B60A43"/>
    <w:rsid w:val="00B61033"/>
    <w:rsid w:val="00B614C1"/>
    <w:rsid w:val="00B61756"/>
    <w:rsid w:val="00B61DEE"/>
    <w:rsid w:val="00B63CA6"/>
    <w:rsid w:val="00B643E0"/>
    <w:rsid w:val="00B64AF8"/>
    <w:rsid w:val="00B70D0B"/>
    <w:rsid w:val="00B73D68"/>
    <w:rsid w:val="00B74D9C"/>
    <w:rsid w:val="00B74EBB"/>
    <w:rsid w:val="00B75DD7"/>
    <w:rsid w:val="00B760C9"/>
    <w:rsid w:val="00B76AF7"/>
    <w:rsid w:val="00B8117B"/>
    <w:rsid w:val="00B816A8"/>
    <w:rsid w:val="00B86485"/>
    <w:rsid w:val="00B86F50"/>
    <w:rsid w:val="00B870EA"/>
    <w:rsid w:val="00B870EC"/>
    <w:rsid w:val="00B874D6"/>
    <w:rsid w:val="00B907BF"/>
    <w:rsid w:val="00B933F8"/>
    <w:rsid w:val="00B95FC3"/>
    <w:rsid w:val="00B96FC9"/>
    <w:rsid w:val="00B97BF7"/>
    <w:rsid w:val="00BA0985"/>
    <w:rsid w:val="00BA56A2"/>
    <w:rsid w:val="00BA6836"/>
    <w:rsid w:val="00BA6A1C"/>
    <w:rsid w:val="00BA7B43"/>
    <w:rsid w:val="00BA7FEF"/>
    <w:rsid w:val="00BB40DA"/>
    <w:rsid w:val="00BB4BFA"/>
    <w:rsid w:val="00BB4F23"/>
    <w:rsid w:val="00BB546D"/>
    <w:rsid w:val="00BB5D59"/>
    <w:rsid w:val="00BB6662"/>
    <w:rsid w:val="00BB743B"/>
    <w:rsid w:val="00BC1289"/>
    <w:rsid w:val="00BC14CA"/>
    <w:rsid w:val="00BC21D2"/>
    <w:rsid w:val="00BC68B3"/>
    <w:rsid w:val="00BD0774"/>
    <w:rsid w:val="00BD0C01"/>
    <w:rsid w:val="00BD36E5"/>
    <w:rsid w:val="00BD4714"/>
    <w:rsid w:val="00BD67F6"/>
    <w:rsid w:val="00BE1846"/>
    <w:rsid w:val="00BE3138"/>
    <w:rsid w:val="00BE3E7B"/>
    <w:rsid w:val="00BE70C9"/>
    <w:rsid w:val="00BE769C"/>
    <w:rsid w:val="00BF0453"/>
    <w:rsid w:val="00BF2C95"/>
    <w:rsid w:val="00BF34E4"/>
    <w:rsid w:val="00BF400B"/>
    <w:rsid w:val="00BF4393"/>
    <w:rsid w:val="00BF6458"/>
    <w:rsid w:val="00C022D3"/>
    <w:rsid w:val="00C03FB6"/>
    <w:rsid w:val="00C04A91"/>
    <w:rsid w:val="00C04DEE"/>
    <w:rsid w:val="00C04E49"/>
    <w:rsid w:val="00C0638A"/>
    <w:rsid w:val="00C077DC"/>
    <w:rsid w:val="00C104CA"/>
    <w:rsid w:val="00C116B1"/>
    <w:rsid w:val="00C12C94"/>
    <w:rsid w:val="00C13475"/>
    <w:rsid w:val="00C1470B"/>
    <w:rsid w:val="00C15705"/>
    <w:rsid w:val="00C20339"/>
    <w:rsid w:val="00C20916"/>
    <w:rsid w:val="00C2345F"/>
    <w:rsid w:val="00C255B3"/>
    <w:rsid w:val="00C26B3E"/>
    <w:rsid w:val="00C31CD7"/>
    <w:rsid w:val="00C321A5"/>
    <w:rsid w:val="00C343EF"/>
    <w:rsid w:val="00C35396"/>
    <w:rsid w:val="00C367A0"/>
    <w:rsid w:val="00C379AE"/>
    <w:rsid w:val="00C37CA6"/>
    <w:rsid w:val="00C414B2"/>
    <w:rsid w:val="00C42724"/>
    <w:rsid w:val="00C433AF"/>
    <w:rsid w:val="00C434C2"/>
    <w:rsid w:val="00C437B8"/>
    <w:rsid w:val="00C43B17"/>
    <w:rsid w:val="00C43C6A"/>
    <w:rsid w:val="00C47738"/>
    <w:rsid w:val="00C5014D"/>
    <w:rsid w:val="00C5107C"/>
    <w:rsid w:val="00C510F8"/>
    <w:rsid w:val="00C53231"/>
    <w:rsid w:val="00C53C4A"/>
    <w:rsid w:val="00C53E48"/>
    <w:rsid w:val="00C55904"/>
    <w:rsid w:val="00C60B4E"/>
    <w:rsid w:val="00C612DB"/>
    <w:rsid w:val="00C6140D"/>
    <w:rsid w:val="00C616F3"/>
    <w:rsid w:val="00C65463"/>
    <w:rsid w:val="00C66C2A"/>
    <w:rsid w:val="00C670CA"/>
    <w:rsid w:val="00C67332"/>
    <w:rsid w:val="00C71E8B"/>
    <w:rsid w:val="00C739A5"/>
    <w:rsid w:val="00C75A5D"/>
    <w:rsid w:val="00C76EA9"/>
    <w:rsid w:val="00C800F7"/>
    <w:rsid w:val="00C80CAD"/>
    <w:rsid w:val="00C81F50"/>
    <w:rsid w:val="00C830D6"/>
    <w:rsid w:val="00C83827"/>
    <w:rsid w:val="00C84527"/>
    <w:rsid w:val="00C8455A"/>
    <w:rsid w:val="00C84980"/>
    <w:rsid w:val="00C8583A"/>
    <w:rsid w:val="00C9279A"/>
    <w:rsid w:val="00C9635F"/>
    <w:rsid w:val="00C96E4D"/>
    <w:rsid w:val="00C977A1"/>
    <w:rsid w:val="00CA237D"/>
    <w:rsid w:val="00CA3362"/>
    <w:rsid w:val="00CA5AEA"/>
    <w:rsid w:val="00CB1311"/>
    <w:rsid w:val="00CB3FA9"/>
    <w:rsid w:val="00CB57EF"/>
    <w:rsid w:val="00CB66E2"/>
    <w:rsid w:val="00CB6EBF"/>
    <w:rsid w:val="00CB78EB"/>
    <w:rsid w:val="00CB7B41"/>
    <w:rsid w:val="00CC04B0"/>
    <w:rsid w:val="00CC072D"/>
    <w:rsid w:val="00CD242B"/>
    <w:rsid w:val="00CD3F14"/>
    <w:rsid w:val="00CD5F92"/>
    <w:rsid w:val="00CD6A0E"/>
    <w:rsid w:val="00CE12EC"/>
    <w:rsid w:val="00CE1AEE"/>
    <w:rsid w:val="00CE37FF"/>
    <w:rsid w:val="00CE3CFD"/>
    <w:rsid w:val="00CE5C3B"/>
    <w:rsid w:val="00CE7952"/>
    <w:rsid w:val="00CF0523"/>
    <w:rsid w:val="00CF0AC9"/>
    <w:rsid w:val="00CF0F37"/>
    <w:rsid w:val="00CF1D64"/>
    <w:rsid w:val="00CF1EFD"/>
    <w:rsid w:val="00CF49F2"/>
    <w:rsid w:val="00CF4F3B"/>
    <w:rsid w:val="00CF6EE7"/>
    <w:rsid w:val="00CF7268"/>
    <w:rsid w:val="00D0117E"/>
    <w:rsid w:val="00D01417"/>
    <w:rsid w:val="00D01587"/>
    <w:rsid w:val="00D01590"/>
    <w:rsid w:val="00D0224B"/>
    <w:rsid w:val="00D03FDD"/>
    <w:rsid w:val="00D0463D"/>
    <w:rsid w:val="00D04922"/>
    <w:rsid w:val="00D04CDC"/>
    <w:rsid w:val="00D05547"/>
    <w:rsid w:val="00D05B11"/>
    <w:rsid w:val="00D06C95"/>
    <w:rsid w:val="00D0760C"/>
    <w:rsid w:val="00D07ACA"/>
    <w:rsid w:val="00D11788"/>
    <w:rsid w:val="00D11C2A"/>
    <w:rsid w:val="00D12DA9"/>
    <w:rsid w:val="00D174DC"/>
    <w:rsid w:val="00D20958"/>
    <w:rsid w:val="00D20AB6"/>
    <w:rsid w:val="00D20B7A"/>
    <w:rsid w:val="00D225C1"/>
    <w:rsid w:val="00D22694"/>
    <w:rsid w:val="00D2322C"/>
    <w:rsid w:val="00D25914"/>
    <w:rsid w:val="00D25C78"/>
    <w:rsid w:val="00D300E7"/>
    <w:rsid w:val="00D31F4E"/>
    <w:rsid w:val="00D3283D"/>
    <w:rsid w:val="00D33CDB"/>
    <w:rsid w:val="00D346D8"/>
    <w:rsid w:val="00D35394"/>
    <w:rsid w:val="00D36F57"/>
    <w:rsid w:val="00D371E6"/>
    <w:rsid w:val="00D37850"/>
    <w:rsid w:val="00D40157"/>
    <w:rsid w:val="00D40D51"/>
    <w:rsid w:val="00D412E4"/>
    <w:rsid w:val="00D4146A"/>
    <w:rsid w:val="00D41D00"/>
    <w:rsid w:val="00D42A78"/>
    <w:rsid w:val="00D50661"/>
    <w:rsid w:val="00D50CA4"/>
    <w:rsid w:val="00D51448"/>
    <w:rsid w:val="00D51E78"/>
    <w:rsid w:val="00D51EFB"/>
    <w:rsid w:val="00D53F44"/>
    <w:rsid w:val="00D560DA"/>
    <w:rsid w:val="00D56519"/>
    <w:rsid w:val="00D57F7E"/>
    <w:rsid w:val="00D60850"/>
    <w:rsid w:val="00D61C87"/>
    <w:rsid w:val="00D62C68"/>
    <w:rsid w:val="00D660FD"/>
    <w:rsid w:val="00D670DE"/>
    <w:rsid w:val="00D672AC"/>
    <w:rsid w:val="00D672DB"/>
    <w:rsid w:val="00D67487"/>
    <w:rsid w:val="00D729E5"/>
    <w:rsid w:val="00D74124"/>
    <w:rsid w:val="00D746B1"/>
    <w:rsid w:val="00D76355"/>
    <w:rsid w:val="00D76574"/>
    <w:rsid w:val="00D76B0E"/>
    <w:rsid w:val="00D77028"/>
    <w:rsid w:val="00D773C8"/>
    <w:rsid w:val="00D778D0"/>
    <w:rsid w:val="00D804B4"/>
    <w:rsid w:val="00D804CB"/>
    <w:rsid w:val="00D811F1"/>
    <w:rsid w:val="00D82453"/>
    <w:rsid w:val="00D835BA"/>
    <w:rsid w:val="00D83D62"/>
    <w:rsid w:val="00D85A7F"/>
    <w:rsid w:val="00D90D92"/>
    <w:rsid w:val="00D9109F"/>
    <w:rsid w:val="00D9277D"/>
    <w:rsid w:val="00D9296D"/>
    <w:rsid w:val="00D94669"/>
    <w:rsid w:val="00D95542"/>
    <w:rsid w:val="00D95A05"/>
    <w:rsid w:val="00D95A6E"/>
    <w:rsid w:val="00D9669F"/>
    <w:rsid w:val="00D9688C"/>
    <w:rsid w:val="00D96E78"/>
    <w:rsid w:val="00D97BB0"/>
    <w:rsid w:val="00D97DFF"/>
    <w:rsid w:val="00DA08E8"/>
    <w:rsid w:val="00DA0CA3"/>
    <w:rsid w:val="00DA1539"/>
    <w:rsid w:val="00DA24A1"/>
    <w:rsid w:val="00DA3AC0"/>
    <w:rsid w:val="00DA451B"/>
    <w:rsid w:val="00DA6108"/>
    <w:rsid w:val="00DA6394"/>
    <w:rsid w:val="00DB0F02"/>
    <w:rsid w:val="00DB2F03"/>
    <w:rsid w:val="00DB3B6A"/>
    <w:rsid w:val="00DB43BF"/>
    <w:rsid w:val="00DB496C"/>
    <w:rsid w:val="00DC1774"/>
    <w:rsid w:val="00DC6D65"/>
    <w:rsid w:val="00DC6DBF"/>
    <w:rsid w:val="00DC7476"/>
    <w:rsid w:val="00DC78C9"/>
    <w:rsid w:val="00DC79C0"/>
    <w:rsid w:val="00DD0016"/>
    <w:rsid w:val="00DD0E95"/>
    <w:rsid w:val="00DD38D5"/>
    <w:rsid w:val="00DD4F8D"/>
    <w:rsid w:val="00DD5DFD"/>
    <w:rsid w:val="00DD5FD4"/>
    <w:rsid w:val="00DE02D4"/>
    <w:rsid w:val="00DE071F"/>
    <w:rsid w:val="00DE0872"/>
    <w:rsid w:val="00DE2E6D"/>
    <w:rsid w:val="00DE2F59"/>
    <w:rsid w:val="00DE3550"/>
    <w:rsid w:val="00DE4326"/>
    <w:rsid w:val="00DE587E"/>
    <w:rsid w:val="00DF08ED"/>
    <w:rsid w:val="00DF1047"/>
    <w:rsid w:val="00DF2155"/>
    <w:rsid w:val="00DF25F5"/>
    <w:rsid w:val="00DF26B8"/>
    <w:rsid w:val="00DF3071"/>
    <w:rsid w:val="00DF3BDC"/>
    <w:rsid w:val="00DF5417"/>
    <w:rsid w:val="00DF66F2"/>
    <w:rsid w:val="00DF6BEA"/>
    <w:rsid w:val="00DF7ECD"/>
    <w:rsid w:val="00E01378"/>
    <w:rsid w:val="00E0160E"/>
    <w:rsid w:val="00E018C6"/>
    <w:rsid w:val="00E02210"/>
    <w:rsid w:val="00E02998"/>
    <w:rsid w:val="00E03220"/>
    <w:rsid w:val="00E0337A"/>
    <w:rsid w:val="00E05214"/>
    <w:rsid w:val="00E0612F"/>
    <w:rsid w:val="00E07192"/>
    <w:rsid w:val="00E07E6D"/>
    <w:rsid w:val="00E113B4"/>
    <w:rsid w:val="00E11AEB"/>
    <w:rsid w:val="00E12C17"/>
    <w:rsid w:val="00E13338"/>
    <w:rsid w:val="00E1505F"/>
    <w:rsid w:val="00E1653D"/>
    <w:rsid w:val="00E176CA"/>
    <w:rsid w:val="00E20DE1"/>
    <w:rsid w:val="00E22C37"/>
    <w:rsid w:val="00E23969"/>
    <w:rsid w:val="00E24B04"/>
    <w:rsid w:val="00E2527D"/>
    <w:rsid w:val="00E25926"/>
    <w:rsid w:val="00E25CE5"/>
    <w:rsid w:val="00E27361"/>
    <w:rsid w:val="00E27C09"/>
    <w:rsid w:val="00E31B67"/>
    <w:rsid w:val="00E3304B"/>
    <w:rsid w:val="00E34288"/>
    <w:rsid w:val="00E35621"/>
    <w:rsid w:val="00E367EB"/>
    <w:rsid w:val="00E36818"/>
    <w:rsid w:val="00E41FC7"/>
    <w:rsid w:val="00E42B8F"/>
    <w:rsid w:val="00E42F40"/>
    <w:rsid w:val="00E462DE"/>
    <w:rsid w:val="00E467CC"/>
    <w:rsid w:val="00E4709C"/>
    <w:rsid w:val="00E474F0"/>
    <w:rsid w:val="00E47D56"/>
    <w:rsid w:val="00E50410"/>
    <w:rsid w:val="00E52394"/>
    <w:rsid w:val="00E54348"/>
    <w:rsid w:val="00E54E96"/>
    <w:rsid w:val="00E54FF2"/>
    <w:rsid w:val="00E55459"/>
    <w:rsid w:val="00E57220"/>
    <w:rsid w:val="00E61608"/>
    <w:rsid w:val="00E61D53"/>
    <w:rsid w:val="00E64636"/>
    <w:rsid w:val="00E64B79"/>
    <w:rsid w:val="00E6541F"/>
    <w:rsid w:val="00E76C82"/>
    <w:rsid w:val="00E80277"/>
    <w:rsid w:val="00E80F0D"/>
    <w:rsid w:val="00E8136C"/>
    <w:rsid w:val="00E83075"/>
    <w:rsid w:val="00E8407C"/>
    <w:rsid w:val="00E84EB4"/>
    <w:rsid w:val="00E84ED0"/>
    <w:rsid w:val="00E8577B"/>
    <w:rsid w:val="00E866E1"/>
    <w:rsid w:val="00E92878"/>
    <w:rsid w:val="00E942D4"/>
    <w:rsid w:val="00E94465"/>
    <w:rsid w:val="00E94EF4"/>
    <w:rsid w:val="00EA16C8"/>
    <w:rsid w:val="00EA1B8C"/>
    <w:rsid w:val="00EA25AD"/>
    <w:rsid w:val="00EA2955"/>
    <w:rsid w:val="00EA3F72"/>
    <w:rsid w:val="00EA6704"/>
    <w:rsid w:val="00EA72D6"/>
    <w:rsid w:val="00EB4262"/>
    <w:rsid w:val="00EB4474"/>
    <w:rsid w:val="00EC2C1E"/>
    <w:rsid w:val="00EC4103"/>
    <w:rsid w:val="00EC4796"/>
    <w:rsid w:val="00EC549D"/>
    <w:rsid w:val="00ED103D"/>
    <w:rsid w:val="00ED15B1"/>
    <w:rsid w:val="00ED1D3E"/>
    <w:rsid w:val="00ED1DC8"/>
    <w:rsid w:val="00ED352B"/>
    <w:rsid w:val="00ED389C"/>
    <w:rsid w:val="00ED3947"/>
    <w:rsid w:val="00ED3954"/>
    <w:rsid w:val="00ED3C6F"/>
    <w:rsid w:val="00ED4089"/>
    <w:rsid w:val="00ED4274"/>
    <w:rsid w:val="00ED5524"/>
    <w:rsid w:val="00ED71AC"/>
    <w:rsid w:val="00EE095E"/>
    <w:rsid w:val="00EE1046"/>
    <w:rsid w:val="00EE22E3"/>
    <w:rsid w:val="00EE6112"/>
    <w:rsid w:val="00EF01C9"/>
    <w:rsid w:val="00EF1576"/>
    <w:rsid w:val="00EF1F4E"/>
    <w:rsid w:val="00EF2584"/>
    <w:rsid w:val="00EF35CE"/>
    <w:rsid w:val="00EF4F13"/>
    <w:rsid w:val="00EF717B"/>
    <w:rsid w:val="00F01C80"/>
    <w:rsid w:val="00F02131"/>
    <w:rsid w:val="00F03204"/>
    <w:rsid w:val="00F0463A"/>
    <w:rsid w:val="00F055DF"/>
    <w:rsid w:val="00F05EBC"/>
    <w:rsid w:val="00F06990"/>
    <w:rsid w:val="00F06AFC"/>
    <w:rsid w:val="00F06F6E"/>
    <w:rsid w:val="00F075E6"/>
    <w:rsid w:val="00F10446"/>
    <w:rsid w:val="00F10FA9"/>
    <w:rsid w:val="00F110A6"/>
    <w:rsid w:val="00F1118D"/>
    <w:rsid w:val="00F1223F"/>
    <w:rsid w:val="00F1315B"/>
    <w:rsid w:val="00F14A99"/>
    <w:rsid w:val="00F20D7A"/>
    <w:rsid w:val="00F21F4A"/>
    <w:rsid w:val="00F220D7"/>
    <w:rsid w:val="00F23355"/>
    <w:rsid w:val="00F257FD"/>
    <w:rsid w:val="00F273E4"/>
    <w:rsid w:val="00F3036D"/>
    <w:rsid w:val="00F321BB"/>
    <w:rsid w:val="00F3232E"/>
    <w:rsid w:val="00F3371A"/>
    <w:rsid w:val="00F3390C"/>
    <w:rsid w:val="00F33AF3"/>
    <w:rsid w:val="00F346ED"/>
    <w:rsid w:val="00F35887"/>
    <w:rsid w:val="00F41681"/>
    <w:rsid w:val="00F41A5F"/>
    <w:rsid w:val="00F43E29"/>
    <w:rsid w:val="00F44FD2"/>
    <w:rsid w:val="00F45A73"/>
    <w:rsid w:val="00F45AF5"/>
    <w:rsid w:val="00F4602F"/>
    <w:rsid w:val="00F559DA"/>
    <w:rsid w:val="00F57610"/>
    <w:rsid w:val="00F60157"/>
    <w:rsid w:val="00F60844"/>
    <w:rsid w:val="00F62DD7"/>
    <w:rsid w:val="00F63DE7"/>
    <w:rsid w:val="00F6614B"/>
    <w:rsid w:val="00F67279"/>
    <w:rsid w:val="00F674C9"/>
    <w:rsid w:val="00F67636"/>
    <w:rsid w:val="00F704F2"/>
    <w:rsid w:val="00F707C4"/>
    <w:rsid w:val="00F73486"/>
    <w:rsid w:val="00F74B29"/>
    <w:rsid w:val="00F76349"/>
    <w:rsid w:val="00F766EA"/>
    <w:rsid w:val="00F76B16"/>
    <w:rsid w:val="00F770CC"/>
    <w:rsid w:val="00F778AD"/>
    <w:rsid w:val="00F8028D"/>
    <w:rsid w:val="00F803D1"/>
    <w:rsid w:val="00F805E8"/>
    <w:rsid w:val="00F80805"/>
    <w:rsid w:val="00F80FCD"/>
    <w:rsid w:val="00F81276"/>
    <w:rsid w:val="00F81EDD"/>
    <w:rsid w:val="00F82725"/>
    <w:rsid w:val="00F84401"/>
    <w:rsid w:val="00F85309"/>
    <w:rsid w:val="00F85394"/>
    <w:rsid w:val="00F86FC2"/>
    <w:rsid w:val="00F87781"/>
    <w:rsid w:val="00F90430"/>
    <w:rsid w:val="00F90699"/>
    <w:rsid w:val="00F938CC"/>
    <w:rsid w:val="00F9586B"/>
    <w:rsid w:val="00FA0E98"/>
    <w:rsid w:val="00FA3959"/>
    <w:rsid w:val="00FA3CE2"/>
    <w:rsid w:val="00FA3CE7"/>
    <w:rsid w:val="00FA6CEC"/>
    <w:rsid w:val="00FA6DC5"/>
    <w:rsid w:val="00FA79BD"/>
    <w:rsid w:val="00FB063C"/>
    <w:rsid w:val="00FB0B1C"/>
    <w:rsid w:val="00FB0DCE"/>
    <w:rsid w:val="00FB14EA"/>
    <w:rsid w:val="00FB4C2E"/>
    <w:rsid w:val="00FB4DE1"/>
    <w:rsid w:val="00FB5634"/>
    <w:rsid w:val="00FB603C"/>
    <w:rsid w:val="00FC08DC"/>
    <w:rsid w:val="00FC09E9"/>
    <w:rsid w:val="00FC3771"/>
    <w:rsid w:val="00FC553C"/>
    <w:rsid w:val="00FC6AED"/>
    <w:rsid w:val="00FC70D8"/>
    <w:rsid w:val="00FC7D9E"/>
    <w:rsid w:val="00FD0718"/>
    <w:rsid w:val="00FD2B7C"/>
    <w:rsid w:val="00FD2BB6"/>
    <w:rsid w:val="00FD2D6F"/>
    <w:rsid w:val="00FD3301"/>
    <w:rsid w:val="00FD5ACA"/>
    <w:rsid w:val="00FE08D4"/>
    <w:rsid w:val="00FE36E3"/>
    <w:rsid w:val="00FE3CA5"/>
    <w:rsid w:val="00FE49C2"/>
    <w:rsid w:val="00FE6590"/>
    <w:rsid w:val="00FF0A1C"/>
    <w:rsid w:val="00FF2BB5"/>
    <w:rsid w:val="00FF374C"/>
    <w:rsid w:val="00FF4A06"/>
    <w:rsid w:val="00FF5BA9"/>
    <w:rsid w:val="00FF783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9682">
      <o:colormenu v:ext="edit" fillcolor="none" strokecolor="none [3213]"/>
    </o:shapedefaults>
    <o:shapelayout v:ext="edit">
      <o:idmap v:ext="edit" data="1"/>
      <o:rules v:ext="edit">
        <o:r id="V:Rule5" type="connector" idref="#_x0000_s1027"/>
        <o:r id="V:Rule6" type="connector" idref="#_x0000_s1028"/>
        <o:r id="V:Rule7" type="connector" idref="#_x0000_s1026"/>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nhideWhenUsed="0" w:qFormat="1"/>
    <w:lsdException w:name="heading 8" w:semiHidden="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314E1"/>
    <w:pPr>
      <w:widowControl w:val="0"/>
      <w:spacing w:line="278" w:lineRule="auto"/>
      <w:ind w:firstLine="420"/>
      <w:jc w:val="both"/>
    </w:pPr>
    <w:rPr>
      <w:sz w:val="24"/>
      <w:szCs w:val="24"/>
      <w:lang w:eastAsia="ru-RU"/>
    </w:rPr>
  </w:style>
  <w:style w:type="paragraph" w:styleId="1">
    <w:name w:val="heading 1"/>
    <w:basedOn w:val="a"/>
    <w:next w:val="a"/>
    <w:link w:val="10"/>
    <w:uiPriority w:val="99"/>
    <w:qFormat/>
    <w:rsid w:val="00726BB3"/>
    <w:pPr>
      <w:keepNext/>
      <w:spacing w:line="240" w:lineRule="auto"/>
      <w:ind w:firstLine="426"/>
      <w:outlineLvl w:val="0"/>
    </w:pPr>
    <w:rPr>
      <w:b/>
      <w:bCs/>
      <w:sz w:val="48"/>
      <w:szCs w:val="48"/>
    </w:rPr>
  </w:style>
  <w:style w:type="paragraph" w:styleId="2">
    <w:name w:val="heading 2"/>
    <w:basedOn w:val="a"/>
    <w:next w:val="a"/>
    <w:link w:val="20"/>
    <w:uiPriority w:val="99"/>
    <w:qFormat/>
    <w:rsid w:val="00726BB3"/>
    <w:pPr>
      <w:keepNext/>
      <w:spacing w:before="380" w:line="240" w:lineRule="auto"/>
      <w:ind w:firstLine="0"/>
      <w:jc w:val="center"/>
      <w:outlineLvl w:val="1"/>
    </w:pPr>
    <w:rPr>
      <w:b/>
      <w:bCs/>
      <w:sz w:val="36"/>
      <w:szCs w:val="36"/>
    </w:rPr>
  </w:style>
  <w:style w:type="paragraph" w:styleId="3">
    <w:name w:val="heading 3"/>
    <w:basedOn w:val="a"/>
    <w:next w:val="a"/>
    <w:link w:val="30"/>
    <w:uiPriority w:val="99"/>
    <w:qFormat/>
    <w:rsid w:val="00726BB3"/>
    <w:pPr>
      <w:keepNext/>
      <w:spacing w:line="240" w:lineRule="auto"/>
      <w:ind w:firstLine="0"/>
      <w:jc w:val="left"/>
      <w:outlineLvl w:val="2"/>
    </w:pPr>
    <w:rPr>
      <w:lang w:val="en-US"/>
    </w:rPr>
  </w:style>
  <w:style w:type="paragraph" w:styleId="4">
    <w:name w:val="heading 4"/>
    <w:basedOn w:val="a"/>
    <w:next w:val="a"/>
    <w:link w:val="40"/>
    <w:uiPriority w:val="99"/>
    <w:qFormat/>
    <w:rsid w:val="00726BB3"/>
    <w:pPr>
      <w:keepNext/>
      <w:spacing w:before="400" w:after="80" w:line="240" w:lineRule="auto"/>
      <w:ind w:firstLine="0"/>
      <w:jc w:val="right"/>
      <w:outlineLvl w:val="3"/>
    </w:pPr>
  </w:style>
  <w:style w:type="paragraph" w:styleId="5">
    <w:name w:val="heading 5"/>
    <w:basedOn w:val="a"/>
    <w:next w:val="a"/>
    <w:link w:val="50"/>
    <w:uiPriority w:val="99"/>
    <w:qFormat/>
    <w:rsid w:val="00726BB3"/>
    <w:pPr>
      <w:keepNext/>
      <w:spacing w:before="400" w:line="240" w:lineRule="auto"/>
      <w:ind w:left="400" w:firstLine="0"/>
      <w:jc w:val="left"/>
      <w:outlineLvl w:val="4"/>
    </w:pPr>
    <w:rPr>
      <w:b/>
      <w:bCs/>
    </w:rPr>
  </w:style>
  <w:style w:type="paragraph" w:styleId="6">
    <w:name w:val="heading 6"/>
    <w:basedOn w:val="a"/>
    <w:next w:val="a"/>
    <w:link w:val="60"/>
    <w:uiPriority w:val="99"/>
    <w:qFormat/>
    <w:rsid w:val="00726BB3"/>
    <w:pPr>
      <w:keepNext/>
      <w:spacing w:before="100" w:line="240" w:lineRule="auto"/>
      <w:ind w:left="360" w:right="3200" w:firstLine="0"/>
      <w:jc w:val="left"/>
      <w:outlineLvl w:val="5"/>
    </w:pPr>
    <w:rPr>
      <w:b/>
      <w:bCs/>
    </w:rPr>
  </w:style>
  <w:style w:type="paragraph" w:styleId="7">
    <w:name w:val="heading 7"/>
    <w:basedOn w:val="a"/>
    <w:next w:val="a"/>
    <w:link w:val="70"/>
    <w:uiPriority w:val="99"/>
    <w:qFormat/>
    <w:rsid w:val="00726BB3"/>
    <w:pPr>
      <w:keepNext/>
      <w:spacing w:before="140" w:line="420" w:lineRule="auto"/>
      <w:ind w:left="360" w:firstLine="0"/>
      <w:jc w:val="left"/>
      <w:outlineLvl w:val="6"/>
    </w:pPr>
    <w:rPr>
      <w:b/>
      <w:bCs/>
    </w:rPr>
  </w:style>
  <w:style w:type="paragraph" w:styleId="8">
    <w:name w:val="heading 8"/>
    <w:basedOn w:val="a"/>
    <w:next w:val="a"/>
    <w:link w:val="80"/>
    <w:uiPriority w:val="99"/>
    <w:qFormat/>
    <w:rsid w:val="00726BB3"/>
    <w:pPr>
      <w:keepNext/>
      <w:spacing w:before="20" w:line="240" w:lineRule="auto"/>
      <w:ind w:firstLine="0"/>
      <w:jc w:val="left"/>
      <w:outlineLvl w:val="7"/>
    </w:pPr>
    <w:rPr>
      <w:b/>
      <w:bCs/>
    </w:rPr>
  </w:style>
  <w:style w:type="paragraph" w:styleId="9">
    <w:name w:val="heading 9"/>
    <w:basedOn w:val="a"/>
    <w:next w:val="a"/>
    <w:link w:val="90"/>
    <w:uiPriority w:val="99"/>
    <w:qFormat/>
    <w:rsid w:val="00726BB3"/>
    <w:pPr>
      <w:keepNext/>
      <w:spacing w:before="20" w:line="240" w:lineRule="auto"/>
      <w:ind w:firstLine="0"/>
      <w:jc w:val="cente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26BB3"/>
    <w:rPr>
      <w:rFonts w:ascii="Cambria" w:hAnsi="Cambria" w:cs="Times New Roman"/>
      <w:b/>
      <w:bCs/>
      <w:color w:val="365F91"/>
      <w:sz w:val="28"/>
      <w:szCs w:val="28"/>
      <w:lang w:val="uk-UA"/>
    </w:rPr>
  </w:style>
  <w:style w:type="character" w:customStyle="1" w:styleId="20">
    <w:name w:val="Заголовок 2 Знак"/>
    <w:basedOn w:val="a0"/>
    <w:link w:val="2"/>
    <w:uiPriority w:val="99"/>
    <w:locked/>
    <w:rsid w:val="00726BB3"/>
    <w:rPr>
      <w:rFonts w:ascii="Cambria" w:hAnsi="Cambria" w:cs="Times New Roman"/>
      <w:b/>
      <w:bCs/>
      <w:color w:val="4F81BD"/>
      <w:sz w:val="26"/>
      <w:szCs w:val="26"/>
      <w:lang w:val="uk-UA"/>
    </w:rPr>
  </w:style>
  <w:style w:type="character" w:customStyle="1" w:styleId="30">
    <w:name w:val="Заголовок 3 Знак"/>
    <w:basedOn w:val="a0"/>
    <w:link w:val="3"/>
    <w:uiPriority w:val="99"/>
    <w:locked/>
    <w:rsid w:val="00726BB3"/>
    <w:rPr>
      <w:rFonts w:ascii="Cambria" w:hAnsi="Cambria" w:cs="Times New Roman"/>
      <w:b/>
      <w:bCs/>
      <w:color w:val="4F81BD"/>
      <w:sz w:val="24"/>
      <w:szCs w:val="24"/>
      <w:lang w:val="uk-UA"/>
    </w:rPr>
  </w:style>
  <w:style w:type="character" w:customStyle="1" w:styleId="40">
    <w:name w:val="Заголовок 4 Знак"/>
    <w:basedOn w:val="a0"/>
    <w:link w:val="4"/>
    <w:uiPriority w:val="99"/>
    <w:semiHidden/>
    <w:locked/>
    <w:rsid w:val="00726BB3"/>
    <w:rPr>
      <w:rFonts w:ascii="Cambria" w:hAnsi="Cambria" w:cs="Times New Roman"/>
      <w:b/>
      <w:bCs/>
      <w:i/>
      <w:iCs/>
      <w:color w:val="4F81BD"/>
      <w:sz w:val="24"/>
      <w:szCs w:val="24"/>
      <w:lang w:val="uk-UA"/>
    </w:rPr>
  </w:style>
  <w:style w:type="character" w:customStyle="1" w:styleId="50">
    <w:name w:val="Заголовок 5 Знак"/>
    <w:basedOn w:val="a0"/>
    <w:link w:val="5"/>
    <w:uiPriority w:val="99"/>
    <w:semiHidden/>
    <w:locked/>
    <w:rsid w:val="00726BB3"/>
    <w:rPr>
      <w:rFonts w:ascii="Cambria" w:hAnsi="Cambria" w:cs="Times New Roman"/>
      <w:color w:val="243F60"/>
      <w:sz w:val="24"/>
      <w:szCs w:val="24"/>
      <w:lang w:val="uk-UA"/>
    </w:rPr>
  </w:style>
  <w:style w:type="character" w:customStyle="1" w:styleId="60">
    <w:name w:val="Заголовок 6 Знак"/>
    <w:basedOn w:val="a0"/>
    <w:link w:val="6"/>
    <w:uiPriority w:val="99"/>
    <w:semiHidden/>
    <w:locked/>
    <w:rsid w:val="00726BB3"/>
    <w:rPr>
      <w:rFonts w:ascii="Cambria" w:hAnsi="Cambria" w:cs="Times New Roman"/>
      <w:i/>
      <w:iCs/>
      <w:color w:val="243F60"/>
      <w:sz w:val="24"/>
      <w:szCs w:val="24"/>
      <w:lang w:val="uk-UA"/>
    </w:rPr>
  </w:style>
  <w:style w:type="character" w:customStyle="1" w:styleId="70">
    <w:name w:val="Заголовок 7 Знак"/>
    <w:basedOn w:val="a0"/>
    <w:link w:val="7"/>
    <w:uiPriority w:val="99"/>
    <w:semiHidden/>
    <w:locked/>
    <w:rsid w:val="00726BB3"/>
    <w:rPr>
      <w:rFonts w:ascii="Cambria" w:hAnsi="Cambria" w:cs="Times New Roman"/>
      <w:i/>
      <w:iCs/>
      <w:color w:val="404040"/>
      <w:sz w:val="24"/>
      <w:szCs w:val="24"/>
      <w:lang w:val="uk-UA"/>
    </w:rPr>
  </w:style>
  <w:style w:type="character" w:customStyle="1" w:styleId="80">
    <w:name w:val="Заголовок 8 Знак"/>
    <w:basedOn w:val="a0"/>
    <w:link w:val="8"/>
    <w:uiPriority w:val="99"/>
    <w:locked/>
    <w:rsid w:val="00726BB3"/>
    <w:rPr>
      <w:rFonts w:ascii="Cambria" w:hAnsi="Cambria" w:cs="Times New Roman"/>
      <w:color w:val="404040"/>
      <w:lang w:val="uk-UA"/>
    </w:rPr>
  </w:style>
  <w:style w:type="character" w:customStyle="1" w:styleId="90">
    <w:name w:val="Заголовок 9 Знак"/>
    <w:basedOn w:val="a0"/>
    <w:link w:val="9"/>
    <w:uiPriority w:val="99"/>
    <w:locked/>
    <w:rsid w:val="00726BB3"/>
    <w:rPr>
      <w:rFonts w:ascii="Cambria" w:hAnsi="Cambria" w:cs="Times New Roman"/>
      <w:i/>
      <w:iCs/>
      <w:color w:val="404040"/>
      <w:lang w:val="uk-UA"/>
    </w:rPr>
  </w:style>
  <w:style w:type="paragraph" w:styleId="a3">
    <w:name w:val="Body Text"/>
    <w:basedOn w:val="a"/>
    <w:link w:val="a4"/>
    <w:uiPriority w:val="99"/>
    <w:rsid w:val="00726BB3"/>
    <w:pPr>
      <w:spacing w:line="240" w:lineRule="auto"/>
      <w:ind w:firstLine="0"/>
      <w:jc w:val="center"/>
    </w:pPr>
    <w:rPr>
      <w:b/>
      <w:bCs/>
    </w:rPr>
  </w:style>
  <w:style w:type="character" w:customStyle="1" w:styleId="a4">
    <w:name w:val="Основной текст Знак"/>
    <w:basedOn w:val="a0"/>
    <w:link w:val="a3"/>
    <w:uiPriority w:val="99"/>
    <w:locked/>
    <w:rsid w:val="00726BB3"/>
    <w:rPr>
      <w:rFonts w:cs="Times New Roman"/>
      <w:sz w:val="24"/>
      <w:szCs w:val="24"/>
      <w:lang w:val="uk-UA"/>
    </w:rPr>
  </w:style>
  <w:style w:type="paragraph" w:styleId="21">
    <w:name w:val="Body Text 2"/>
    <w:basedOn w:val="a"/>
    <w:link w:val="22"/>
    <w:uiPriority w:val="99"/>
    <w:rsid w:val="00726BB3"/>
    <w:pPr>
      <w:spacing w:before="40" w:line="259" w:lineRule="auto"/>
      <w:ind w:firstLine="0"/>
      <w:jc w:val="left"/>
    </w:pPr>
  </w:style>
  <w:style w:type="character" w:customStyle="1" w:styleId="22">
    <w:name w:val="Основной текст 2 Знак"/>
    <w:basedOn w:val="a0"/>
    <w:link w:val="21"/>
    <w:uiPriority w:val="99"/>
    <w:locked/>
    <w:rsid w:val="00726BB3"/>
    <w:rPr>
      <w:rFonts w:cs="Times New Roman"/>
      <w:sz w:val="24"/>
      <w:szCs w:val="24"/>
      <w:lang w:val="uk-UA"/>
    </w:rPr>
  </w:style>
  <w:style w:type="paragraph" w:styleId="31">
    <w:name w:val="Body Text 3"/>
    <w:basedOn w:val="a"/>
    <w:link w:val="32"/>
    <w:uiPriority w:val="99"/>
    <w:semiHidden/>
    <w:rsid w:val="00726BB3"/>
    <w:pPr>
      <w:spacing w:before="40" w:line="259" w:lineRule="auto"/>
      <w:ind w:firstLine="0"/>
      <w:jc w:val="right"/>
    </w:pPr>
  </w:style>
  <w:style w:type="character" w:customStyle="1" w:styleId="32">
    <w:name w:val="Основной текст 3 Знак"/>
    <w:basedOn w:val="a0"/>
    <w:link w:val="31"/>
    <w:uiPriority w:val="99"/>
    <w:semiHidden/>
    <w:locked/>
    <w:rsid w:val="00726BB3"/>
    <w:rPr>
      <w:rFonts w:cs="Times New Roman"/>
      <w:sz w:val="16"/>
      <w:szCs w:val="16"/>
      <w:lang w:val="uk-UA"/>
    </w:rPr>
  </w:style>
  <w:style w:type="paragraph" w:styleId="23">
    <w:name w:val="Body Text Indent 2"/>
    <w:basedOn w:val="a"/>
    <w:link w:val="24"/>
    <w:uiPriority w:val="99"/>
    <w:rsid w:val="00726BB3"/>
    <w:pPr>
      <w:spacing w:line="240" w:lineRule="auto"/>
      <w:ind w:firstLine="440"/>
    </w:pPr>
  </w:style>
  <w:style w:type="character" w:customStyle="1" w:styleId="24">
    <w:name w:val="Основной текст с отступом 2 Знак"/>
    <w:basedOn w:val="a0"/>
    <w:link w:val="23"/>
    <w:uiPriority w:val="99"/>
    <w:locked/>
    <w:rsid w:val="00726BB3"/>
    <w:rPr>
      <w:rFonts w:cs="Times New Roman"/>
      <w:sz w:val="24"/>
      <w:szCs w:val="24"/>
      <w:lang w:val="uk-UA"/>
    </w:rPr>
  </w:style>
  <w:style w:type="paragraph" w:styleId="33">
    <w:name w:val="Body Text Indent 3"/>
    <w:basedOn w:val="a"/>
    <w:link w:val="34"/>
    <w:uiPriority w:val="99"/>
    <w:semiHidden/>
    <w:rsid w:val="00726BB3"/>
    <w:pPr>
      <w:spacing w:line="240" w:lineRule="auto"/>
      <w:ind w:firstLine="400"/>
    </w:pPr>
  </w:style>
  <w:style w:type="character" w:customStyle="1" w:styleId="34">
    <w:name w:val="Основной текст с отступом 3 Знак"/>
    <w:basedOn w:val="a0"/>
    <w:link w:val="33"/>
    <w:uiPriority w:val="99"/>
    <w:semiHidden/>
    <w:locked/>
    <w:rsid w:val="00726BB3"/>
    <w:rPr>
      <w:rFonts w:cs="Times New Roman"/>
      <w:sz w:val="16"/>
      <w:szCs w:val="16"/>
      <w:lang w:val="uk-UA"/>
    </w:rPr>
  </w:style>
  <w:style w:type="paragraph" w:customStyle="1" w:styleId="FR1">
    <w:name w:val="FR1"/>
    <w:uiPriority w:val="99"/>
    <w:rsid w:val="00726BB3"/>
    <w:pPr>
      <w:widowControl w:val="0"/>
      <w:spacing w:before="480" w:line="319" w:lineRule="auto"/>
      <w:ind w:left="1080" w:right="1000"/>
      <w:jc w:val="center"/>
    </w:pPr>
    <w:rPr>
      <w:b/>
      <w:bCs/>
      <w:sz w:val="36"/>
      <w:szCs w:val="36"/>
      <w:lang w:eastAsia="ru-RU"/>
    </w:rPr>
  </w:style>
  <w:style w:type="paragraph" w:customStyle="1" w:styleId="FR2">
    <w:name w:val="FR2"/>
    <w:uiPriority w:val="99"/>
    <w:rsid w:val="00726BB3"/>
    <w:pPr>
      <w:widowControl w:val="0"/>
      <w:spacing w:before="1780"/>
      <w:jc w:val="center"/>
    </w:pPr>
    <w:rPr>
      <w:b/>
      <w:bCs/>
      <w:sz w:val="32"/>
      <w:szCs w:val="32"/>
      <w:lang w:eastAsia="ru-RU"/>
    </w:rPr>
  </w:style>
  <w:style w:type="paragraph" w:customStyle="1" w:styleId="FR3">
    <w:name w:val="FR3"/>
    <w:uiPriority w:val="99"/>
    <w:rsid w:val="00726BB3"/>
    <w:pPr>
      <w:widowControl w:val="0"/>
      <w:spacing w:before="840"/>
      <w:jc w:val="both"/>
    </w:pPr>
    <w:rPr>
      <w:b/>
      <w:bCs/>
      <w:sz w:val="28"/>
      <w:szCs w:val="28"/>
      <w:lang w:eastAsia="ru-RU"/>
    </w:rPr>
  </w:style>
  <w:style w:type="paragraph" w:customStyle="1" w:styleId="FR4">
    <w:name w:val="FR4"/>
    <w:uiPriority w:val="99"/>
    <w:rsid w:val="00726BB3"/>
    <w:pPr>
      <w:widowControl w:val="0"/>
      <w:spacing w:line="259" w:lineRule="auto"/>
    </w:pPr>
    <w:rPr>
      <w:rFonts w:ascii="Arial" w:hAnsi="Arial" w:cs="Arial"/>
      <w:sz w:val="18"/>
      <w:szCs w:val="18"/>
      <w:lang w:eastAsia="ru-RU"/>
    </w:rPr>
  </w:style>
  <w:style w:type="paragraph" w:customStyle="1" w:styleId="FR5">
    <w:name w:val="FR5"/>
    <w:uiPriority w:val="99"/>
    <w:rsid w:val="00726BB3"/>
    <w:pPr>
      <w:widowControl w:val="0"/>
      <w:spacing w:before="200"/>
      <w:ind w:left="1440"/>
    </w:pPr>
    <w:rPr>
      <w:rFonts w:ascii="Courier New" w:hAnsi="Courier New" w:cs="Courier New"/>
      <w:sz w:val="16"/>
      <w:szCs w:val="16"/>
      <w:lang w:val="ru-RU" w:eastAsia="ru-RU"/>
    </w:rPr>
  </w:style>
  <w:style w:type="paragraph" w:styleId="a5">
    <w:name w:val="Balloon Text"/>
    <w:basedOn w:val="a"/>
    <w:link w:val="a6"/>
    <w:uiPriority w:val="99"/>
    <w:semiHidden/>
    <w:rsid w:val="009810F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9810FC"/>
    <w:rPr>
      <w:rFonts w:ascii="Tahoma" w:hAnsi="Tahoma" w:cs="Tahoma"/>
      <w:sz w:val="16"/>
      <w:szCs w:val="16"/>
      <w:lang w:val="uk-UA"/>
    </w:rPr>
  </w:style>
  <w:style w:type="paragraph" w:styleId="a7">
    <w:name w:val="header"/>
    <w:basedOn w:val="a"/>
    <w:link w:val="a8"/>
    <w:uiPriority w:val="99"/>
    <w:rsid w:val="00FA6CEC"/>
    <w:pPr>
      <w:tabs>
        <w:tab w:val="center" w:pos="4677"/>
        <w:tab w:val="right" w:pos="9355"/>
      </w:tabs>
      <w:spacing w:line="240" w:lineRule="auto"/>
    </w:pPr>
  </w:style>
  <w:style w:type="character" w:customStyle="1" w:styleId="a8">
    <w:name w:val="Верхний колонтитул Знак"/>
    <w:basedOn w:val="a0"/>
    <w:link w:val="a7"/>
    <w:uiPriority w:val="99"/>
    <w:locked/>
    <w:rsid w:val="00FA6CEC"/>
    <w:rPr>
      <w:rFonts w:cs="Times New Roman"/>
      <w:sz w:val="24"/>
      <w:szCs w:val="24"/>
      <w:lang w:val="uk-UA"/>
    </w:rPr>
  </w:style>
  <w:style w:type="paragraph" w:styleId="a9">
    <w:name w:val="footer"/>
    <w:basedOn w:val="a"/>
    <w:link w:val="aa"/>
    <w:uiPriority w:val="99"/>
    <w:semiHidden/>
    <w:rsid w:val="00FA6CEC"/>
    <w:pPr>
      <w:tabs>
        <w:tab w:val="center" w:pos="4677"/>
        <w:tab w:val="right" w:pos="9355"/>
      </w:tabs>
      <w:spacing w:line="240" w:lineRule="auto"/>
    </w:pPr>
  </w:style>
  <w:style w:type="character" w:customStyle="1" w:styleId="aa">
    <w:name w:val="Нижний колонтитул Знак"/>
    <w:basedOn w:val="a0"/>
    <w:link w:val="a9"/>
    <w:uiPriority w:val="99"/>
    <w:semiHidden/>
    <w:locked/>
    <w:rsid w:val="00FA6CEC"/>
    <w:rPr>
      <w:rFonts w:cs="Times New Roman"/>
      <w:sz w:val="24"/>
      <w:szCs w:val="24"/>
      <w:lang w:val="uk-UA"/>
    </w:rPr>
  </w:style>
  <w:style w:type="character" w:styleId="ab">
    <w:name w:val="page number"/>
    <w:basedOn w:val="a0"/>
    <w:rsid w:val="00FA6CEC"/>
    <w:rPr>
      <w:rFonts w:cs="Times New Roman"/>
    </w:rPr>
  </w:style>
  <w:style w:type="character" w:styleId="ac">
    <w:name w:val="Hyperlink"/>
    <w:basedOn w:val="a0"/>
    <w:uiPriority w:val="99"/>
    <w:rsid w:val="00C433AF"/>
    <w:rPr>
      <w:rFonts w:cs="Times New Roman"/>
      <w:color w:val="0000FF"/>
      <w:u w:val="single"/>
    </w:rPr>
  </w:style>
  <w:style w:type="table" w:styleId="ad">
    <w:name w:val="Table Grid"/>
    <w:basedOn w:val="a1"/>
    <w:uiPriority w:val="59"/>
    <w:rsid w:val="00C433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rmal (Web)"/>
    <w:basedOn w:val="a"/>
    <w:uiPriority w:val="99"/>
    <w:rsid w:val="00CE1AEE"/>
    <w:pPr>
      <w:widowControl/>
      <w:spacing w:before="100" w:beforeAutospacing="1" w:after="100" w:afterAutospacing="1" w:line="240" w:lineRule="auto"/>
      <w:ind w:firstLine="0"/>
      <w:jc w:val="left"/>
    </w:pPr>
    <w:rPr>
      <w:lang w:val="ru-RU"/>
    </w:rPr>
  </w:style>
  <w:style w:type="paragraph" w:styleId="af">
    <w:name w:val="List Paragraph"/>
    <w:basedOn w:val="a"/>
    <w:uiPriority w:val="34"/>
    <w:qFormat/>
    <w:rsid w:val="001C1C6C"/>
    <w:pPr>
      <w:ind w:left="720"/>
      <w:contextualSpacing/>
    </w:pPr>
  </w:style>
  <w:style w:type="character" w:customStyle="1" w:styleId="af0">
    <w:name w:val="Знак Знак"/>
    <w:basedOn w:val="a0"/>
    <w:uiPriority w:val="99"/>
    <w:rsid w:val="004D2A28"/>
    <w:rPr>
      <w:rFonts w:ascii="Tahoma" w:hAnsi="Tahoma" w:cs="Tahoma"/>
      <w:sz w:val="16"/>
      <w:szCs w:val="16"/>
    </w:rPr>
  </w:style>
  <w:style w:type="character" w:customStyle="1" w:styleId="51">
    <w:name w:val="Знак Знак5"/>
    <w:basedOn w:val="a0"/>
    <w:uiPriority w:val="99"/>
    <w:rsid w:val="007A2B8B"/>
    <w:rPr>
      <w:rFonts w:cs="Times New Roman"/>
      <w:sz w:val="24"/>
      <w:szCs w:val="24"/>
      <w:lang w:val="uk-UA" w:eastAsia="en-US"/>
    </w:rPr>
  </w:style>
  <w:style w:type="paragraph" w:styleId="HTML">
    <w:name w:val="HTML Preformatted"/>
    <w:basedOn w:val="a"/>
    <w:link w:val="HTML0"/>
    <w:uiPriority w:val="99"/>
    <w:unhideWhenUsed/>
    <w:locked/>
    <w:rsid w:val="007A4C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7A4C4A"/>
    <w:rPr>
      <w:rFonts w:ascii="Courier New" w:hAnsi="Courier New" w:cs="Courier New"/>
    </w:rPr>
  </w:style>
  <w:style w:type="paragraph" w:customStyle="1" w:styleId="11">
    <w:name w:val="Основной текст1"/>
    <w:basedOn w:val="a"/>
    <w:rsid w:val="004B5608"/>
    <w:pPr>
      <w:widowControl/>
      <w:spacing w:line="240" w:lineRule="auto"/>
      <w:ind w:firstLine="0"/>
    </w:pPr>
    <w:rPr>
      <w:sz w:val="28"/>
      <w:szCs w:val="28"/>
      <w:lang w:val="ru-RU"/>
    </w:rPr>
  </w:style>
  <w:style w:type="character" w:customStyle="1" w:styleId="hps">
    <w:name w:val="hps"/>
    <w:rsid w:val="003249B9"/>
  </w:style>
  <w:style w:type="character" w:customStyle="1" w:styleId="af1">
    <w:name w:val="Основний текст_"/>
    <w:basedOn w:val="a0"/>
    <w:link w:val="af2"/>
    <w:locked/>
    <w:rsid w:val="00DC7476"/>
    <w:rPr>
      <w:sz w:val="26"/>
      <w:szCs w:val="26"/>
      <w:shd w:val="clear" w:color="auto" w:fill="FFFFFF"/>
    </w:rPr>
  </w:style>
  <w:style w:type="paragraph" w:customStyle="1" w:styleId="af2">
    <w:name w:val="Основний текст"/>
    <w:basedOn w:val="a"/>
    <w:link w:val="af1"/>
    <w:rsid w:val="00DC7476"/>
    <w:pPr>
      <w:widowControl/>
      <w:shd w:val="clear" w:color="auto" w:fill="FFFFFF"/>
      <w:spacing w:line="370" w:lineRule="exact"/>
      <w:ind w:firstLine="0"/>
    </w:pPr>
    <w:rPr>
      <w:sz w:val="26"/>
      <w:szCs w:val="26"/>
      <w:lang w:val="ru-RU"/>
    </w:rPr>
  </w:style>
  <w:style w:type="character" w:customStyle="1" w:styleId="FontStyle14">
    <w:name w:val="Font Style14"/>
    <w:basedOn w:val="a0"/>
    <w:uiPriority w:val="99"/>
    <w:rsid w:val="00BB743B"/>
    <w:rPr>
      <w:rFonts w:ascii="Times New Roman" w:hAnsi="Times New Roman" w:cs="Times New Roman"/>
      <w:spacing w:val="10"/>
      <w:sz w:val="24"/>
      <w:szCs w:val="24"/>
    </w:rPr>
  </w:style>
  <w:style w:type="paragraph" w:customStyle="1" w:styleId="Style3">
    <w:name w:val="Style3"/>
    <w:basedOn w:val="a"/>
    <w:uiPriority w:val="99"/>
    <w:rsid w:val="0013163C"/>
    <w:pPr>
      <w:autoSpaceDE w:val="0"/>
      <w:autoSpaceDN w:val="0"/>
      <w:adjustRightInd w:val="0"/>
      <w:spacing w:line="320" w:lineRule="exact"/>
      <w:ind w:firstLine="533"/>
    </w:pPr>
    <w:rPr>
      <w:rFonts w:ascii="Arial" w:hAnsi="Arial" w:cs="Arial"/>
      <w:lang w:val="ru-RU"/>
    </w:rPr>
  </w:style>
  <w:style w:type="character" w:customStyle="1" w:styleId="shorttext">
    <w:name w:val="short_text"/>
    <w:basedOn w:val="a0"/>
    <w:rsid w:val="001843C3"/>
  </w:style>
  <w:style w:type="character" w:styleId="af3">
    <w:name w:val="footnote reference"/>
    <w:basedOn w:val="a0"/>
    <w:uiPriority w:val="99"/>
    <w:semiHidden/>
    <w:locked/>
    <w:rsid w:val="00203ED2"/>
    <w:rPr>
      <w:rFonts w:cs="Times New Roman"/>
      <w:vertAlign w:val="superscript"/>
    </w:rPr>
  </w:style>
  <w:style w:type="paragraph" w:customStyle="1" w:styleId="Default">
    <w:name w:val="Default"/>
    <w:rsid w:val="003707B9"/>
    <w:pPr>
      <w:autoSpaceDE w:val="0"/>
      <w:autoSpaceDN w:val="0"/>
      <w:adjustRightInd w:val="0"/>
    </w:pPr>
    <w:rPr>
      <w:color w:val="000000"/>
      <w:sz w:val="24"/>
      <w:szCs w:val="24"/>
      <w:lang w:val="ru-RU" w:eastAsia="ru-RU"/>
    </w:rPr>
  </w:style>
  <w:style w:type="paragraph" w:styleId="af4">
    <w:name w:val="No Spacing"/>
    <w:link w:val="af5"/>
    <w:uiPriority w:val="1"/>
    <w:qFormat/>
    <w:rsid w:val="00BA6A1C"/>
    <w:rPr>
      <w:rFonts w:ascii="Calibri" w:eastAsia="Calibri" w:hAnsi="Calibri"/>
      <w:sz w:val="22"/>
      <w:szCs w:val="22"/>
      <w:lang w:val="de-DE" w:eastAsia="en-US"/>
    </w:rPr>
  </w:style>
  <w:style w:type="character" w:customStyle="1" w:styleId="af5">
    <w:name w:val="Без интервала Знак"/>
    <w:basedOn w:val="a0"/>
    <w:link w:val="af4"/>
    <w:uiPriority w:val="1"/>
    <w:rsid w:val="00BA6A1C"/>
    <w:rPr>
      <w:rFonts w:ascii="Calibri" w:eastAsia="Calibri" w:hAnsi="Calibri"/>
      <w:sz w:val="22"/>
      <w:szCs w:val="22"/>
      <w:lang w:val="de-DE" w:eastAsia="en-US" w:bidi="ar-SA"/>
    </w:rPr>
  </w:style>
  <w:style w:type="character" w:customStyle="1" w:styleId="alt-edited">
    <w:name w:val="alt-edited"/>
    <w:basedOn w:val="a0"/>
    <w:uiPriority w:val="99"/>
    <w:rsid w:val="00ED3C6F"/>
  </w:style>
  <w:style w:type="paragraph" w:customStyle="1" w:styleId="12">
    <w:name w:val="Стиль1"/>
    <w:basedOn w:val="a"/>
    <w:uiPriority w:val="99"/>
    <w:rsid w:val="005B46AB"/>
    <w:pPr>
      <w:widowControl/>
      <w:spacing w:line="240" w:lineRule="auto"/>
      <w:ind w:firstLine="0"/>
    </w:pPr>
    <w:rPr>
      <w:sz w:val="28"/>
    </w:rPr>
  </w:style>
</w:styles>
</file>

<file path=word/webSettings.xml><?xml version="1.0" encoding="utf-8"?>
<w:webSettings xmlns:r="http://schemas.openxmlformats.org/officeDocument/2006/relationships" xmlns:w="http://schemas.openxmlformats.org/wordprocessingml/2006/main">
  <w:divs>
    <w:div w:id="12340878">
      <w:bodyDiv w:val="1"/>
      <w:marLeft w:val="0"/>
      <w:marRight w:val="0"/>
      <w:marTop w:val="0"/>
      <w:marBottom w:val="0"/>
      <w:divBdr>
        <w:top w:val="none" w:sz="0" w:space="0" w:color="auto"/>
        <w:left w:val="none" w:sz="0" w:space="0" w:color="auto"/>
        <w:bottom w:val="none" w:sz="0" w:space="0" w:color="auto"/>
        <w:right w:val="none" w:sz="0" w:space="0" w:color="auto"/>
      </w:divBdr>
      <w:divsChild>
        <w:div w:id="153642768">
          <w:marLeft w:val="0"/>
          <w:marRight w:val="0"/>
          <w:marTop w:val="0"/>
          <w:marBottom w:val="0"/>
          <w:divBdr>
            <w:top w:val="none" w:sz="0" w:space="0" w:color="auto"/>
            <w:left w:val="none" w:sz="0" w:space="0" w:color="auto"/>
            <w:bottom w:val="none" w:sz="0" w:space="0" w:color="auto"/>
            <w:right w:val="none" w:sz="0" w:space="0" w:color="auto"/>
          </w:divBdr>
        </w:div>
        <w:div w:id="556668506">
          <w:marLeft w:val="0"/>
          <w:marRight w:val="0"/>
          <w:marTop w:val="0"/>
          <w:marBottom w:val="0"/>
          <w:divBdr>
            <w:top w:val="none" w:sz="0" w:space="0" w:color="auto"/>
            <w:left w:val="none" w:sz="0" w:space="0" w:color="auto"/>
            <w:bottom w:val="none" w:sz="0" w:space="0" w:color="auto"/>
            <w:right w:val="none" w:sz="0" w:space="0" w:color="auto"/>
          </w:divBdr>
        </w:div>
        <w:div w:id="1151865131">
          <w:marLeft w:val="0"/>
          <w:marRight w:val="0"/>
          <w:marTop w:val="0"/>
          <w:marBottom w:val="0"/>
          <w:divBdr>
            <w:top w:val="none" w:sz="0" w:space="0" w:color="auto"/>
            <w:left w:val="none" w:sz="0" w:space="0" w:color="auto"/>
            <w:bottom w:val="none" w:sz="0" w:space="0" w:color="auto"/>
            <w:right w:val="none" w:sz="0" w:space="0" w:color="auto"/>
          </w:divBdr>
        </w:div>
        <w:div w:id="1223298511">
          <w:marLeft w:val="0"/>
          <w:marRight w:val="0"/>
          <w:marTop w:val="0"/>
          <w:marBottom w:val="0"/>
          <w:divBdr>
            <w:top w:val="none" w:sz="0" w:space="0" w:color="auto"/>
            <w:left w:val="none" w:sz="0" w:space="0" w:color="auto"/>
            <w:bottom w:val="none" w:sz="0" w:space="0" w:color="auto"/>
            <w:right w:val="none" w:sz="0" w:space="0" w:color="auto"/>
          </w:divBdr>
        </w:div>
        <w:div w:id="2047365923">
          <w:marLeft w:val="0"/>
          <w:marRight w:val="0"/>
          <w:marTop w:val="0"/>
          <w:marBottom w:val="0"/>
          <w:divBdr>
            <w:top w:val="none" w:sz="0" w:space="0" w:color="auto"/>
            <w:left w:val="none" w:sz="0" w:space="0" w:color="auto"/>
            <w:bottom w:val="none" w:sz="0" w:space="0" w:color="auto"/>
            <w:right w:val="none" w:sz="0" w:space="0" w:color="auto"/>
          </w:divBdr>
        </w:div>
        <w:div w:id="2073770066">
          <w:marLeft w:val="0"/>
          <w:marRight w:val="0"/>
          <w:marTop w:val="0"/>
          <w:marBottom w:val="0"/>
          <w:divBdr>
            <w:top w:val="none" w:sz="0" w:space="0" w:color="auto"/>
            <w:left w:val="none" w:sz="0" w:space="0" w:color="auto"/>
            <w:bottom w:val="none" w:sz="0" w:space="0" w:color="auto"/>
            <w:right w:val="none" w:sz="0" w:space="0" w:color="auto"/>
          </w:divBdr>
        </w:div>
        <w:div w:id="2138142902">
          <w:marLeft w:val="0"/>
          <w:marRight w:val="0"/>
          <w:marTop w:val="0"/>
          <w:marBottom w:val="0"/>
          <w:divBdr>
            <w:top w:val="none" w:sz="0" w:space="0" w:color="auto"/>
            <w:left w:val="none" w:sz="0" w:space="0" w:color="auto"/>
            <w:bottom w:val="none" w:sz="0" w:space="0" w:color="auto"/>
            <w:right w:val="none" w:sz="0" w:space="0" w:color="auto"/>
          </w:divBdr>
        </w:div>
      </w:divsChild>
    </w:div>
    <w:div w:id="43915775">
      <w:marLeft w:val="0"/>
      <w:marRight w:val="0"/>
      <w:marTop w:val="0"/>
      <w:marBottom w:val="0"/>
      <w:divBdr>
        <w:top w:val="none" w:sz="0" w:space="0" w:color="auto"/>
        <w:left w:val="none" w:sz="0" w:space="0" w:color="auto"/>
        <w:bottom w:val="none" w:sz="0" w:space="0" w:color="auto"/>
        <w:right w:val="none" w:sz="0" w:space="0" w:color="auto"/>
      </w:divBdr>
    </w:div>
    <w:div w:id="43915776">
      <w:marLeft w:val="0"/>
      <w:marRight w:val="0"/>
      <w:marTop w:val="0"/>
      <w:marBottom w:val="0"/>
      <w:divBdr>
        <w:top w:val="single" w:sz="6" w:space="1" w:color="auto"/>
        <w:left w:val="none" w:sz="0" w:space="0" w:color="auto"/>
        <w:bottom w:val="none" w:sz="0" w:space="0" w:color="auto"/>
        <w:right w:val="none" w:sz="0" w:space="0" w:color="auto"/>
      </w:divBdr>
    </w:div>
    <w:div w:id="46876153">
      <w:bodyDiv w:val="1"/>
      <w:marLeft w:val="0"/>
      <w:marRight w:val="0"/>
      <w:marTop w:val="0"/>
      <w:marBottom w:val="0"/>
      <w:divBdr>
        <w:top w:val="none" w:sz="0" w:space="0" w:color="auto"/>
        <w:left w:val="none" w:sz="0" w:space="0" w:color="auto"/>
        <w:bottom w:val="none" w:sz="0" w:space="0" w:color="auto"/>
        <w:right w:val="none" w:sz="0" w:space="0" w:color="auto"/>
      </w:divBdr>
    </w:div>
    <w:div w:id="61418504">
      <w:bodyDiv w:val="1"/>
      <w:marLeft w:val="0"/>
      <w:marRight w:val="0"/>
      <w:marTop w:val="0"/>
      <w:marBottom w:val="0"/>
      <w:divBdr>
        <w:top w:val="none" w:sz="0" w:space="0" w:color="auto"/>
        <w:left w:val="none" w:sz="0" w:space="0" w:color="auto"/>
        <w:bottom w:val="none" w:sz="0" w:space="0" w:color="auto"/>
        <w:right w:val="none" w:sz="0" w:space="0" w:color="auto"/>
      </w:divBdr>
    </w:div>
    <w:div w:id="106656761">
      <w:bodyDiv w:val="1"/>
      <w:marLeft w:val="0"/>
      <w:marRight w:val="0"/>
      <w:marTop w:val="0"/>
      <w:marBottom w:val="0"/>
      <w:divBdr>
        <w:top w:val="none" w:sz="0" w:space="0" w:color="auto"/>
        <w:left w:val="none" w:sz="0" w:space="0" w:color="auto"/>
        <w:bottom w:val="none" w:sz="0" w:space="0" w:color="auto"/>
        <w:right w:val="none" w:sz="0" w:space="0" w:color="auto"/>
      </w:divBdr>
      <w:divsChild>
        <w:div w:id="168493293">
          <w:marLeft w:val="0"/>
          <w:marRight w:val="0"/>
          <w:marTop w:val="0"/>
          <w:marBottom w:val="0"/>
          <w:divBdr>
            <w:top w:val="none" w:sz="0" w:space="0" w:color="auto"/>
            <w:left w:val="none" w:sz="0" w:space="0" w:color="auto"/>
            <w:bottom w:val="none" w:sz="0" w:space="0" w:color="auto"/>
            <w:right w:val="none" w:sz="0" w:space="0" w:color="auto"/>
          </w:divBdr>
        </w:div>
        <w:div w:id="331420135">
          <w:marLeft w:val="0"/>
          <w:marRight w:val="0"/>
          <w:marTop w:val="0"/>
          <w:marBottom w:val="0"/>
          <w:divBdr>
            <w:top w:val="none" w:sz="0" w:space="0" w:color="auto"/>
            <w:left w:val="none" w:sz="0" w:space="0" w:color="auto"/>
            <w:bottom w:val="none" w:sz="0" w:space="0" w:color="auto"/>
            <w:right w:val="none" w:sz="0" w:space="0" w:color="auto"/>
          </w:divBdr>
        </w:div>
        <w:div w:id="352074251">
          <w:marLeft w:val="0"/>
          <w:marRight w:val="0"/>
          <w:marTop w:val="0"/>
          <w:marBottom w:val="0"/>
          <w:divBdr>
            <w:top w:val="none" w:sz="0" w:space="0" w:color="auto"/>
            <w:left w:val="none" w:sz="0" w:space="0" w:color="auto"/>
            <w:bottom w:val="none" w:sz="0" w:space="0" w:color="auto"/>
            <w:right w:val="none" w:sz="0" w:space="0" w:color="auto"/>
          </w:divBdr>
        </w:div>
        <w:div w:id="464275646">
          <w:marLeft w:val="0"/>
          <w:marRight w:val="0"/>
          <w:marTop w:val="0"/>
          <w:marBottom w:val="0"/>
          <w:divBdr>
            <w:top w:val="none" w:sz="0" w:space="0" w:color="auto"/>
            <w:left w:val="none" w:sz="0" w:space="0" w:color="auto"/>
            <w:bottom w:val="none" w:sz="0" w:space="0" w:color="auto"/>
            <w:right w:val="none" w:sz="0" w:space="0" w:color="auto"/>
          </w:divBdr>
        </w:div>
        <w:div w:id="549920880">
          <w:marLeft w:val="0"/>
          <w:marRight w:val="0"/>
          <w:marTop w:val="0"/>
          <w:marBottom w:val="0"/>
          <w:divBdr>
            <w:top w:val="none" w:sz="0" w:space="0" w:color="auto"/>
            <w:left w:val="none" w:sz="0" w:space="0" w:color="auto"/>
            <w:bottom w:val="none" w:sz="0" w:space="0" w:color="auto"/>
            <w:right w:val="none" w:sz="0" w:space="0" w:color="auto"/>
          </w:divBdr>
        </w:div>
        <w:div w:id="1162508960">
          <w:marLeft w:val="0"/>
          <w:marRight w:val="0"/>
          <w:marTop w:val="0"/>
          <w:marBottom w:val="0"/>
          <w:divBdr>
            <w:top w:val="none" w:sz="0" w:space="0" w:color="auto"/>
            <w:left w:val="none" w:sz="0" w:space="0" w:color="auto"/>
            <w:bottom w:val="none" w:sz="0" w:space="0" w:color="auto"/>
            <w:right w:val="none" w:sz="0" w:space="0" w:color="auto"/>
          </w:divBdr>
        </w:div>
        <w:div w:id="1179345775">
          <w:marLeft w:val="0"/>
          <w:marRight w:val="0"/>
          <w:marTop w:val="0"/>
          <w:marBottom w:val="0"/>
          <w:divBdr>
            <w:top w:val="none" w:sz="0" w:space="0" w:color="auto"/>
            <w:left w:val="none" w:sz="0" w:space="0" w:color="auto"/>
            <w:bottom w:val="none" w:sz="0" w:space="0" w:color="auto"/>
            <w:right w:val="none" w:sz="0" w:space="0" w:color="auto"/>
          </w:divBdr>
        </w:div>
        <w:div w:id="1190991462">
          <w:marLeft w:val="0"/>
          <w:marRight w:val="0"/>
          <w:marTop w:val="0"/>
          <w:marBottom w:val="0"/>
          <w:divBdr>
            <w:top w:val="none" w:sz="0" w:space="0" w:color="auto"/>
            <w:left w:val="none" w:sz="0" w:space="0" w:color="auto"/>
            <w:bottom w:val="none" w:sz="0" w:space="0" w:color="auto"/>
            <w:right w:val="none" w:sz="0" w:space="0" w:color="auto"/>
          </w:divBdr>
        </w:div>
        <w:div w:id="1289627962">
          <w:marLeft w:val="0"/>
          <w:marRight w:val="0"/>
          <w:marTop w:val="0"/>
          <w:marBottom w:val="0"/>
          <w:divBdr>
            <w:top w:val="none" w:sz="0" w:space="0" w:color="auto"/>
            <w:left w:val="none" w:sz="0" w:space="0" w:color="auto"/>
            <w:bottom w:val="none" w:sz="0" w:space="0" w:color="auto"/>
            <w:right w:val="none" w:sz="0" w:space="0" w:color="auto"/>
          </w:divBdr>
        </w:div>
        <w:div w:id="1315993485">
          <w:marLeft w:val="0"/>
          <w:marRight w:val="0"/>
          <w:marTop w:val="0"/>
          <w:marBottom w:val="0"/>
          <w:divBdr>
            <w:top w:val="none" w:sz="0" w:space="0" w:color="auto"/>
            <w:left w:val="none" w:sz="0" w:space="0" w:color="auto"/>
            <w:bottom w:val="none" w:sz="0" w:space="0" w:color="auto"/>
            <w:right w:val="none" w:sz="0" w:space="0" w:color="auto"/>
          </w:divBdr>
        </w:div>
        <w:div w:id="1371494692">
          <w:marLeft w:val="0"/>
          <w:marRight w:val="0"/>
          <w:marTop w:val="0"/>
          <w:marBottom w:val="0"/>
          <w:divBdr>
            <w:top w:val="none" w:sz="0" w:space="0" w:color="auto"/>
            <w:left w:val="none" w:sz="0" w:space="0" w:color="auto"/>
            <w:bottom w:val="none" w:sz="0" w:space="0" w:color="auto"/>
            <w:right w:val="none" w:sz="0" w:space="0" w:color="auto"/>
          </w:divBdr>
        </w:div>
        <w:div w:id="1645159672">
          <w:marLeft w:val="0"/>
          <w:marRight w:val="0"/>
          <w:marTop w:val="0"/>
          <w:marBottom w:val="0"/>
          <w:divBdr>
            <w:top w:val="none" w:sz="0" w:space="0" w:color="auto"/>
            <w:left w:val="none" w:sz="0" w:space="0" w:color="auto"/>
            <w:bottom w:val="none" w:sz="0" w:space="0" w:color="auto"/>
            <w:right w:val="none" w:sz="0" w:space="0" w:color="auto"/>
          </w:divBdr>
        </w:div>
        <w:div w:id="1773625643">
          <w:marLeft w:val="0"/>
          <w:marRight w:val="0"/>
          <w:marTop w:val="0"/>
          <w:marBottom w:val="0"/>
          <w:divBdr>
            <w:top w:val="none" w:sz="0" w:space="0" w:color="auto"/>
            <w:left w:val="none" w:sz="0" w:space="0" w:color="auto"/>
            <w:bottom w:val="none" w:sz="0" w:space="0" w:color="auto"/>
            <w:right w:val="none" w:sz="0" w:space="0" w:color="auto"/>
          </w:divBdr>
        </w:div>
      </w:divsChild>
    </w:div>
    <w:div w:id="128595368">
      <w:bodyDiv w:val="1"/>
      <w:marLeft w:val="0"/>
      <w:marRight w:val="0"/>
      <w:marTop w:val="0"/>
      <w:marBottom w:val="0"/>
      <w:divBdr>
        <w:top w:val="none" w:sz="0" w:space="0" w:color="auto"/>
        <w:left w:val="none" w:sz="0" w:space="0" w:color="auto"/>
        <w:bottom w:val="none" w:sz="0" w:space="0" w:color="auto"/>
        <w:right w:val="none" w:sz="0" w:space="0" w:color="auto"/>
      </w:divBdr>
    </w:div>
    <w:div w:id="166869826">
      <w:bodyDiv w:val="1"/>
      <w:marLeft w:val="0"/>
      <w:marRight w:val="0"/>
      <w:marTop w:val="0"/>
      <w:marBottom w:val="0"/>
      <w:divBdr>
        <w:top w:val="none" w:sz="0" w:space="0" w:color="auto"/>
        <w:left w:val="none" w:sz="0" w:space="0" w:color="auto"/>
        <w:bottom w:val="none" w:sz="0" w:space="0" w:color="auto"/>
        <w:right w:val="none" w:sz="0" w:space="0" w:color="auto"/>
      </w:divBdr>
    </w:div>
    <w:div w:id="175656831">
      <w:bodyDiv w:val="1"/>
      <w:marLeft w:val="0"/>
      <w:marRight w:val="0"/>
      <w:marTop w:val="0"/>
      <w:marBottom w:val="0"/>
      <w:divBdr>
        <w:top w:val="none" w:sz="0" w:space="0" w:color="auto"/>
        <w:left w:val="none" w:sz="0" w:space="0" w:color="auto"/>
        <w:bottom w:val="none" w:sz="0" w:space="0" w:color="auto"/>
        <w:right w:val="none" w:sz="0" w:space="0" w:color="auto"/>
      </w:divBdr>
      <w:divsChild>
        <w:div w:id="140853384">
          <w:marLeft w:val="0"/>
          <w:marRight w:val="0"/>
          <w:marTop w:val="0"/>
          <w:marBottom w:val="0"/>
          <w:divBdr>
            <w:top w:val="none" w:sz="0" w:space="0" w:color="auto"/>
            <w:left w:val="none" w:sz="0" w:space="0" w:color="auto"/>
            <w:bottom w:val="none" w:sz="0" w:space="0" w:color="auto"/>
            <w:right w:val="none" w:sz="0" w:space="0" w:color="auto"/>
          </w:divBdr>
        </w:div>
        <w:div w:id="1293293863">
          <w:marLeft w:val="0"/>
          <w:marRight w:val="0"/>
          <w:marTop w:val="0"/>
          <w:marBottom w:val="0"/>
          <w:divBdr>
            <w:top w:val="none" w:sz="0" w:space="0" w:color="auto"/>
            <w:left w:val="none" w:sz="0" w:space="0" w:color="auto"/>
            <w:bottom w:val="none" w:sz="0" w:space="0" w:color="auto"/>
            <w:right w:val="none" w:sz="0" w:space="0" w:color="auto"/>
          </w:divBdr>
        </w:div>
        <w:div w:id="2032027682">
          <w:marLeft w:val="0"/>
          <w:marRight w:val="0"/>
          <w:marTop w:val="0"/>
          <w:marBottom w:val="0"/>
          <w:divBdr>
            <w:top w:val="none" w:sz="0" w:space="0" w:color="auto"/>
            <w:left w:val="none" w:sz="0" w:space="0" w:color="auto"/>
            <w:bottom w:val="none" w:sz="0" w:space="0" w:color="auto"/>
            <w:right w:val="none" w:sz="0" w:space="0" w:color="auto"/>
          </w:divBdr>
        </w:div>
        <w:div w:id="1284388277">
          <w:marLeft w:val="0"/>
          <w:marRight w:val="0"/>
          <w:marTop w:val="0"/>
          <w:marBottom w:val="0"/>
          <w:divBdr>
            <w:top w:val="none" w:sz="0" w:space="0" w:color="auto"/>
            <w:left w:val="none" w:sz="0" w:space="0" w:color="auto"/>
            <w:bottom w:val="none" w:sz="0" w:space="0" w:color="auto"/>
            <w:right w:val="none" w:sz="0" w:space="0" w:color="auto"/>
          </w:divBdr>
        </w:div>
        <w:div w:id="21903374">
          <w:marLeft w:val="0"/>
          <w:marRight w:val="0"/>
          <w:marTop w:val="0"/>
          <w:marBottom w:val="0"/>
          <w:divBdr>
            <w:top w:val="none" w:sz="0" w:space="0" w:color="auto"/>
            <w:left w:val="none" w:sz="0" w:space="0" w:color="auto"/>
            <w:bottom w:val="none" w:sz="0" w:space="0" w:color="auto"/>
            <w:right w:val="none" w:sz="0" w:space="0" w:color="auto"/>
          </w:divBdr>
        </w:div>
      </w:divsChild>
    </w:div>
    <w:div w:id="258563042">
      <w:bodyDiv w:val="1"/>
      <w:marLeft w:val="0"/>
      <w:marRight w:val="0"/>
      <w:marTop w:val="0"/>
      <w:marBottom w:val="0"/>
      <w:divBdr>
        <w:top w:val="none" w:sz="0" w:space="0" w:color="auto"/>
        <w:left w:val="none" w:sz="0" w:space="0" w:color="auto"/>
        <w:bottom w:val="none" w:sz="0" w:space="0" w:color="auto"/>
        <w:right w:val="none" w:sz="0" w:space="0" w:color="auto"/>
      </w:divBdr>
    </w:div>
    <w:div w:id="370610920">
      <w:bodyDiv w:val="1"/>
      <w:marLeft w:val="0"/>
      <w:marRight w:val="0"/>
      <w:marTop w:val="0"/>
      <w:marBottom w:val="0"/>
      <w:divBdr>
        <w:top w:val="none" w:sz="0" w:space="0" w:color="auto"/>
        <w:left w:val="none" w:sz="0" w:space="0" w:color="auto"/>
        <w:bottom w:val="none" w:sz="0" w:space="0" w:color="auto"/>
        <w:right w:val="none" w:sz="0" w:space="0" w:color="auto"/>
      </w:divBdr>
    </w:div>
    <w:div w:id="410782682">
      <w:bodyDiv w:val="1"/>
      <w:marLeft w:val="0"/>
      <w:marRight w:val="0"/>
      <w:marTop w:val="0"/>
      <w:marBottom w:val="0"/>
      <w:divBdr>
        <w:top w:val="none" w:sz="0" w:space="0" w:color="auto"/>
        <w:left w:val="none" w:sz="0" w:space="0" w:color="auto"/>
        <w:bottom w:val="none" w:sz="0" w:space="0" w:color="auto"/>
        <w:right w:val="none" w:sz="0" w:space="0" w:color="auto"/>
      </w:divBdr>
    </w:div>
    <w:div w:id="619452623">
      <w:bodyDiv w:val="1"/>
      <w:marLeft w:val="0"/>
      <w:marRight w:val="0"/>
      <w:marTop w:val="0"/>
      <w:marBottom w:val="0"/>
      <w:divBdr>
        <w:top w:val="none" w:sz="0" w:space="0" w:color="auto"/>
        <w:left w:val="none" w:sz="0" w:space="0" w:color="auto"/>
        <w:bottom w:val="none" w:sz="0" w:space="0" w:color="auto"/>
        <w:right w:val="none" w:sz="0" w:space="0" w:color="auto"/>
      </w:divBdr>
    </w:div>
    <w:div w:id="654846524">
      <w:bodyDiv w:val="1"/>
      <w:marLeft w:val="0"/>
      <w:marRight w:val="0"/>
      <w:marTop w:val="0"/>
      <w:marBottom w:val="0"/>
      <w:divBdr>
        <w:top w:val="none" w:sz="0" w:space="0" w:color="auto"/>
        <w:left w:val="none" w:sz="0" w:space="0" w:color="auto"/>
        <w:bottom w:val="none" w:sz="0" w:space="0" w:color="auto"/>
        <w:right w:val="none" w:sz="0" w:space="0" w:color="auto"/>
      </w:divBdr>
    </w:div>
    <w:div w:id="836307585">
      <w:bodyDiv w:val="1"/>
      <w:marLeft w:val="0"/>
      <w:marRight w:val="0"/>
      <w:marTop w:val="0"/>
      <w:marBottom w:val="0"/>
      <w:divBdr>
        <w:top w:val="none" w:sz="0" w:space="0" w:color="auto"/>
        <w:left w:val="none" w:sz="0" w:space="0" w:color="auto"/>
        <w:bottom w:val="none" w:sz="0" w:space="0" w:color="auto"/>
        <w:right w:val="none" w:sz="0" w:space="0" w:color="auto"/>
      </w:divBdr>
    </w:div>
    <w:div w:id="855071022">
      <w:bodyDiv w:val="1"/>
      <w:marLeft w:val="0"/>
      <w:marRight w:val="0"/>
      <w:marTop w:val="0"/>
      <w:marBottom w:val="0"/>
      <w:divBdr>
        <w:top w:val="none" w:sz="0" w:space="0" w:color="auto"/>
        <w:left w:val="none" w:sz="0" w:space="0" w:color="auto"/>
        <w:bottom w:val="none" w:sz="0" w:space="0" w:color="auto"/>
        <w:right w:val="none" w:sz="0" w:space="0" w:color="auto"/>
      </w:divBdr>
    </w:div>
    <w:div w:id="872770226">
      <w:bodyDiv w:val="1"/>
      <w:marLeft w:val="0"/>
      <w:marRight w:val="0"/>
      <w:marTop w:val="0"/>
      <w:marBottom w:val="0"/>
      <w:divBdr>
        <w:top w:val="none" w:sz="0" w:space="0" w:color="auto"/>
        <w:left w:val="none" w:sz="0" w:space="0" w:color="auto"/>
        <w:bottom w:val="none" w:sz="0" w:space="0" w:color="auto"/>
        <w:right w:val="none" w:sz="0" w:space="0" w:color="auto"/>
      </w:divBdr>
      <w:divsChild>
        <w:div w:id="28997642">
          <w:marLeft w:val="0"/>
          <w:marRight w:val="0"/>
          <w:marTop w:val="0"/>
          <w:marBottom w:val="0"/>
          <w:divBdr>
            <w:top w:val="none" w:sz="0" w:space="0" w:color="auto"/>
            <w:left w:val="none" w:sz="0" w:space="0" w:color="auto"/>
            <w:bottom w:val="none" w:sz="0" w:space="0" w:color="auto"/>
            <w:right w:val="none" w:sz="0" w:space="0" w:color="auto"/>
          </w:divBdr>
        </w:div>
        <w:div w:id="249966459">
          <w:marLeft w:val="0"/>
          <w:marRight w:val="0"/>
          <w:marTop w:val="0"/>
          <w:marBottom w:val="0"/>
          <w:divBdr>
            <w:top w:val="none" w:sz="0" w:space="0" w:color="auto"/>
            <w:left w:val="none" w:sz="0" w:space="0" w:color="auto"/>
            <w:bottom w:val="none" w:sz="0" w:space="0" w:color="auto"/>
            <w:right w:val="none" w:sz="0" w:space="0" w:color="auto"/>
          </w:divBdr>
        </w:div>
        <w:div w:id="281035658">
          <w:marLeft w:val="0"/>
          <w:marRight w:val="0"/>
          <w:marTop w:val="0"/>
          <w:marBottom w:val="0"/>
          <w:divBdr>
            <w:top w:val="none" w:sz="0" w:space="0" w:color="auto"/>
            <w:left w:val="none" w:sz="0" w:space="0" w:color="auto"/>
            <w:bottom w:val="none" w:sz="0" w:space="0" w:color="auto"/>
            <w:right w:val="none" w:sz="0" w:space="0" w:color="auto"/>
          </w:divBdr>
        </w:div>
        <w:div w:id="338698473">
          <w:marLeft w:val="0"/>
          <w:marRight w:val="0"/>
          <w:marTop w:val="0"/>
          <w:marBottom w:val="0"/>
          <w:divBdr>
            <w:top w:val="none" w:sz="0" w:space="0" w:color="auto"/>
            <w:left w:val="none" w:sz="0" w:space="0" w:color="auto"/>
            <w:bottom w:val="none" w:sz="0" w:space="0" w:color="auto"/>
            <w:right w:val="none" w:sz="0" w:space="0" w:color="auto"/>
          </w:divBdr>
        </w:div>
        <w:div w:id="413164851">
          <w:marLeft w:val="0"/>
          <w:marRight w:val="0"/>
          <w:marTop w:val="0"/>
          <w:marBottom w:val="0"/>
          <w:divBdr>
            <w:top w:val="none" w:sz="0" w:space="0" w:color="auto"/>
            <w:left w:val="none" w:sz="0" w:space="0" w:color="auto"/>
            <w:bottom w:val="none" w:sz="0" w:space="0" w:color="auto"/>
            <w:right w:val="none" w:sz="0" w:space="0" w:color="auto"/>
          </w:divBdr>
        </w:div>
        <w:div w:id="457795105">
          <w:marLeft w:val="0"/>
          <w:marRight w:val="0"/>
          <w:marTop w:val="0"/>
          <w:marBottom w:val="0"/>
          <w:divBdr>
            <w:top w:val="none" w:sz="0" w:space="0" w:color="auto"/>
            <w:left w:val="none" w:sz="0" w:space="0" w:color="auto"/>
            <w:bottom w:val="none" w:sz="0" w:space="0" w:color="auto"/>
            <w:right w:val="none" w:sz="0" w:space="0" w:color="auto"/>
          </w:divBdr>
        </w:div>
        <w:div w:id="1549100336">
          <w:marLeft w:val="0"/>
          <w:marRight w:val="0"/>
          <w:marTop w:val="0"/>
          <w:marBottom w:val="0"/>
          <w:divBdr>
            <w:top w:val="none" w:sz="0" w:space="0" w:color="auto"/>
            <w:left w:val="none" w:sz="0" w:space="0" w:color="auto"/>
            <w:bottom w:val="none" w:sz="0" w:space="0" w:color="auto"/>
            <w:right w:val="none" w:sz="0" w:space="0" w:color="auto"/>
          </w:divBdr>
        </w:div>
        <w:div w:id="2117942533">
          <w:marLeft w:val="0"/>
          <w:marRight w:val="0"/>
          <w:marTop w:val="0"/>
          <w:marBottom w:val="0"/>
          <w:divBdr>
            <w:top w:val="none" w:sz="0" w:space="0" w:color="auto"/>
            <w:left w:val="none" w:sz="0" w:space="0" w:color="auto"/>
            <w:bottom w:val="none" w:sz="0" w:space="0" w:color="auto"/>
            <w:right w:val="none" w:sz="0" w:space="0" w:color="auto"/>
          </w:divBdr>
        </w:div>
      </w:divsChild>
    </w:div>
    <w:div w:id="886186967">
      <w:bodyDiv w:val="1"/>
      <w:marLeft w:val="0"/>
      <w:marRight w:val="0"/>
      <w:marTop w:val="0"/>
      <w:marBottom w:val="0"/>
      <w:divBdr>
        <w:top w:val="none" w:sz="0" w:space="0" w:color="auto"/>
        <w:left w:val="none" w:sz="0" w:space="0" w:color="auto"/>
        <w:bottom w:val="none" w:sz="0" w:space="0" w:color="auto"/>
        <w:right w:val="none" w:sz="0" w:space="0" w:color="auto"/>
      </w:divBdr>
    </w:div>
    <w:div w:id="923952988">
      <w:bodyDiv w:val="1"/>
      <w:marLeft w:val="0"/>
      <w:marRight w:val="0"/>
      <w:marTop w:val="0"/>
      <w:marBottom w:val="0"/>
      <w:divBdr>
        <w:top w:val="none" w:sz="0" w:space="0" w:color="auto"/>
        <w:left w:val="none" w:sz="0" w:space="0" w:color="auto"/>
        <w:bottom w:val="none" w:sz="0" w:space="0" w:color="auto"/>
        <w:right w:val="none" w:sz="0" w:space="0" w:color="auto"/>
      </w:divBdr>
    </w:div>
    <w:div w:id="937979156">
      <w:bodyDiv w:val="1"/>
      <w:marLeft w:val="0"/>
      <w:marRight w:val="0"/>
      <w:marTop w:val="0"/>
      <w:marBottom w:val="0"/>
      <w:divBdr>
        <w:top w:val="none" w:sz="0" w:space="0" w:color="auto"/>
        <w:left w:val="none" w:sz="0" w:space="0" w:color="auto"/>
        <w:bottom w:val="none" w:sz="0" w:space="0" w:color="auto"/>
        <w:right w:val="none" w:sz="0" w:space="0" w:color="auto"/>
      </w:divBdr>
      <w:divsChild>
        <w:div w:id="5595518">
          <w:marLeft w:val="0"/>
          <w:marRight w:val="0"/>
          <w:marTop w:val="0"/>
          <w:marBottom w:val="0"/>
          <w:divBdr>
            <w:top w:val="none" w:sz="0" w:space="0" w:color="auto"/>
            <w:left w:val="none" w:sz="0" w:space="0" w:color="auto"/>
            <w:bottom w:val="none" w:sz="0" w:space="0" w:color="auto"/>
            <w:right w:val="none" w:sz="0" w:space="0" w:color="auto"/>
          </w:divBdr>
        </w:div>
        <w:div w:id="22707663">
          <w:marLeft w:val="0"/>
          <w:marRight w:val="0"/>
          <w:marTop w:val="0"/>
          <w:marBottom w:val="0"/>
          <w:divBdr>
            <w:top w:val="none" w:sz="0" w:space="0" w:color="auto"/>
            <w:left w:val="none" w:sz="0" w:space="0" w:color="auto"/>
            <w:bottom w:val="none" w:sz="0" w:space="0" w:color="auto"/>
            <w:right w:val="none" w:sz="0" w:space="0" w:color="auto"/>
          </w:divBdr>
        </w:div>
        <w:div w:id="37290603">
          <w:marLeft w:val="0"/>
          <w:marRight w:val="0"/>
          <w:marTop w:val="0"/>
          <w:marBottom w:val="0"/>
          <w:divBdr>
            <w:top w:val="none" w:sz="0" w:space="0" w:color="auto"/>
            <w:left w:val="none" w:sz="0" w:space="0" w:color="auto"/>
            <w:bottom w:val="none" w:sz="0" w:space="0" w:color="auto"/>
            <w:right w:val="none" w:sz="0" w:space="0" w:color="auto"/>
          </w:divBdr>
        </w:div>
        <w:div w:id="39716057">
          <w:marLeft w:val="0"/>
          <w:marRight w:val="0"/>
          <w:marTop w:val="0"/>
          <w:marBottom w:val="0"/>
          <w:divBdr>
            <w:top w:val="none" w:sz="0" w:space="0" w:color="auto"/>
            <w:left w:val="none" w:sz="0" w:space="0" w:color="auto"/>
            <w:bottom w:val="none" w:sz="0" w:space="0" w:color="auto"/>
            <w:right w:val="none" w:sz="0" w:space="0" w:color="auto"/>
          </w:divBdr>
        </w:div>
        <w:div w:id="69813236">
          <w:marLeft w:val="0"/>
          <w:marRight w:val="0"/>
          <w:marTop w:val="0"/>
          <w:marBottom w:val="0"/>
          <w:divBdr>
            <w:top w:val="none" w:sz="0" w:space="0" w:color="auto"/>
            <w:left w:val="none" w:sz="0" w:space="0" w:color="auto"/>
            <w:bottom w:val="none" w:sz="0" w:space="0" w:color="auto"/>
            <w:right w:val="none" w:sz="0" w:space="0" w:color="auto"/>
          </w:divBdr>
        </w:div>
        <w:div w:id="102697203">
          <w:marLeft w:val="0"/>
          <w:marRight w:val="0"/>
          <w:marTop w:val="0"/>
          <w:marBottom w:val="0"/>
          <w:divBdr>
            <w:top w:val="none" w:sz="0" w:space="0" w:color="auto"/>
            <w:left w:val="none" w:sz="0" w:space="0" w:color="auto"/>
            <w:bottom w:val="none" w:sz="0" w:space="0" w:color="auto"/>
            <w:right w:val="none" w:sz="0" w:space="0" w:color="auto"/>
          </w:divBdr>
        </w:div>
        <w:div w:id="104078315">
          <w:marLeft w:val="0"/>
          <w:marRight w:val="0"/>
          <w:marTop w:val="0"/>
          <w:marBottom w:val="0"/>
          <w:divBdr>
            <w:top w:val="none" w:sz="0" w:space="0" w:color="auto"/>
            <w:left w:val="none" w:sz="0" w:space="0" w:color="auto"/>
            <w:bottom w:val="none" w:sz="0" w:space="0" w:color="auto"/>
            <w:right w:val="none" w:sz="0" w:space="0" w:color="auto"/>
          </w:divBdr>
        </w:div>
        <w:div w:id="114569563">
          <w:marLeft w:val="0"/>
          <w:marRight w:val="0"/>
          <w:marTop w:val="0"/>
          <w:marBottom w:val="0"/>
          <w:divBdr>
            <w:top w:val="none" w:sz="0" w:space="0" w:color="auto"/>
            <w:left w:val="none" w:sz="0" w:space="0" w:color="auto"/>
            <w:bottom w:val="none" w:sz="0" w:space="0" w:color="auto"/>
            <w:right w:val="none" w:sz="0" w:space="0" w:color="auto"/>
          </w:divBdr>
        </w:div>
        <w:div w:id="117725325">
          <w:marLeft w:val="0"/>
          <w:marRight w:val="0"/>
          <w:marTop w:val="0"/>
          <w:marBottom w:val="0"/>
          <w:divBdr>
            <w:top w:val="none" w:sz="0" w:space="0" w:color="auto"/>
            <w:left w:val="none" w:sz="0" w:space="0" w:color="auto"/>
            <w:bottom w:val="none" w:sz="0" w:space="0" w:color="auto"/>
            <w:right w:val="none" w:sz="0" w:space="0" w:color="auto"/>
          </w:divBdr>
        </w:div>
        <w:div w:id="119879313">
          <w:marLeft w:val="0"/>
          <w:marRight w:val="0"/>
          <w:marTop w:val="0"/>
          <w:marBottom w:val="0"/>
          <w:divBdr>
            <w:top w:val="none" w:sz="0" w:space="0" w:color="auto"/>
            <w:left w:val="none" w:sz="0" w:space="0" w:color="auto"/>
            <w:bottom w:val="none" w:sz="0" w:space="0" w:color="auto"/>
            <w:right w:val="none" w:sz="0" w:space="0" w:color="auto"/>
          </w:divBdr>
        </w:div>
        <w:div w:id="133987771">
          <w:marLeft w:val="0"/>
          <w:marRight w:val="0"/>
          <w:marTop w:val="0"/>
          <w:marBottom w:val="0"/>
          <w:divBdr>
            <w:top w:val="none" w:sz="0" w:space="0" w:color="auto"/>
            <w:left w:val="none" w:sz="0" w:space="0" w:color="auto"/>
            <w:bottom w:val="none" w:sz="0" w:space="0" w:color="auto"/>
            <w:right w:val="none" w:sz="0" w:space="0" w:color="auto"/>
          </w:divBdr>
        </w:div>
        <w:div w:id="177626636">
          <w:marLeft w:val="0"/>
          <w:marRight w:val="0"/>
          <w:marTop w:val="0"/>
          <w:marBottom w:val="0"/>
          <w:divBdr>
            <w:top w:val="none" w:sz="0" w:space="0" w:color="auto"/>
            <w:left w:val="none" w:sz="0" w:space="0" w:color="auto"/>
            <w:bottom w:val="none" w:sz="0" w:space="0" w:color="auto"/>
            <w:right w:val="none" w:sz="0" w:space="0" w:color="auto"/>
          </w:divBdr>
        </w:div>
        <w:div w:id="189223074">
          <w:marLeft w:val="0"/>
          <w:marRight w:val="0"/>
          <w:marTop w:val="0"/>
          <w:marBottom w:val="0"/>
          <w:divBdr>
            <w:top w:val="none" w:sz="0" w:space="0" w:color="auto"/>
            <w:left w:val="none" w:sz="0" w:space="0" w:color="auto"/>
            <w:bottom w:val="none" w:sz="0" w:space="0" w:color="auto"/>
            <w:right w:val="none" w:sz="0" w:space="0" w:color="auto"/>
          </w:divBdr>
        </w:div>
        <w:div w:id="208498054">
          <w:marLeft w:val="0"/>
          <w:marRight w:val="0"/>
          <w:marTop w:val="0"/>
          <w:marBottom w:val="0"/>
          <w:divBdr>
            <w:top w:val="none" w:sz="0" w:space="0" w:color="auto"/>
            <w:left w:val="none" w:sz="0" w:space="0" w:color="auto"/>
            <w:bottom w:val="none" w:sz="0" w:space="0" w:color="auto"/>
            <w:right w:val="none" w:sz="0" w:space="0" w:color="auto"/>
          </w:divBdr>
        </w:div>
        <w:div w:id="253056843">
          <w:marLeft w:val="0"/>
          <w:marRight w:val="0"/>
          <w:marTop w:val="0"/>
          <w:marBottom w:val="0"/>
          <w:divBdr>
            <w:top w:val="none" w:sz="0" w:space="0" w:color="auto"/>
            <w:left w:val="none" w:sz="0" w:space="0" w:color="auto"/>
            <w:bottom w:val="none" w:sz="0" w:space="0" w:color="auto"/>
            <w:right w:val="none" w:sz="0" w:space="0" w:color="auto"/>
          </w:divBdr>
        </w:div>
        <w:div w:id="253975247">
          <w:marLeft w:val="0"/>
          <w:marRight w:val="0"/>
          <w:marTop w:val="0"/>
          <w:marBottom w:val="0"/>
          <w:divBdr>
            <w:top w:val="none" w:sz="0" w:space="0" w:color="auto"/>
            <w:left w:val="none" w:sz="0" w:space="0" w:color="auto"/>
            <w:bottom w:val="none" w:sz="0" w:space="0" w:color="auto"/>
            <w:right w:val="none" w:sz="0" w:space="0" w:color="auto"/>
          </w:divBdr>
        </w:div>
        <w:div w:id="337118791">
          <w:marLeft w:val="0"/>
          <w:marRight w:val="0"/>
          <w:marTop w:val="0"/>
          <w:marBottom w:val="0"/>
          <w:divBdr>
            <w:top w:val="none" w:sz="0" w:space="0" w:color="auto"/>
            <w:left w:val="none" w:sz="0" w:space="0" w:color="auto"/>
            <w:bottom w:val="none" w:sz="0" w:space="0" w:color="auto"/>
            <w:right w:val="none" w:sz="0" w:space="0" w:color="auto"/>
          </w:divBdr>
        </w:div>
        <w:div w:id="357044245">
          <w:marLeft w:val="0"/>
          <w:marRight w:val="0"/>
          <w:marTop w:val="0"/>
          <w:marBottom w:val="0"/>
          <w:divBdr>
            <w:top w:val="none" w:sz="0" w:space="0" w:color="auto"/>
            <w:left w:val="none" w:sz="0" w:space="0" w:color="auto"/>
            <w:bottom w:val="none" w:sz="0" w:space="0" w:color="auto"/>
            <w:right w:val="none" w:sz="0" w:space="0" w:color="auto"/>
          </w:divBdr>
        </w:div>
        <w:div w:id="358625717">
          <w:marLeft w:val="0"/>
          <w:marRight w:val="0"/>
          <w:marTop w:val="0"/>
          <w:marBottom w:val="0"/>
          <w:divBdr>
            <w:top w:val="none" w:sz="0" w:space="0" w:color="auto"/>
            <w:left w:val="none" w:sz="0" w:space="0" w:color="auto"/>
            <w:bottom w:val="none" w:sz="0" w:space="0" w:color="auto"/>
            <w:right w:val="none" w:sz="0" w:space="0" w:color="auto"/>
          </w:divBdr>
        </w:div>
        <w:div w:id="406003255">
          <w:marLeft w:val="0"/>
          <w:marRight w:val="0"/>
          <w:marTop w:val="0"/>
          <w:marBottom w:val="0"/>
          <w:divBdr>
            <w:top w:val="none" w:sz="0" w:space="0" w:color="auto"/>
            <w:left w:val="none" w:sz="0" w:space="0" w:color="auto"/>
            <w:bottom w:val="none" w:sz="0" w:space="0" w:color="auto"/>
            <w:right w:val="none" w:sz="0" w:space="0" w:color="auto"/>
          </w:divBdr>
        </w:div>
        <w:div w:id="421997347">
          <w:marLeft w:val="0"/>
          <w:marRight w:val="0"/>
          <w:marTop w:val="0"/>
          <w:marBottom w:val="0"/>
          <w:divBdr>
            <w:top w:val="none" w:sz="0" w:space="0" w:color="auto"/>
            <w:left w:val="none" w:sz="0" w:space="0" w:color="auto"/>
            <w:bottom w:val="none" w:sz="0" w:space="0" w:color="auto"/>
            <w:right w:val="none" w:sz="0" w:space="0" w:color="auto"/>
          </w:divBdr>
        </w:div>
        <w:div w:id="424766681">
          <w:marLeft w:val="0"/>
          <w:marRight w:val="0"/>
          <w:marTop w:val="0"/>
          <w:marBottom w:val="0"/>
          <w:divBdr>
            <w:top w:val="none" w:sz="0" w:space="0" w:color="auto"/>
            <w:left w:val="none" w:sz="0" w:space="0" w:color="auto"/>
            <w:bottom w:val="none" w:sz="0" w:space="0" w:color="auto"/>
            <w:right w:val="none" w:sz="0" w:space="0" w:color="auto"/>
          </w:divBdr>
        </w:div>
        <w:div w:id="462430402">
          <w:marLeft w:val="0"/>
          <w:marRight w:val="0"/>
          <w:marTop w:val="0"/>
          <w:marBottom w:val="0"/>
          <w:divBdr>
            <w:top w:val="none" w:sz="0" w:space="0" w:color="auto"/>
            <w:left w:val="none" w:sz="0" w:space="0" w:color="auto"/>
            <w:bottom w:val="none" w:sz="0" w:space="0" w:color="auto"/>
            <w:right w:val="none" w:sz="0" w:space="0" w:color="auto"/>
          </w:divBdr>
        </w:div>
        <w:div w:id="511842404">
          <w:marLeft w:val="0"/>
          <w:marRight w:val="0"/>
          <w:marTop w:val="0"/>
          <w:marBottom w:val="0"/>
          <w:divBdr>
            <w:top w:val="none" w:sz="0" w:space="0" w:color="auto"/>
            <w:left w:val="none" w:sz="0" w:space="0" w:color="auto"/>
            <w:bottom w:val="none" w:sz="0" w:space="0" w:color="auto"/>
            <w:right w:val="none" w:sz="0" w:space="0" w:color="auto"/>
          </w:divBdr>
        </w:div>
        <w:div w:id="535507448">
          <w:marLeft w:val="0"/>
          <w:marRight w:val="0"/>
          <w:marTop w:val="0"/>
          <w:marBottom w:val="0"/>
          <w:divBdr>
            <w:top w:val="none" w:sz="0" w:space="0" w:color="auto"/>
            <w:left w:val="none" w:sz="0" w:space="0" w:color="auto"/>
            <w:bottom w:val="none" w:sz="0" w:space="0" w:color="auto"/>
            <w:right w:val="none" w:sz="0" w:space="0" w:color="auto"/>
          </w:divBdr>
        </w:div>
        <w:div w:id="595990281">
          <w:marLeft w:val="0"/>
          <w:marRight w:val="0"/>
          <w:marTop w:val="0"/>
          <w:marBottom w:val="0"/>
          <w:divBdr>
            <w:top w:val="none" w:sz="0" w:space="0" w:color="auto"/>
            <w:left w:val="none" w:sz="0" w:space="0" w:color="auto"/>
            <w:bottom w:val="none" w:sz="0" w:space="0" w:color="auto"/>
            <w:right w:val="none" w:sz="0" w:space="0" w:color="auto"/>
          </w:divBdr>
        </w:div>
        <w:div w:id="618992763">
          <w:marLeft w:val="0"/>
          <w:marRight w:val="0"/>
          <w:marTop w:val="0"/>
          <w:marBottom w:val="0"/>
          <w:divBdr>
            <w:top w:val="none" w:sz="0" w:space="0" w:color="auto"/>
            <w:left w:val="none" w:sz="0" w:space="0" w:color="auto"/>
            <w:bottom w:val="none" w:sz="0" w:space="0" w:color="auto"/>
            <w:right w:val="none" w:sz="0" w:space="0" w:color="auto"/>
          </w:divBdr>
        </w:div>
        <w:div w:id="639385914">
          <w:marLeft w:val="0"/>
          <w:marRight w:val="0"/>
          <w:marTop w:val="0"/>
          <w:marBottom w:val="0"/>
          <w:divBdr>
            <w:top w:val="none" w:sz="0" w:space="0" w:color="auto"/>
            <w:left w:val="none" w:sz="0" w:space="0" w:color="auto"/>
            <w:bottom w:val="none" w:sz="0" w:space="0" w:color="auto"/>
            <w:right w:val="none" w:sz="0" w:space="0" w:color="auto"/>
          </w:divBdr>
        </w:div>
        <w:div w:id="651450419">
          <w:marLeft w:val="0"/>
          <w:marRight w:val="0"/>
          <w:marTop w:val="0"/>
          <w:marBottom w:val="0"/>
          <w:divBdr>
            <w:top w:val="none" w:sz="0" w:space="0" w:color="auto"/>
            <w:left w:val="none" w:sz="0" w:space="0" w:color="auto"/>
            <w:bottom w:val="none" w:sz="0" w:space="0" w:color="auto"/>
            <w:right w:val="none" w:sz="0" w:space="0" w:color="auto"/>
          </w:divBdr>
        </w:div>
        <w:div w:id="695157546">
          <w:marLeft w:val="0"/>
          <w:marRight w:val="0"/>
          <w:marTop w:val="0"/>
          <w:marBottom w:val="0"/>
          <w:divBdr>
            <w:top w:val="none" w:sz="0" w:space="0" w:color="auto"/>
            <w:left w:val="none" w:sz="0" w:space="0" w:color="auto"/>
            <w:bottom w:val="none" w:sz="0" w:space="0" w:color="auto"/>
            <w:right w:val="none" w:sz="0" w:space="0" w:color="auto"/>
          </w:divBdr>
        </w:div>
        <w:div w:id="703561254">
          <w:marLeft w:val="0"/>
          <w:marRight w:val="0"/>
          <w:marTop w:val="0"/>
          <w:marBottom w:val="0"/>
          <w:divBdr>
            <w:top w:val="none" w:sz="0" w:space="0" w:color="auto"/>
            <w:left w:val="none" w:sz="0" w:space="0" w:color="auto"/>
            <w:bottom w:val="none" w:sz="0" w:space="0" w:color="auto"/>
            <w:right w:val="none" w:sz="0" w:space="0" w:color="auto"/>
          </w:divBdr>
        </w:div>
        <w:div w:id="725181055">
          <w:marLeft w:val="0"/>
          <w:marRight w:val="0"/>
          <w:marTop w:val="0"/>
          <w:marBottom w:val="0"/>
          <w:divBdr>
            <w:top w:val="none" w:sz="0" w:space="0" w:color="auto"/>
            <w:left w:val="none" w:sz="0" w:space="0" w:color="auto"/>
            <w:bottom w:val="none" w:sz="0" w:space="0" w:color="auto"/>
            <w:right w:val="none" w:sz="0" w:space="0" w:color="auto"/>
          </w:divBdr>
        </w:div>
        <w:div w:id="731925349">
          <w:marLeft w:val="0"/>
          <w:marRight w:val="0"/>
          <w:marTop w:val="0"/>
          <w:marBottom w:val="0"/>
          <w:divBdr>
            <w:top w:val="none" w:sz="0" w:space="0" w:color="auto"/>
            <w:left w:val="none" w:sz="0" w:space="0" w:color="auto"/>
            <w:bottom w:val="none" w:sz="0" w:space="0" w:color="auto"/>
            <w:right w:val="none" w:sz="0" w:space="0" w:color="auto"/>
          </w:divBdr>
        </w:div>
        <w:div w:id="732503723">
          <w:marLeft w:val="0"/>
          <w:marRight w:val="0"/>
          <w:marTop w:val="0"/>
          <w:marBottom w:val="0"/>
          <w:divBdr>
            <w:top w:val="none" w:sz="0" w:space="0" w:color="auto"/>
            <w:left w:val="none" w:sz="0" w:space="0" w:color="auto"/>
            <w:bottom w:val="none" w:sz="0" w:space="0" w:color="auto"/>
            <w:right w:val="none" w:sz="0" w:space="0" w:color="auto"/>
          </w:divBdr>
        </w:div>
        <w:div w:id="741636748">
          <w:marLeft w:val="0"/>
          <w:marRight w:val="0"/>
          <w:marTop w:val="0"/>
          <w:marBottom w:val="0"/>
          <w:divBdr>
            <w:top w:val="none" w:sz="0" w:space="0" w:color="auto"/>
            <w:left w:val="none" w:sz="0" w:space="0" w:color="auto"/>
            <w:bottom w:val="none" w:sz="0" w:space="0" w:color="auto"/>
            <w:right w:val="none" w:sz="0" w:space="0" w:color="auto"/>
          </w:divBdr>
        </w:div>
        <w:div w:id="835340803">
          <w:marLeft w:val="0"/>
          <w:marRight w:val="0"/>
          <w:marTop w:val="0"/>
          <w:marBottom w:val="0"/>
          <w:divBdr>
            <w:top w:val="none" w:sz="0" w:space="0" w:color="auto"/>
            <w:left w:val="none" w:sz="0" w:space="0" w:color="auto"/>
            <w:bottom w:val="none" w:sz="0" w:space="0" w:color="auto"/>
            <w:right w:val="none" w:sz="0" w:space="0" w:color="auto"/>
          </w:divBdr>
        </w:div>
        <w:div w:id="846864359">
          <w:marLeft w:val="0"/>
          <w:marRight w:val="0"/>
          <w:marTop w:val="0"/>
          <w:marBottom w:val="0"/>
          <w:divBdr>
            <w:top w:val="none" w:sz="0" w:space="0" w:color="auto"/>
            <w:left w:val="none" w:sz="0" w:space="0" w:color="auto"/>
            <w:bottom w:val="none" w:sz="0" w:space="0" w:color="auto"/>
            <w:right w:val="none" w:sz="0" w:space="0" w:color="auto"/>
          </w:divBdr>
        </w:div>
        <w:div w:id="867451733">
          <w:marLeft w:val="0"/>
          <w:marRight w:val="0"/>
          <w:marTop w:val="0"/>
          <w:marBottom w:val="0"/>
          <w:divBdr>
            <w:top w:val="none" w:sz="0" w:space="0" w:color="auto"/>
            <w:left w:val="none" w:sz="0" w:space="0" w:color="auto"/>
            <w:bottom w:val="none" w:sz="0" w:space="0" w:color="auto"/>
            <w:right w:val="none" w:sz="0" w:space="0" w:color="auto"/>
          </w:divBdr>
        </w:div>
        <w:div w:id="910234372">
          <w:marLeft w:val="0"/>
          <w:marRight w:val="0"/>
          <w:marTop w:val="0"/>
          <w:marBottom w:val="0"/>
          <w:divBdr>
            <w:top w:val="none" w:sz="0" w:space="0" w:color="auto"/>
            <w:left w:val="none" w:sz="0" w:space="0" w:color="auto"/>
            <w:bottom w:val="none" w:sz="0" w:space="0" w:color="auto"/>
            <w:right w:val="none" w:sz="0" w:space="0" w:color="auto"/>
          </w:divBdr>
        </w:div>
        <w:div w:id="976447418">
          <w:marLeft w:val="0"/>
          <w:marRight w:val="0"/>
          <w:marTop w:val="0"/>
          <w:marBottom w:val="0"/>
          <w:divBdr>
            <w:top w:val="none" w:sz="0" w:space="0" w:color="auto"/>
            <w:left w:val="none" w:sz="0" w:space="0" w:color="auto"/>
            <w:bottom w:val="none" w:sz="0" w:space="0" w:color="auto"/>
            <w:right w:val="none" w:sz="0" w:space="0" w:color="auto"/>
          </w:divBdr>
        </w:div>
        <w:div w:id="1003168461">
          <w:marLeft w:val="0"/>
          <w:marRight w:val="0"/>
          <w:marTop w:val="0"/>
          <w:marBottom w:val="0"/>
          <w:divBdr>
            <w:top w:val="none" w:sz="0" w:space="0" w:color="auto"/>
            <w:left w:val="none" w:sz="0" w:space="0" w:color="auto"/>
            <w:bottom w:val="none" w:sz="0" w:space="0" w:color="auto"/>
            <w:right w:val="none" w:sz="0" w:space="0" w:color="auto"/>
          </w:divBdr>
        </w:div>
        <w:div w:id="1021592248">
          <w:marLeft w:val="0"/>
          <w:marRight w:val="0"/>
          <w:marTop w:val="0"/>
          <w:marBottom w:val="0"/>
          <w:divBdr>
            <w:top w:val="none" w:sz="0" w:space="0" w:color="auto"/>
            <w:left w:val="none" w:sz="0" w:space="0" w:color="auto"/>
            <w:bottom w:val="none" w:sz="0" w:space="0" w:color="auto"/>
            <w:right w:val="none" w:sz="0" w:space="0" w:color="auto"/>
          </w:divBdr>
        </w:div>
        <w:div w:id="1028525299">
          <w:marLeft w:val="0"/>
          <w:marRight w:val="0"/>
          <w:marTop w:val="0"/>
          <w:marBottom w:val="0"/>
          <w:divBdr>
            <w:top w:val="none" w:sz="0" w:space="0" w:color="auto"/>
            <w:left w:val="none" w:sz="0" w:space="0" w:color="auto"/>
            <w:bottom w:val="none" w:sz="0" w:space="0" w:color="auto"/>
            <w:right w:val="none" w:sz="0" w:space="0" w:color="auto"/>
          </w:divBdr>
        </w:div>
        <w:div w:id="1068500061">
          <w:marLeft w:val="0"/>
          <w:marRight w:val="0"/>
          <w:marTop w:val="0"/>
          <w:marBottom w:val="0"/>
          <w:divBdr>
            <w:top w:val="none" w:sz="0" w:space="0" w:color="auto"/>
            <w:left w:val="none" w:sz="0" w:space="0" w:color="auto"/>
            <w:bottom w:val="none" w:sz="0" w:space="0" w:color="auto"/>
            <w:right w:val="none" w:sz="0" w:space="0" w:color="auto"/>
          </w:divBdr>
        </w:div>
        <w:div w:id="1093621565">
          <w:marLeft w:val="0"/>
          <w:marRight w:val="0"/>
          <w:marTop w:val="0"/>
          <w:marBottom w:val="0"/>
          <w:divBdr>
            <w:top w:val="none" w:sz="0" w:space="0" w:color="auto"/>
            <w:left w:val="none" w:sz="0" w:space="0" w:color="auto"/>
            <w:bottom w:val="none" w:sz="0" w:space="0" w:color="auto"/>
            <w:right w:val="none" w:sz="0" w:space="0" w:color="auto"/>
          </w:divBdr>
        </w:div>
        <w:div w:id="1103456638">
          <w:marLeft w:val="0"/>
          <w:marRight w:val="0"/>
          <w:marTop w:val="0"/>
          <w:marBottom w:val="0"/>
          <w:divBdr>
            <w:top w:val="none" w:sz="0" w:space="0" w:color="auto"/>
            <w:left w:val="none" w:sz="0" w:space="0" w:color="auto"/>
            <w:bottom w:val="none" w:sz="0" w:space="0" w:color="auto"/>
            <w:right w:val="none" w:sz="0" w:space="0" w:color="auto"/>
          </w:divBdr>
        </w:div>
        <w:div w:id="1112020048">
          <w:marLeft w:val="0"/>
          <w:marRight w:val="0"/>
          <w:marTop w:val="0"/>
          <w:marBottom w:val="0"/>
          <w:divBdr>
            <w:top w:val="none" w:sz="0" w:space="0" w:color="auto"/>
            <w:left w:val="none" w:sz="0" w:space="0" w:color="auto"/>
            <w:bottom w:val="none" w:sz="0" w:space="0" w:color="auto"/>
            <w:right w:val="none" w:sz="0" w:space="0" w:color="auto"/>
          </w:divBdr>
        </w:div>
        <w:div w:id="1193037874">
          <w:marLeft w:val="0"/>
          <w:marRight w:val="0"/>
          <w:marTop w:val="0"/>
          <w:marBottom w:val="0"/>
          <w:divBdr>
            <w:top w:val="none" w:sz="0" w:space="0" w:color="auto"/>
            <w:left w:val="none" w:sz="0" w:space="0" w:color="auto"/>
            <w:bottom w:val="none" w:sz="0" w:space="0" w:color="auto"/>
            <w:right w:val="none" w:sz="0" w:space="0" w:color="auto"/>
          </w:divBdr>
        </w:div>
        <w:div w:id="1201674870">
          <w:marLeft w:val="0"/>
          <w:marRight w:val="0"/>
          <w:marTop w:val="0"/>
          <w:marBottom w:val="0"/>
          <w:divBdr>
            <w:top w:val="none" w:sz="0" w:space="0" w:color="auto"/>
            <w:left w:val="none" w:sz="0" w:space="0" w:color="auto"/>
            <w:bottom w:val="none" w:sz="0" w:space="0" w:color="auto"/>
            <w:right w:val="none" w:sz="0" w:space="0" w:color="auto"/>
          </w:divBdr>
        </w:div>
        <w:div w:id="1272863420">
          <w:marLeft w:val="0"/>
          <w:marRight w:val="0"/>
          <w:marTop w:val="0"/>
          <w:marBottom w:val="0"/>
          <w:divBdr>
            <w:top w:val="none" w:sz="0" w:space="0" w:color="auto"/>
            <w:left w:val="none" w:sz="0" w:space="0" w:color="auto"/>
            <w:bottom w:val="none" w:sz="0" w:space="0" w:color="auto"/>
            <w:right w:val="none" w:sz="0" w:space="0" w:color="auto"/>
          </w:divBdr>
        </w:div>
        <w:div w:id="1273786579">
          <w:marLeft w:val="0"/>
          <w:marRight w:val="0"/>
          <w:marTop w:val="0"/>
          <w:marBottom w:val="0"/>
          <w:divBdr>
            <w:top w:val="none" w:sz="0" w:space="0" w:color="auto"/>
            <w:left w:val="none" w:sz="0" w:space="0" w:color="auto"/>
            <w:bottom w:val="none" w:sz="0" w:space="0" w:color="auto"/>
            <w:right w:val="none" w:sz="0" w:space="0" w:color="auto"/>
          </w:divBdr>
        </w:div>
        <w:div w:id="1296712502">
          <w:marLeft w:val="0"/>
          <w:marRight w:val="0"/>
          <w:marTop w:val="0"/>
          <w:marBottom w:val="0"/>
          <w:divBdr>
            <w:top w:val="none" w:sz="0" w:space="0" w:color="auto"/>
            <w:left w:val="none" w:sz="0" w:space="0" w:color="auto"/>
            <w:bottom w:val="none" w:sz="0" w:space="0" w:color="auto"/>
            <w:right w:val="none" w:sz="0" w:space="0" w:color="auto"/>
          </w:divBdr>
        </w:div>
        <w:div w:id="1301376017">
          <w:marLeft w:val="0"/>
          <w:marRight w:val="0"/>
          <w:marTop w:val="0"/>
          <w:marBottom w:val="0"/>
          <w:divBdr>
            <w:top w:val="none" w:sz="0" w:space="0" w:color="auto"/>
            <w:left w:val="none" w:sz="0" w:space="0" w:color="auto"/>
            <w:bottom w:val="none" w:sz="0" w:space="0" w:color="auto"/>
            <w:right w:val="none" w:sz="0" w:space="0" w:color="auto"/>
          </w:divBdr>
        </w:div>
        <w:div w:id="1319849546">
          <w:marLeft w:val="0"/>
          <w:marRight w:val="0"/>
          <w:marTop w:val="0"/>
          <w:marBottom w:val="0"/>
          <w:divBdr>
            <w:top w:val="none" w:sz="0" w:space="0" w:color="auto"/>
            <w:left w:val="none" w:sz="0" w:space="0" w:color="auto"/>
            <w:bottom w:val="none" w:sz="0" w:space="0" w:color="auto"/>
            <w:right w:val="none" w:sz="0" w:space="0" w:color="auto"/>
          </w:divBdr>
        </w:div>
        <w:div w:id="1324355709">
          <w:marLeft w:val="0"/>
          <w:marRight w:val="0"/>
          <w:marTop w:val="0"/>
          <w:marBottom w:val="0"/>
          <w:divBdr>
            <w:top w:val="none" w:sz="0" w:space="0" w:color="auto"/>
            <w:left w:val="none" w:sz="0" w:space="0" w:color="auto"/>
            <w:bottom w:val="none" w:sz="0" w:space="0" w:color="auto"/>
            <w:right w:val="none" w:sz="0" w:space="0" w:color="auto"/>
          </w:divBdr>
        </w:div>
        <w:div w:id="1376081816">
          <w:marLeft w:val="0"/>
          <w:marRight w:val="0"/>
          <w:marTop w:val="0"/>
          <w:marBottom w:val="0"/>
          <w:divBdr>
            <w:top w:val="none" w:sz="0" w:space="0" w:color="auto"/>
            <w:left w:val="none" w:sz="0" w:space="0" w:color="auto"/>
            <w:bottom w:val="none" w:sz="0" w:space="0" w:color="auto"/>
            <w:right w:val="none" w:sz="0" w:space="0" w:color="auto"/>
          </w:divBdr>
        </w:div>
        <w:div w:id="1402290043">
          <w:marLeft w:val="0"/>
          <w:marRight w:val="0"/>
          <w:marTop w:val="0"/>
          <w:marBottom w:val="0"/>
          <w:divBdr>
            <w:top w:val="none" w:sz="0" w:space="0" w:color="auto"/>
            <w:left w:val="none" w:sz="0" w:space="0" w:color="auto"/>
            <w:bottom w:val="none" w:sz="0" w:space="0" w:color="auto"/>
            <w:right w:val="none" w:sz="0" w:space="0" w:color="auto"/>
          </w:divBdr>
        </w:div>
        <w:div w:id="1486777071">
          <w:marLeft w:val="0"/>
          <w:marRight w:val="0"/>
          <w:marTop w:val="0"/>
          <w:marBottom w:val="0"/>
          <w:divBdr>
            <w:top w:val="none" w:sz="0" w:space="0" w:color="auto"/>
            <w:left w:val="none" w:sz="0" w:space="0" w:color="auto"/>
            <w:bottom w:val="none" w:sz="0" w:space="0" w:color="auto"/>
            <w:right w:val="none" w:sz="0" w:space="0" w:color="auto"/>
          </w:divBdr>
        </w:div>
        <w:div w:id="1502969544">
          <w:marLeft w:val="0"/>
          <w:marRight w:val="0"/>
          <w:marTop w:val="0"/>
          <w:marBottom w:val="0"/>
          <w:divBdr>
            <w:top w:val="none" w:sz="0" w:space="0" w:color="auto"/>
            <w:left w:val="none" w:sz="0" w:space="0" w:color="auto"/>
            <w:bottom w:val="none" w:sz="0" w:space="0" w:color="auto"/>
            <w:right w:val="none" w:sz="0" w:space="0" w:color="auto"/>
          </w:divBdr>
        </w:div>
        <w:div w:id="1557468708">
          <w:marLeft w:val="0"/>
          <w:marRight w:val="0"/>
          <w:marTop w:val="0"/>
          <w:marBottom w:val="0"/>
          <w:divBdr>
            <w:top w:val="none" w:sz="0" w:space="0" w:color="auto"/>
            <w:left w:val="none" w:sz="0" w:space="0" w:color="auto"/>
            <w:bottom w:val="none" w:sz="0" w:space="0" w:color="auto"/>
            <w:right w:val="none" w:sz="0" w:space="0" w:color="auto"/>
          </w:divBdr>
        </w:div>
        <w:div w:id="1605726529">
          <w:marLeft w:val="0"/>
          <w:marRight w:val="0"/>
          <w:marTop w:val="0"/>
          <w:marBottom w:val="0"/>
          <w:divBdr>
            <w:top w:val="none" w:sz="0" w:space="0" w:color="auto"/>
            <w:left w:val="none" w:sz="0" w:space="0" w:color="auto"/>
            <w:bottom w:val="none" w:sz="0" w:space="0" w:color="auto"/>
            <w:right w:val="none" w:sz="0" w:space="0" w:color="auto"/>
          </w:divBdr>
        </w:div>
        <w:div w:id="1638873443">
          <w:marLeft w:val="0"/>
          <w:marRight w:val="0"/>
          <w:marTop w:val="0"/>
          <w:marBottom w:val="0"/>
          <w:divBdr>
            <w:top w:val="none" w:sz="0" w:space="0" w:color="auto"/>
            <w:left w:val="none" w:sz="0" w:space="0" w:color="auto"/>
            <w:bottom w:val="none" w:sz="0" w:space="0" w:color="auto"/>
            <w:right w:val="none" w:sz="0" w:space="0" w:color="auto"/>
          </w:divBdr>
        </w:div>
        <w:div w:id="1639337670">
          <w:marLeft w:val="0"/>
          <w:marRight w:val="0"/>
          <w:marTop w:val="0"/>
          <w:marBottom w:val="0"/>
          <w:divBdr>
            <w:top w:val="none" w:sz="0" w:space="0" w:color="auto"/>
            <w:left w:val="none" w:sz="0" w:space="0" w:color="auto"/>
            <w:bottom w:val="none" w:sz="0" w:space="0" w:color="auto"/>
            <w:right w:val="none" w:sz="0" w:space="0" w:color="auto"/>
          </w:divBdr>
        </w:div>
        <w:div w:id="1655179547">
          <w:marLeft w:val="0"/>
          <w:marRight w:val="0"/>
          <w:marTop w:val="0"/>
          <w:marBottom w:val="0"/>
          <w:divBdr>
            <w:top w:val="none" w:sz="0" w:space="0" w:color="auto"/>
            <w:left w:val="none" w:sz="0" w:space="0" w:color="auto"/>
            <w:bottom w:val="none" w:sz="0" w:space="0" w:color="auto"/>
            <w:right w:val="none" w:sz="0" w:space="0" w:color="auto"/>
          </w:divBdr>
        </w:div>
        <w:div w:id="1668900415">
          <w:marLeft w:val="0"/>
          <w:marRight w:val="0"/>
          <w:marTop w:val="0"/>
          <w:marBottom w:val="0"/>
          <w:divBdr>
            <w:top w:val="none" w:sz="0" w:space="0" w:color="auto"/>
            <w:left w:val="none" w:sz="0" w:space="0" w:color="auto"/>
            <w:bottom w:val="none" w:sz="0" w:space="0" w:color="auto"/>
            <w:right w:val="none" w:sz="0" w:space="0" w:color="auto"/>
          </w:divBdr>
        </w:div>
        <w:div w:id="1700738597">
          <w:marLeft w:val="0"/>
          <w:marRight w:val="0"/>
          <w:marTop w:val="0"/>
          <w:marBottom w:val="0"/>
          <w:divBdr>
            <w:top w:val="none" w:sz="0" w:space="0" w:color="auto"/>
            <w:left w:val="none" w:sz="0" w:space="0" w:color="auto"/>
            <w:bottom w:val="none" w:sz="0" w:space="0" w:color="auto"/>
            <w:right w:val="none" w:sz="0" w:space="0" w:color="auto"/>
          </w:divBdr>
        </w:div>
        <w:div w:id="1733966338">
          <w:marLeft w:val="0"/>
          <w:marRight w:val="0"/>
          <w:marTop w:val="0"/>
          <w:marBottom w:val="0"/>
          <w:divBdr>
            <w:top w:val="none" w:sz="0" w:space="0" w:color="auto"/>
            <w:left w:val="none" w:sz="0" w:space="0" w:color="auto"/>
            <w:bottom w:val="none" w:sz="0" w:space="0" w:color="auto"/>
            <w:right w:val="none" w:sz="0" w:space="0" w:color="auto"/>
          </w:divBdr>
        </w:div>
        <w:div w:id="1746369073">
          <w:marLeft w:val="0"/>
          <w:marRight w:val="0"/>
          <w:marTop w:val="0"/>
          <w:marBottom w:val="0"/>
          <w:divBdr>
            <w:top w:val="none" w:sz="0" w:space="0" w:color="auto"/>
            <w:left w:val="none" w:sz="0" w:space="0" w:color="auto"/>
            <w:bottom w:val="none" w:sz="0" w:space="0" w:color="auto"/>
            <w:right w:val="none" w:sz="0" w:space="0" w:color="auto"/>
          </w:divBdr>
        </w:div>
        <w:div w:id="1800028531">
          <w:marLeft w:val="0"/>
          <w:marRight w:val="0"/>
          <w:marTop w:val="0"/>
          <w:marBottom w:val="0"/>
          <w:divBdr>
            <w:top w:val="none" w:sz="0" w:space="0" w:color="auto"/>
            <w:left w:val="none" w:sz="0" w:space="0" w:color="auto"/>
            <w:bottom w:val="none" w:sz="0" w:space="0" w:color="auto"/>
            <w:right w:val="none" w:sz="0" w:space="0" w:color="auto"/>
          </w:divBdr>
        </w:div>
        <w:div w:id="1804155112">
          <w:marLeft w:val="0"/>
          <w:marRight w:val="0"/>
          <w:marTop w:val="0"/>
          <w:marBottom w:val="0"/>
          <w:divBdr>
            <w:top w:val="none" w:sz="0" w:space="0" w:color="auto"/>
            <w:left w:val="none" w:sz="0" w:space="0" w:color="auto"/>
            <w:bottom w:val="none" w:sz="0" w:space="0" w:color="auto"/>
            <w:right w:val="none" w:sz="0" w:space="0" w:color="auto"/>
          </w:divBdr>
        </w:div>
        <w:div w:id="1810777760">
          <w:marLeft w:val="0"/>
          <w:marRight w:val="0"/>
          <w:marTop w:val="0"/>
          <w:marBottom w:val="0"/>
          <w:divBdr>
            <w:top w:val="none" w:sz="0" w:space="0" w:color="auto"/>
            <w:left w:val="none" w:sz="0" w:space="0" w:color="auto"/>
            <w:bottom w:val="none" w:sz="0" w:space="0" w:color="auto"/>
            <w:right w:val="none" w:sz="0" w:space="0" w:color="auto"/>
          </w:divBdr>
        </w:div>
        <w:div w:id="1811706631">
          <w:marLeft w:val="0"/>
          <w:marRight w:val="0"/>
          <w:marTop w:val="0"/>
          <w:marBottom w:val="0"/>
          <w:divBdr>
            <w:top w:val="none" w:sz="0" w:space="0" w:color="auto"/>
            <w:left w:val="none" w:sz="0" w:space="0" w:color="auto"/>
            <w:bottom w:val="none" w:sz="0" w:space="0" w:color="auto"/>
            <w:right w:val="none" w:sz="0" w:space="0" w:color="auto"/>
          </w:divBdr>
        </w:div>
        <w:div w:id="1815222746">
          <w:marLeft w:val="0"/>
          <w:marRight w:val="0"/>
          <w:marTop w:val="0"/>
          <w:marBottom w:val="0"/>
          <w:divBdr>
            <w:top w:val="none" w:sz="0" w:space="0" w:color="auto"/>
            <w:left w:val="none" w:sz="0" w:space="0" w:color="auto"/>
            <w:bottom w:val="none" w:sz="0" w:space="0" w:color="auto"/>
            <w:right w:val="none" w:sz="0" w:space="0" w:color="auto"/>
          </w:divBdr>
        </w:div>
        <w:div w:id="1882400670">
          <w:marLeft w:val="0"/>
          <w:marRight w:val="0"/>
          <w:marTop w:val="0"/>
          <w:marBottom w:val="0"/>
          <w:divBdr>
            <w:top w:val="none" w:sz="0" w:space="0" w:color="auto"/>
            <w:left w:val="none" w:sz="0" w:space="0" w:color="auto"/>
            <w:bottom w:val="none" w:sz="0" w:space="0" w:color="auto"/>
            <w:right w:val="none" w:sz="0" w:space="0" w:color="auto"/>
          </w:divBdr>
        </w:div>
        <w:div w:id="1887374602">
          <w:marLeft w:val="0"/>
          <w:marRight w:val="0"/>
          <w:marTop w:val="0"/>
          <w:marBottom w:val="0"/>
          <w:divBdr>
            <w:top w:val="none" w:sz="0" w:space="0" w:color="auto"/>
            <w:left w:val="none" w:sz="0" w:space="0" w:color="auto"/>
            <w:bottom w:val="none" w:sz="0" w:space="0" w:color="auto"/>
            <w:right w:val="none" w:sz="0" w:space="0" w:color="auto"/>
          </w:divBdr>
        </w:div>
        <w:div w:id="1887721055">
          <w:marLeft w:val="0"/>
          <w:marRight w:val="0"/>
          <w:marTop w:val="0"/>
          <w:marBottom w:val="0"/>
          <w:divBdr>
            <w:top w:val="none" w:sz="0" w:space="0" w:color="auto"/>
            <w:left w:val="none" w:sz="0" w:space="0" w:color="auto"/>
            <w:bottom w:val="none" w:sz="0" w:space="0" w:color="auto"/>
            <w:right w:val="none" w:sz="0" w:space="0" w:color="auto"/>
          </w:divBdr>
        </w:div>
        <w:div w:id="1915235924">
          <w:marLeft w:val="0"/>
          <w:marRight w:val="0"/>
          <w:marTop w:val="0"/>
          <w:marBottom w:val="0"/>
          <w:divBdr>
            <w:top w:val="none" w:sz="0" w:space="0" w:color="auto"/>
            <w:left w:val="none" w:sz="0" w:space="0" w:color="auto"/>
            <w:bottom w:val="none" w:sz="0" w:space="0" w:color="auto"/>
            <w:right w:val="none" w:sz="0" w:space="0" w:color="auto"/>
          </w:divBdr>
        </w:div>
        <w:div w:id="1919442457">
          <w:marLeft w:val="0"/>
          <w:marRight w:val="0"/>
          <w:marTop w:val="0"/>
          <w:marBottom w:val="0"/>
          <w:divBdr>
            <w:top w:val="none" w:sz="0" w:space="0" w:color="auto"/>
            <w:left w:val="none" w:sz="0" w:space="0" w:color="auto"/>
            <w:bottom w:val="none" w:sz="0" w:space="0" w:color="auto"/>
            <w:right w:val="none" w:sz="0" w:space="0" w:color="auto"/>
          </w:divBdr>
        </w:div>
        <w:div w:id="1923224373">
          <w:marLeft w:val="0"/>
          <w:marRight w:val="0"/>
          <w:marTop w:val="0"/>
          <w:marBottom w:val="0"/>
          <w:divBdr>
            <w:top w:val="none" w:sz="0" w:space="0" w:color="auto"/>
            <w:left w:val="none" w:sz="0" w:space="0" w:color="auto"/>
            <w:bottom w:val="none" w:sz="0" w:space="0" w:color="auto"/>
            <w:right w:val="none" w:sz="0" w:space="0" w:color="auto"/>
          </w:divBdr>
        </w:div>
        <w:div w:id="1958291555">
          <w:marLeft w:val="0"/>
          <w:marRight w:val="0"/>
          <w:marTop w:val="0"/>
          <w:marBottom w:val="0"/>
          <w:divBdr>
            <w:top w:val="none" w:sz="0" w:space="0" w:color="auto"/>
            <w:left w:val="none" w:sz="0" w:space="0" w:color="auto"/>
            <w:bottom w:val="none" w:sz="0" w:space="0" w:color="auto"/>
            <w:right w:val="none" w:sz="0" w:space="0" w:color="auto"/>
          </w:divBdr>
        </w:div>
        <w:div w:id="1976913509">
          <w:marLeft w:val="0"/>
          <w:marRight w:val="0"/>
          <w:marTop w:val="0"/>
          <w:marBottom w:val="0"/>
          <w:divBdr>
            <w:top w:val="none" w:sz="0" w:space="0" w:color="auto"/>
            <w:left w:val="none" w:sz="0" w:space="0" w:color="auto"/>
            <w:bottom w:val="none" w:sz="0" w:space="0" w:color="auto"/>
            <w:right w:val="none" w:sz="0" w:space="0" w:color="auto"/>
          </w:divBdr>
        </w:div>
        <w:div w:id="1981375799">
          <w:marLeft w:val="0"/>
          <w:marRight w:val="0"/>
          <w:marTop w:val="0"/>
          <w:marBottom w:val="0"/>
          <w:divBdr>
            <w:top w:val="none" w:sz="0" w:space="0" w:color="auto"/>
            <w:left w:val="none" w:sz="0" w:space="0" w:color="auto"/>
            <w:bottom w:val="none" w:sz="0" w:space="0" w:color="auto"/>
            <w:right w:val="none" w:sz="0" w:space="0" w:color="auto"/>
          </w:divBdr>
        </w:div>
        <w:div w:id="1993559967">
          <w:marLeft w:val="0"/>
          <w:marRight w:val="0"/>
          <w:marTop w:val="0"/>
          <w:marBottom w:val="0"/>
          <w:divBdr>
            <w:top w:val="none" w:sz="0" w:space="0" w:color="auto"/>
            <w:left w:val="none" w:sz="0" w:space="0" w:color="auto"/>
            <w:bottom w:val="none" w:sz="0" w:space="0" w:color="auto"/>
            <w:right w:val="none" w:sz="0" w:space="0" w:color="auto"/>
          </w:divBdr>
        </w:div>
        <w:div w:id="1997956579">
          <w:marLeft w:val="0"/>
          <w:marRight w:val="0"/>
          <w:marTop w:val="0"/>
          <w:marBottom w:val="0"/>
          <w:divBdr>
            <w:top w:val="none" w:sz="0" w:space="0" w:color="auto"/>
            <w:left w:val="none" w:sz="0" w:space="0" w:color="auto"/>
            <w:bottom w:val="none" w:sz="0" w:space="0" w:color="auto"/>
            <w:right w:val="none" w:sz="0" w:space="0" w:color="auto"/>
          </w:divBdr>
        </w:div>
        <w:div w:id="2038581358">
          <w:marLeft w:val="0"/>
          <w:marRight w:val="0"/>
          <w:marTop w:val="0"/>
          <w:marBottom w:val="0"/>
          <w:divBdr>
            <w:top w:val="none" w:sz="0" w:space="0" w:color="auto"/>
            <w:left w:val="none" w:sz="0" w:space="0" w:color="auto"/>
            <w:bottom w:val="none" w:sz="0" w:space="0" w:color="auto"/>
            <w:right w:val="none" w:sz="0" w:space="0" w:color="auto"/>
          </w:divBdr>
        </w:div>
        <w:div w:id="2083218345">
          <w:marLeft w:val="0"/>
          <w:marRight w:val="0"/>
          <w:marTop w:val="0"/>
          <w:marBottom w:val="0"/>
          <w:divBdr>
            <w:top w:val="none" w:sz="0" w:space="0" w:color="auto"/>
            <w:left w:val="none" w:sz="0" w:space="0" w:color="auto"/>
            <w:bottom w:val="none" w:sz="0" w:space="0" w:color="auto"/>
            <w:right w:val="none" w:sz="0" w:space="0" w:color="auto"/>
          </w:divBdr>
        </w:div>
        <w:div w:id="2088378371">
          <w:marLeft w:val="0"/>
          <w:marRight w:val="0"/>
          <w:marTop w:val="0"/>
          <w:marBottom w:val="0"/>
          <w:divBdr>
            <w:top w:val="none" w:sz="0" w:space="0" w:color="auto"/>
            <w:left w:val="none" w:sz="0" w:space="0" w:color="auto"/>
            <w:bottom w:val="none" w:sz="0" w:space="0" w:color="auto"/>
            <w:right w:val="none" w:sz="0" w:space="0" w:color="auto"/>
          </w:divBdr>
        </w:div>
        <w:div w:id="2135637935">
          <w:marLeft w:val="0"/>
          <w:marRight w:val="0"/>
          <w:marTop w:val="0"/>
          <w:marBottom w:val="0"/>
          <w:divBdr>
            <w:top w:val="none" w:sz="0" w:space="0" w:color="auto"/>
            <w:left w:val="none" w:sz="0" w:space="0" w:color="auto"/>
            <w:bottom w:val="none" w:sz="0" w:space="0" w:color="auto"/>
            <w:right w:val="none" w:sz="0" w:space="0" w:color="auto"/>
          </w:divBdr>
        </w:div>
      </w:divsChild>
    </w:div>
    <w:div w:id="975599567">
      <w:bodyDiv w:val="1"/>
      <w:marLeft w:val="0"/>
      <w:marRight w:val="0"/>
      <w:marTop w:val="0"/>
      <w:marBottom w:val="0"/>
      <w:divBdr>
        <w:top w:val="none" w:sz="0" w:space="0" w:color="auto"/>
        <w:left w:val="none" w:sz="0" w:space="0" w:color="auto"/>
        <w:bottom w:val="none" w:sz="0" w:space="0" w:color="auto"/>
        <w:right w:val="none" w:sz="0" w:space="0" w:color="auto"/>
      </w:divBdr>
    </w:div>
    <w:div w:id="1014265462">
      <w:bodyDiv w:val="1"/>
      <w:marLeft w:val="0"/>
      <w:marRight w:val="0"/>
      <w:marTop w:val="0"/>
      <w:marBottom w:val="0"/>
      <w:divBdr>
        <w:top w:val="none" w:sz="0" w:space="0" w:color="auto"/>
        <w:left w:val="none" w:sz="0" w:space="0" w:color="auto"/>
        <w:bottom w:val="none" w:sz="0" w:space="0" w:color="auto"/>
        <w:right w:val="none" w:sz="0" w:space="0" w:color="auto"/>
      </w:divBdr>
    </w:div>
    <w:div w:id="1066368945">
      <w:bodyDiv w:val="1"/>
      <w:marLeft w:val="0"/>
      <w:marRight w:val="0"/>
      <w:marTop w:val="0"/>
      <w:marBottom w:val="0"/>
      <w:divBdr>
        <w:top w:val="none" w:sz="0" w:space="0" w:color="auto"/>
        <w:left w:val="none" w:sz="0" w:space="0" w:color="auto"/>
        <w:bottom w:val="none" w:sz="0" w:space="0" w:color="auto"/>
        <w:right w:val="none" w:sz="0" w:space="0" w:color="auto"/>
      </w:divBdr>
      <w:divsChild>
        <w:div w:id="1382825128">
          <w:marLeft w:val="0"/>
          <w:marRight w:val="0"/>
          <w:marTop w:val="0"/>
          <w:marBottom w:val="0"/>
          <w:divBdr>
            <w:top w:val="none" w:sz="0" w:space="0" w:color="auto"/>
            <w:left w:val="none" w:sz="0" w:space="0" w:color="auto"/>
            <w:bottom w:val="none" w:sz="0" w:space="0" w:color="auto"/>
            <w:right w:val="none" w:sz="0" w:space="0" w:color="auto"/>
          </w:divBdr>
        </w:div>
        <w:div w:id="580454782">
          <w:marLeft w:val="0"/>
          <w:marRight w:val="0"/>
          <w:marTop w:val="0"/>
          <w:marBottom w:val="0"/>
          <w:divBdr>
            <w:top w:val="none" w:sz="0" w:space="0" w:color="auto"/>
            <w:left w:val="none" w:sz="0" w:space="0" w:color="auto"/>
            <w:bottom w:val="none" w:sz="0" w:space="0" w:color="auto"/>
            <w:right w:val="none" w:sz="0" w:space="0" w:color="auto"/>
          </w:divBdr>
        </w:div>
      </w:divsChild>
    </w:div>
    <w:div w:id="1152142479">
      <w:bodyDiv w:val="1"/>
      <w:marLeft w:val="0"/>
      <w:marRight w:val="0"/>
      <w:marTop w:val="0"/>
      <w:marBottom w:val="0"/>
      <w:divBdr>
        <w:top w:val="none" w:sz="0" w:space="0" w:color="auto"/>
        <w:left w:val="none" w:sz="0" w:space="0" w:color="auto"/>
        <w:bottom w:val="none" w:sz="0" w:space="0" w:color="auto"/>
        <w:right w:val="none" w:sz="0" w:space="0" w:color="auto"/>
      </w:divBdr>
      <w:divsChild>
        <w:div w:id="340008051">
          <w:marLeft w:val="0"/>
          <w:marRight w:val="0"/>
          <w:marTop w:val="0"/>
          <w:marBottom w:val="0"/>
          <w:divBdr>
            <w:top w:val="none" w:sz="0" w:space="0" w:color="auto"/>
            <w:left w:val="none" w:sz="0" w:space="0" w:color="auto"/>
            <w:bottom w:val="none" w:sz="0" w:space="0" w:color="auto"/>
            <w:right w:val="none" w:sz="0" w:space="0" w:color="auto"/>
          </w:divBdr>
        </w:div>
        <w:div w:id="624430375">
          <w:marLeft w:val="0"/>
          <w:marRight w:val="0"/>
          <w:marTop w:val="0"/>
          <w:marBottom w:val="0"/>
          <w:divBdr>
            <w:top w:val="none" w:sz="0" w:space="0" w:color="auto"/>
            <w:left w:val="none" w:sz="0" w:space="0" w:color="auto"/>
            <w:bottom w:val="none" w:sz="0" w:space="0" w:color="auto"/>
            <w:right w:val="none" w:sz="0" w:space="0" w:color="auto"/>
          </w:divBdr>
        </w:div>
        <w:div w:id="683946456">
          <w:marLeft w:val="0"/>
          <w:marRight w:val="0"/>
          <w:marTop w:val="0"/>
          <w:marBottom w:val="0"/>
          <w:divBdr>
            <w:top w:val="none" w:sz="0" w:space="0" w:color="auto"/>
            <w:left w:val="none" w:sz="0" w:space="0" w:color="auto"/>
            <w:bottom w:val="none" w:sz="0" w:space="0" w:color="auto"/>
            <w:right w:val="none" w:sz="0" w:space="0" w:color="auto"/>
          </w:divBdr>
        </w:div>
        <w:div w:id="771627562">
          <w:marLeft w:val="0"/>
          <w:marRight w:val="0"/>
          <w:marTop w:val="0"/>
          <w:marBottom w:val="0"/>
          <w:divBdr>
            <w:top w:val="none" w:sz="0" w:space="0" w:color="auto"/>
            <w:left w:val="none" w:sz="0" w:space="0" w:color="auto"/>
            <w:bottom w:val="none" w:sz="0" w:space="0" w:color="auto"/>
            <w:right w:val="none" w:sz="0" w:space="0" w:color="auto"/>
          </w:divBdr>
        </w:div>
        <w:div w:id="1086070413">
          <w:marLeft w:val="0"/>
          <w:marRight w:val="0"/>
          <w:marTop w:val="0"/>
          <w:marBottom w:val="0"/>
          <w:divBdr>
            <w:top w:val="none" w:sz="0" w:space="0" w:color="auto"/>
            <w:left w:val="none" w:sz="0" w:space="0" w:color="auto"/>
            <w:bottom w:val="none" w:sz="0" w:space="0" w:color="auto"/>
            <w:right w:val="none" w:sz="0" w:space="0" w:color="auto"/>
          </w:divBdr>
        </w:div>
        <w:div w:id="1256354945">
          <w:marLeft w:val="0"/>
          <w:marRight w:val="0"/>
          <w:marTop w:val="0"/>
          <w:marBottom w:val="0"/>
          <w:divBdr>
            <w:top w:val="none" w:sz="0" w:space="0" w:color="auto"/>
            <w:left w:val="none" w:sz="0" w:space="0" w:color="auto"/>
            <w:bottom w:val="none" w:sz="0" w:space="0" w:color="auto"/>
            <w:right w:val="none" w:sz="0" w:space="0" w:color="auto"/>
          </w:divBdr>
        </w:div>
        <w:div w:id="1264604081">
          <w:marLeft w:val="0"/>
          <w:marRight w:val="0"/>
          <w:marTop w:val="0"/>
          <w:marBottom w:val="0"/>
          <w:divBdr>
            <w:top w:val="none" w:sz="0" w:space="0" w:color="auto"/>
            <w:left w:val="none" w:sz="0" w:space="0" w:color="auto"/>
            <w:bottom w:val="none" w:sz="0" w:space="0" w:color="auto"/>
            <w:right w:val="none" w:sz="0" w:space="0" w:color="auto"/>
          </w:divBdr>
        </w:div>
        <w:div w:id="1566841022">
          <w:marLeft w:val="0"/>
          <w:marRight w:val="0"/>
          <w:marTop w:val="0"/>
          <w:marBottom w:val="0"/>
          <w:divBdr>
            <w:top w:val="none" w:sz="0" w:space="0" w:color="auto"/>
            <w:left w:val="none" w:sz="0" w:space="0" w:color="auto"/>
            <w:bottom w:val="none" w:sz="0" w:space="0" w:color="auto"/>
            <w:right w:val="none" w:sz="0" w:space="0" w:color="auto"/>
          </w:divBdr>
        </w:div>
        <w:div w:id="1928416389">
          <w:marLeft w:val="0"/>
          <w:marRight w:val="0"/>
          <w:marTop w:val="0"/>
          <w:marBottom w:val="0"/>
          <w:divBdr>
            <w:top w:val="none" w:sz="0" w:space="0" w:color="auto"/>
            <w:left w:val="none" w:sz="0" w:space="0" w:color="auto"/>
            <w:bottom w:val="none" w:sz="0" w:space="0" w:color="auto"/>
            <w:right w:val="none" w:sz="0" w:space="0" w:color="auto"/>
          </w:divBdr>
        </w:div>
      </w:divsChild>
    </w:div>
    <w:div w:id="1221988543">
      <w:bodyDiv w:val="1"/>
      <w:marLeft w:val="0"/>
      <w:marRight w:val="0"/>
      <w:marTop w:val="0"/>
      <w:marBottom w:val="0"/>
      <w:divBdr>
        <w:top w:val="none" w:sz="0" w:space="0" w:color="auto"/>
        <w:left w:val="none" w:sz="0" w:space="0" w:color="auto"/>
        <w:bottom w:val="none" w:sz="0" w:space="0" w:color="auto"/>
        <w:right w:val="none" w:sz="0" w:space="0" w:color="auto"/>
      </w:divBdr>
    </w:div>
    <w:div w:id="1235579439">
      <w:bodyDiv w:val="1"/>
      <w:marLeft w:val="0"/>
      <w:marRight w:val="0"/>
      <w:marTop w:val="0"/>
      <w:marBottom w:val="0"/>
      <w:divBdr>
        <w:top w:val="none" w:sz="0" w:space="0" w:color="auto"/>
        <w:left w:val="none" w:sz="0" w:space="0" w:color="auto"/>
        <w:bottom w:val="none" w:sz="0" w:space="0" w:color="auto"/>
        <w:right w:val="none" w:sz="0" w:space="0" w:color="auto"/>
      </w:divBdr>
      <w:divsChild>
        <w:div w:id="257372170">
          <w:marLeft w:val="0"/>
          <w:marRight w:val="0"/>
          <w:marTop w:val="0"/>
          <w:marBottom w:val="0"/>
          <w:divBdr>
            <w:top w:val="none" w:sz="0" w:space="0" w:color="auto"/>
            <w:left w:val="none" w:sz="0" w:space="0" w:color="auto"/>
            <w:bottom w:val="none" w:sz="0" w:space="0" w:color="auto"/>
            <w:right w:val="none" w:sz="0" w:space="0" w:color="auto"/>
          </w:divBdr>
        </w:div>
        <w:div w:id="299186609">
          <w:marLeft w:val="0"/>
          <w:marRight w:val="0"/>
          <w:marTop w:val="0"/>
          <w:marBottom w:val="0"/>
          <w:divBdr>
            <w:top w:val="none" w:sz="0" w:space="0" w:color="auto"/>
            <w:left w:val="none" w:sz="0" w:space="0" w:color="auto"/>
            <w:bottom w:val="none" w:sz="0" w:space="0" w:color="auto"/>
            <w:right w:val="none" w:sz="0" w:space="0" w:color="auto"/>
          </w:divBdr>
        </w:div>
        <w:div w:id="687410879">
          <w:marLeft w:val="0"/>
          <w:marRight w:val="0"/>
          <w:marTop w:val="0"/>
          <w:marBottom w:val="0"/>
          <w:divBdr>
            <w:top w:val="none" w:sz="0" w:space="0" w:color="auto"/>
            <w:left w:val="none" w:sz="0" w:space="0" w:color="auto"/>
            <w:bottom w:val="none" w:sz="0" w:space="0" w:color="auto"/>
            <w:right w:val="none" w:sz="0" w:space="0" w:color="auto"/>
          </w:divBdr>
        </w:div>
        <w:div w:id="788166638">
          <w:marLeft w:val="0"/>
          <w:marRight w:val="0"/>
          <w:marTop w:val="0"/>
          <w:marBottom w:val="0"/>
          <w:divBdr>
            <w:top w:val="none" w:sz="0" w:space="0" w:color="auto"/>
            <w:left w:val="none" w:sz="0" w:space="0" w:color="auto"/>
            <w:bottom w:val="none" w:sz="0" w:space="0" w:color="auto"/>
            <w:right w:val="none" w:sz="0" w:space="0" w:color="auto"/>
          </w:divBdr>
        </w:div>
        <w:div w:id="1435397739">
          <w:marLeft w:val="0"/>
          <w:marRight w:val="0"/>
          <w:marTop w:val="0"/>
          <w:marBottom w:val="0"/>
          <w:divBdr>
            <w:top w:val="none" w:sz="0" w:space="0" w:color="auto"/>
            <w:left w:val="none" w:sz="0" w:space="0" w:color="auto"/>
            <w:bottom w:val="none" w:sz="0" w:space="0" w:color="auto"/>
            <w:right w:val="none" w:sz="0" w:space="0" w:color="auto"/>
          </w:divBdr>
        </w:div>
        <w:div w:id="1540631625">
          <w:marLeft w:val="0"/>
          <w:marRight w:val="0"/>
          <w:marTop w:val="0"/>
          <w:marBottom w:val="0"/>
          <w:divBdr>
            <w:top w:val="none" w:sz="0" w:space="0" w:color="auto"/>
            <w:left w:val="none" w:sz="0" w:space="0" w:color="auto"/>
            <w:bottom w:val="none" w:sz="0" w:space="0" w:color="auto"/>
            <w:right w:val="none" w:sz="0" w:space="0" w:color="auto"/>
          </w:divBdr>
        </w:div>
        <w:div w:id="2041585047">
          <w:marLeft w:val="0"/>
          <w:marRight w:val="0"/>
          <w:marTop w:val="0"/>
          <w:marBottom w:val="0"/>
          <w:divBdr>
            <w:top w:val="none" w:sz="0" w:space="0" w:color="auto"/>
            <w:left w:val="none" w:sz="0" w:space="0" w:color="auto"/>
            <w:bottom w:val="none" w:sz="0" w:space="0" w:color="auto"/>
            <w:right w:val="none" w:sz="0" w:space="0" w:color="auto"/>
          </w:divBdr>
        </w:div>
        <w:div w:id="2095933269">
          <w:marLeft w:val="0"/>
          <w:marRight w:val="0"/>
          <w:marTop w:val="0"/>
          <w:marBottom w:val="0"/>
          <w:divBdr>
            <w:top w:val="none" w:sz="0" w:space="0" w:color="auto"/>
            <w:left w:val="none" w:sz="0" w:space="0" w:color="auto"/>
            <w:bottom w:val="none" w:sz="0" w:space="0" w:color="auto"/>
            <w:right w:val="none" w:sz="0" w:space="0" w:color="auto"/>
          </w:divBdr>
        </w:div>
      </w:divsChild>
    </w:div>
    <w:div w:id="1243105449">
      <w:bodyDiv w:val="1"/>
      <w:marLeft w:val="0"/>
      <w:marRight w:val="0"/>
      <w:marTop w:val="0"/>
      <w:marBottom w:val="0"/>
      <w:divBdr>
        <w:top w:val="none" w:sz="0" w:space="0" w:color="auto"/>
        <w:left w:val="none" w:sz="0" w:space="0" w:color="auto"/>
        <w:bottom w:val="none" w:sz="0" w:space="0" w:color="auto"/>
        <w:right w:val="none" w:sz="0" w:space="0" w:color="auto"/>
      </w:divBdr>
    </w:div>
    <w:div w:id="1286042726">
      <w:bodyDiv w:val="1"/>
      <w:marLeft w:val="0"/>
      <w:marRight w:val="0"/>
      <w:marTop w:val="0"/>
      <w:marBottom w:val="0"/>
      <w:divBdr>
        <w:top w:val="none" w:sz="0" w:space="0" w:color="auto"/>
        <w:left w:val="none" w:sz="0" w:space="0" w:color="auto"/>
        <w:bottom w:val="none" w:sz="0" w:space="0" w:color="auto"/>
        <w:right w:val="none" w:sz="0" w:space="0" w:color="auto"/>
      </w:divBdr>
    </w:div>
    <w:div w:id="1445999769">
      <w:bodyDiv w:val="1"/>
      <w:marLeft w:val="0"/>
      <w:marRight w:val="0"/>
      <w:marTop w:val="0"/>
      <w:marBottom w:val="0"/>
      <w:divBdr>
        <w:top w:val="none" w:sz="0" w:space="0" w:color="auto"/>
        <w:left w:val="none" w:sz="0" w:space="0" w:color="auto"/>
        <w:bottom w:val="none" w:sz="0" w:space="0" w:color="auto"/>
        <w:right w:val="none" w:sz="0" w:space="0" w:color="auto"/>
      </w:divBdr>
    </w:div>
    <w:div w:id="1464614823">
      <w:bodyDiv w:val="1"/>
      <w:marLeft w:val="0"/>
      <w:marRight w:val="0"/>
      <w:marTop w:val="0"/>
      <w:marBottom w:val="0"/>
      <w:divBdr>
        <w:top w:val="none" w:sz="0" w:space="0" w:color="auto"/>
        <w:left w:val="none" w:sz="0" w:space="0" w:color="auto"/>
        <w:bottom w:val="none" w:sz="0" w:space="0" w:color="auto"/>
        <w:right w:val="none" w:sz="0" w:space="0" w:color="auto"/>
      </w:divBdr>
    </w:div>
    <w:div w:id="1581788263">
      <w:bodyDiv w:val="1"/>
      <w:marLeft w:val="0"/>
      <w:marRight w:val="0"/>
      <w:marTop w:val="0"/>
      <w:marBottom w:val="0"/>
      <w:divBdr>
        <w:top w:val="none" w:sz="0" w:space="0" w:color="auto"/>
        <w:left w:val="none" w:sz="0" w:space="0" w:color="auto"/>
        <w:bottom w:val="none" w:sz="0" w:space="0" w:color="auto"/>
        <w:right w:val="none" w:sz="0" w:space="0" w:color="auto"/>
      </w:divBdr>
    </w:div>
    <w:div w:id="1737901247">
      <w:bodyDiv w:val="1"/>
      <w:marLeft w:val="0"/>
      <w:marRight w:val="0"/>
      <w:marTop w:val="0"/>
      <w:marBottom w:val="0"/>
      <w:divBdr>
        <w:top w:val="none" w:sz="0" w:space="0" w:color="auto"/>
        <w:left w:val="none" w:sz="0" w:space="0" w:color="auto"/>
        <w:bottom w:val="none" w:sz="0" w:space="0" w:color="auto"/>
        <w:right w:val="none" w:sz="0" w:space="0" w:color="auto"/>
      </w:divBdr>
      <w:divsChild>
        <w:div w:id="1014847537">
          <w:marLeft w:val="0"/>
          <w:marRight w:val="0"/>
          <w:marTop w:val="0"/>
          <w:marBottom w:val="0"/>
          <w:divBdr>
            <w:top w:val="none" w:sz="0" w:space="0" w:color="auto"/>
            <w:left w:val="none" w:sz="0" w:space="0" w:color="auto"/>
            <w:bottom w:val="none" w:sz="0" w:space="0" w:color="auto"/>
            <w:right w:val="none" w:sz="0" w:space="0" w:color="auto"/>
          </w:divBdr>
        </w:div>
        <w:div w:id="1103645059">
          <w:marLeft w:val="0"/>
          <w:marRight w:val="0"/>
          <w:marTop w:val="0"/>
          <w:marBottom w:val="0"/>
          <w:divBdr>
            <w:top w:val="none" w:sz="0" w:space="0" w:color="auto"/>
            <w:left w:val="none" w:sz="0" w:space="0" w:color="auto"/>
            <w:bottom w:val="none" w:sz="0" w:space="0" w:color="auto"/>
            <w:right w:val="none" w:sz="0" w:space="0" w:color="auto"/>
          </w:divBdr>
        </w:div>
        <w:div w:id="1392313387">
          <w:marLeft w:val="0"/>
          <w:marRight w:val="0"/>
          <w:marTop w:val="0"/>
          <w:marBottom w:val="0"/>
          <w:divBdr>
            <w:top w:val="none" w:sz="0" w:space="0" w:color="auto"/>
            <w:left w:val="none" w:sz="0" w:space="0" w:color="auto"/>
            <w:bottom w:val="none" w:sz="0" w:space="0" w:color="auto"/>
            <w:right w:val="none" w:sz="0" w:space="0" w:color="auto"/>
          </w:divBdr>
        </w:div>
        <w:div w:id="1708212340">
          <w:marLeft w:val="0"/>
          <w:marRight w:val="0"/>
          <w:marTop w:val="0"/>
          <w:marBottom w:val="0"/>
          <w:divBdr>
            <w:top w:val="none" w:sz="0" w:space="0" w:color="auto"/>
            <w:left w:val="none" w:sz="0" w:space="0" w:color="auto"/>
            <w:bottom w:val="none" w:sz="0" w:space="0" w:color="auto"/>
            <w:right w:val="none" w:sz="0" w:space="0" w:color="auto"/>
          </w:divBdr>
        </w:div>
        <w:div w:id="2002662246">
          <w:marLeft w:val="0"/>
          <w:marRight w:val="0"/>
          <w:marTop w:val="0"/>
          <w:marBottom w:val="0"/>
          <w:divBdr>
            <w:top w:val="none" w:sz="0" w:space="0" w:color="auto"/>
            <w:left w:val="none" w:sz="0" w:space="0" w:color="auto"/>
            <w:bottom w:val="none" w:sz="0" w:space="0" w:color="auto"/>
            <w:right w:val="none" w:sz="0" w:space="0" w:color="auto"/>
          </w:divBdr>
        </w:div>
        <w:div w:id="2045326492">
          <w:marLeft w:val="0"/>
          <w:marRight w:val="0"/>
          <w:marTop w:val="0"/>
          <w:marBottom w:val="0"/>
          <w:divBdr>
            <w:top w:val="none" w:sz="0" w:space="0" w:color="auto"/>
            <w:left w:val="none" w:sz="0" w:space="0" w:color="auto"/>
            <w:bottom w:val="none" w:sz="0" w:space="0" w:color="auto"/>
            <w:right w:val="none" w:sz="0" w:space="0" w:color="auto"/>
          </w:divBdr>
        </w:div>
        <w:div w:id="2050033342">
          <w:marLeft w:val="0"/>
          <w:marRight w:val="0"/>
          <w:marTop w:val="0"/>
          <w:marBottom w:val="0"/>
          <w:divBdr>
            <w:top w:val="none" w:sz="0" w:space="0" w:color="auto"/>
            <w:left w:val="none" w:sz="0" w:space="0" w:color="auto"/>
            <w:bottom w:val="none" w:sz="0" w:space="0" w:color="auto"/>
            <w:right w:val="none" w:sz="0" w:space="0" w:color="auto"/>
          </w:divBdr>
        </w:div>
      </w:divsChild>
    </w:div>
    <w:div w:id="1802729111">
      <w:bodyDiv w:val="1"/>
      <w:marLeft w:val="0"/>
      <w:marRight w:val="0"/>
      <w:marTop w:val="0"/>
      <w:marBottom w:val="0"/>
      <w:divBdr>
        <w:top w:val="none" w:sz="0" w:space="0" w:color="auto"/>
        <w:left w:val="none" w:sz="0" w:space="0" w:color="auto"/>
        <w:bottom w:val="none" w:sz="0" w:space="0" w:color="auto"/>
        <w:right w:val="none" w:sz="0" w:space="0" w:color="auto"/>
      </w:divBdr>
    </w:div>
    <w:div w:id="1815640433">
      <w:bodyDiv w:val="1"/>
      <w:marLeft w:val="0"/>
      <w:marRight w:val="0"/>
      <w:marTop w:val="0"/>
      <w:marBottom w:val="0"/>
      <w:divBdr>
        <w:top w:val="none" w:sz="0" w:space="0" w:color="auto"/>
        <w:left w:val="none" w:sz="0" w:space="0" w:color="auto"/>
        <w:bottom w:val="none" w:sz="0" w:space="0" w:color="auto"/>
        <w:right w:val="none" w:sz="0" w:space="0" w:color="auto"/>
      </w:divBdr>
    </w:div>
    <w:div w:id="1968585997">
      <w:bodyDiv w:val="1"/>
      <w:marLeft w:val="0"/>
      <w:marRight w:val="0"/>
      <w:marTop w:val="0"/>
      <w:marBottom w:val="0"/>
      <w:divBdr>
        <w:top w:val="none" w:sz="0" w:space="0" w:color="auto"/>
        <w:left w:val="none" w:sz="0" w:space="0" w:color="auto"/>
        <w:bottom w:val="none" w:sz="0" w:space="0" w:color="auto"/>
        <w:right w:val="none" w:sz="0" w:space="0" w:color="auto"/>
      </w:divBdr>
    </w:div>
    <w:div w:id="1968781086">
      <w:bodyDiv w:val="1"/>
      <w:marLeft w:val="0"/>
      <w:marRight w:val="0"/>
      <w:marTop w:val="0"/>
      <w:marBottom w:val="0"/>
      <w:divBdr>
        <w:top w:val="none" w:sz="0" w:space="0" w:color="auto"/>
        <w:left w:val="none" w:sz="0" w:space="0" w:color="auto"/>
        <w:bottom w:val="none" w:sz="0" w:space="0" w:color="auto"/>
        <w:right w:val="none" w:sz="0" w:space="0" w:color="auto"/>
      </w:divBdr>
    </w:div>
    <w:div w:id="2032875156">
      <w:bodyDiv w:val="1"/>
      <w:marLeft w:val="0"/>
      <w:marRight w:val="0"/>
      <w:marTop w:val="0"/>
      <w:marBottom w:val="0"/>
      <w:divBdr>
        <w:top w:val="none" w:sz="0" w:space="0" w:color="auto"/>
        <w:left w:val="none" w:sz="0" w:space="0" w:color="auto"/>
        <w:bottom w:val="none" w:sz="0" w:space="0" w:color="auto"/>
        <w:right w:val="none" w:sz="0" w:space="0" w:color="auto"/>
      </w:divBdr>
    </w:div>
    <w:div w:id="2036535183">
      <w:bodyDiv w:val="1"/>
      <w:marLeft w:val="0"/>
      <w:marRight w:val="0"/>
      <w:marTop w:val="0"/>
      <w:marBottom w:val="0"/>
      <w:divBdr>
        <w:top w:val="none" w:sz="0" w:space="0" w:color="auto"/>
        <w:left w:val="none" w:sz="0" w:space="0" w:color="auto"/>
        <w:bottom w:val="none" w:sz="0" w:space="0" w:color="auto"/>
        <w:right w:val="none" w:sz="0" w:space="0" w:color="auto"/>
      </w:divBdr>
    </w:div>
    <w:div w:id="2050762302">
      <w:bodyDiv w:val="1"/>
      <w:marLeft w:val="0"/>
      <w:marRight w:val="0"/>
      <w:marTop w:val="0"/>
      <w:marBottom w:val="0"/>
      <w:divBdr>
        <w:top w:val="none" w:sz="0" w:space="0" w:color="auto"/>
        <w:left w:val="none" w:sz="0" w:space="0" w:color="auto"/>
        <w:bottom w:val="none" w:sz="0" w:space="0" w:color="auto"/>
        <w:right w:val="none" w:sz="0" w:space="0" w:color="auto"/>
      </w:divBdr>
    </w:div>
    <w:div w:id="2091542354">
      <w:bodyDiv w:val="1"/>
      <w:marLeft w:val="0"/>
      <w:marRight w:val="0"/>
      <w:marTop w:val="0"/>
      <w:marBottom w:val="0"/>
      <w:divBdr>
        <w:top w:val="none" w:sz="0" w:space="0" w:color="auto"/>
        <w:left w:val="none" w:sz="0" w:space="0" w:color="auto"/>
        <w:bottom w:val="none" w:sz="0" w:space="0" w:color="auto"/>
        <w:right w:val="none" w:sz="0" w:space="0" w:color="auto"/>
      </w:divBdr>
    </w:div>
    <w:div w:id="210864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6.emf"/><Relationship Id="rId76"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jpeg"/><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png"/><Relationship Id="rId74" Type="http://schemas.openxmlformats.org/officeDocument/2006/relationships/image" Target="media/image62.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emf"/><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png"/><Relationship Id="rId65" Type="http://schemas.openxmlformats.org/officeDocument/2006/relationships/image" Target="media/image54.emf"/><Relationship Id="rId73" Type="http://schemas.openxmlformats.org/officeDocument/2006/relationships/image" Target="media/image61.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7.e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jpeg"/><Relationship Id="rId59" Type="http://schemas.openxmlformats.org/officeDocument/2006/relationships/image" Target="media/image48.emf"/><Relationship Id="rId67" Type="http://schemas.openxmlformats.org/officeDocument/2006/relationships/oleObject" Target="embeddings/oleObject1.bin"/><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8.emf"/><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C00AE-BA87-4006-90E5-14D64DFD3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58</Pages>
  <Words>83208</Words>
  <Characters>47429</Characters>
  <Application>Microsoft Office Word</Application>
  <DocSecurity>0</DocSecurity>
  <Lines>395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130377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1</cp:lastModifiedBy>
  <cp:revision>11</cp:revision>
  <cp:lastPrinted>2017-02-20T11:02:00Z</cp:lastPrinted>
  <dcterms:created xsi:type="dcterms:W3CDTF">2017-02-20T07:57:00Z</dcterms:created>
  <dcterms:modified xsi:type="dcterms:W3CDTF">2017-03-09T08:43:00Z</dcterms:modified>
</cp:coreProperties>
</file>