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BCFA13" w14:textId="77777777" w:rsidR="003E7618" w:rsidRPr="003E7618" w:rsidRDefault="003E7618" w:rsidP="003E7618">
      <w:pPr>
        <w:spacing w:before="240" w:after="0"/>
        <w:jc w:val="center"/>
        <w:rPr>
          <w:rFonts w:cs="Times New Roman"/>
          <w:b/>
          <w:color w:val="365F91" w:themeColor="accent1" w:themeShade="BF"/>
          <w:sz w:val="28"/>
          <w:szCs w:val="28"/>
          <w:lang w:val="uk-UA"/>
        </w:rPr>
      </w:pPr>
      <w:r w:rsidRPr="003E7618">
        <w:rPr>
          <w:rFonts w:cs="Times New Roman"/>
          <w:b/>
          <w:color w:val="365F91" w:themeColor="accent1" w:themeShade="BF"/>
          <w:sz w:val="28"/>
          <w:szCs w:val="28"/>
          <w:lang w:val="uk-UA"/>
        </w:rPr>
        <w:t>РЕЄСТРАЦІЙНА ФОРМА</w:t>
      </w:r>
    </w:p>
    <w:p w14:paraId="37D2898A" w14:textId="1B650AE2" w:rsidR="003E7618" w:rsidRPr="003E7618" w:rsidRDefault="003E7618" w:rsidP="003E7618">
      <w:pPr>
        <w:spacing w:after="0"/>
        <w:jc w:val="center"/>
        <w:rPr>
          <w:rFonts w:cs="Times New Roman"/>
          <w:b/>
          <w:color w:val="365F91" w:themeColor="accent1" w:themeShade="BF"/>
          <w:sz w:val="24"/>
          <w:szCs w:val="24"/>
          <w:lang w:val="uk-UA"/>
        </w:rPr>
      </w:pPr>
      <w:r w:rsidRPr="003E7618">
        <w:rPr>
          <w:rFonts w:cs="Times New Roman"/>
          <w:b/>
          <w:color w:val="365F91" w:themeColor="accent1" w:themeShade="BF"/>
          <w:sz w:val="24"/>
          <w:szCs w:val="24"/>
          <w:lang w:val="uk-UA"/>
        </w:rPr>
        <w:t>для участі у</w:t>
      </w:r>
      <w:r w:rsidR="001A0EBB">
        <w:rPr>
          <w:rFonts w:cs="Times New Roman"/>
          <w:b/>
          <w:color w:val="365F91" w:themeColor="accent1" w:themeShade="BF"/>
          <w:sz w:val="24"/>
          <w:szCs w:val="24"/>
          <w:lang w:val="uk-UA"/>
        </w:rPr>
        <w:t xml:space="preserve"> </w:t>
      </w:r>
      <w:r w:rsidR="00E854A1">
        <w:rPr>
          <w:rFonts w:cs="Times New Roman"/>
          <w:b/>
          <w:color w:val="365F91" w:themeColor="accent1" w:themeShade="BF"/>
          <w:sz w:val="24"/>
          <w:szCs w:val="24"/>
          <w:lang w:val="uk-UA"/>
        </w:rPr>
        <w:t>експертному</w:t>
      </w:r>
      <w:r w:rsidR="006F3408">
        <w:rPr>
          <w:rFonts w:cs="Times New Roman"/>
          <w:b/>
          <w:color w:val="365F91" w:themeColor="accent1" w:themeShade="BF"/>
          <w:sz w:val="24"/>
          <w:szCs w:val="24"/>
          <w:lang w:val="uk-UA"/>
        </w:rPr>
        <w:t xml:space="preserve"> </w:t>
      </w:r>
      <w:r w:rsidR="001A0EBB">
        <w:rPr>
          <w:rFonts w:cs="Times New Roman"/>
          <w:b/>
          <w:color w:val="365F91" w:themeColor="accent1" w:themeShade="BF"/>
          <w:sz w:val="24"/>
          <w:szCs w:val="24"/>
          <w:lang w:val="uk-UA"/>
        </w:rPr>
        <w:t>семі</w:t>
      </w:r>
      <w:r w:rsidRPr="003E7618">
        <w:rPr>
          <w:rFonts w:cs="Times New Roman"/>
          <w:b/>
          <w:color w:val="365F91" w:themeColor="accent1" w:themeShade="BF"/>
          <w:sz w:val="24"/>
          <w:szCs w:val="24"/>
          <w:lang w:val="uk-UA"/>
        </w:rPr>
        <w:t>нарі</w:t>
      </w:r>
    </w:p>
    <w:p w14:paraId="22F3366C" w14:textId="77777777" w:rsidR="003E7618" w:rsidRPr="003E7618" w:rsidRDefault="003E7618" w:rsidP="003E7618">
      <w:pPr>
        <w:spacing w:after="0"/>
        <w:jc w:val="center"/>
        <w:rPr>
          <w:rFonts w:cs="Times New Roman"/>
          <w:b/>
          <w:color w:val="365F91" w:themeColor="accent1" w:themeShade="BF"/>
          <w:sz w:val="24"/>
          <w:szCs w:val="24"/>
          <w:lang w:val="uk-UA"/>
        </w:rPr>
      </w:pPr>
    </w:p>
    <w:p w14:paraId="677B850E" w14:textId="487CB8FF" w:rsidR="003E7618" w:rsidRPr="003E7618" w:rsidRDefault="00626B7E" w:rsidP="00626B7E">
      <w:pPr>
        <w:jc w:val="center"/>
        <w:rPr>
          <w:rFonts w:eastAsia="Times New Roman" w:cs="Times New Roman"/>
          <w:b/>
          <w:bCs/>
          <w:color w:val="365F91" w:themeColor="accent1" w:themeShade="BF"/>
          <w:sz w:val="32"/>
          <w:szCs w:val="32"/>
          <w:lang w:val="uk-UA" w:eastAsia="ru-RU"/>
        </w:rPr>
      </w:pPr>
      <w:r>
        <w:rPr>
          <w:rFonts w:eastAsia="Times New Roman" w:cs="Times New Roman"/>
          <w:b/>
          <w:bCs/>
          <w:color w:val="365F91" w:themeColor="accent1" w:themeShade="BF"/>
          <w:sz w:val="32"/>
          <w:szCs w:val="32"/>
          <w:lang w:val="uk-UA" w:eastAsia="ru-RU"/>
        </w:rPr>
        <w:t>НОВЕ ПОКОЛІННЯ НОРМ З ЕНЕРГОЕФЕКТИВНОСТІ</w:t>
      </w:r>
      <w:r>
        <w:rPr>
          <w:rFonts w:eastAsia="Times New Roman" w:cs="Times New Roman"/>
          <w:b/>
          <w:bCs/>
          <w:color w:val="365F91" w:themeColor="accent1" w:themeShade="BF"/>
          <w:sz w:val="32"/>
          <w:szCs w:val="32"/>
          <w:lang w:val="uk-UA" w:eastAsia="ru-RU"/>
        </w:rPr>
        <w:br/>
        <w:t>ДБН В.2.6-31:2016</w:t>
      </w:r>
      <w:r w:rsidR="006F3408">
        <w:rPr>
          <w:rFonts w:eastAsia="Times New Roman" w:cs="Times New Roman"/>
          <w:b/>
          <w:bCs/>
          <w:color w:val="365F91" w:themeColor="accent1" w:themeShade="BF"/>
          <w:sz w:val="32"/>
          <w:szCs w:val="32"/>
          <w:lang w:val="uk-UA" w:eastAsia="ru-RU"/>
        </w:rPr>
        <w:br/>
      </w:r>
      <w:r>
        <w:rPr>
          <w:rFonts w:eastAsia="Times New Roman" w:cs="Times New Roman"/>
          <w:b/>
          <w:bCs/>
          <w:color w:val="365F91" w:themeColor="accent1" w:themeShade="BF"/>
          <w:sz w:val="32"/>
          <w:szCs w:val="32"/>
          <w:lang w:val="uk-UA" w:eastAsia="ru-RU"/>
        </w:rPr>
        <w:t>“ТЕПЛОВА ІЗОЛЯЦІЯ БУДІВЕЛЬ”</w:t>
      </w:r>
    </w:p>
    <w:p w14:paraId="08AC504B" w14:textId="3DD84639" w:rsidR="003E7618" w:rsidRPr="003E7618" w:rsidRDefault="009F75A5" w:rsidP="003E7618">
      <w:pPr>
        <w:jc w:val="center"/>
        <w:rPr>
          <w:rFonts w:eastAsia="Times New Roman" w:cs="Times New Roman"/>
          <w:b/>
          <w:bCs/>
          <w:color w:val="365F91" w:themeColor="accent1" w:themeShade="BF"/>
          <w:sz w:val="28"/>
          <w:szCs w:val="28"/>
          <w:lang w:val="uk-UA" w:eastAsia="ru-RU"/>
        </w:rPr>
      </w:pPr>
      <w:r>
        <w:rPr>
          <w:rFonts w:cs="Times New Roman"/>
          <w:b/>
          <w:color w:val="365F91" w:themeColor="accent1" w:themeShade="BF"/>
          <w:sz w:val="28"/>
          <w:szCs w:val="28"/>
          <w:lang w:val="uk-UA"/>
        </w:rPr>
        <w:t>2</w:t>
      </w:r>
      <w:r w:rsidR="003C6455">
        <w:rPr>
          <w:rFonts w:cs="Times New Roman"/>
          <w:b/>
          <w:color w:val="365F91" w:themeColor="accent1" w:themeShade="BF"/>
          <w:sz w:val="28"/>
          <w:szCs w:val="28"/>
          <w:lang w:val="uk-UA"/>
        </w:rPr>
        <w:t>1</w:t>
      </w:r>
      <w:r w:rsidR="003E7618" w:rsidRPr="003E7618">
        <w:rPr>
          <w:rFonts w:cs="Times New Roman"/>
          <w:b/>
          <w:color w:val="365F91" w:themeColor="accent1" w:themeShade="BF"/>
          <w:sz w:val="28"/>
          <w:szCs w:val="28"/>
          <w:lang w:val="uk-UA"/>
        </w:rPr>
        <w:t xml:space="preserve"> </w:t>
      </w:r>
      <w:r w:rsidR="003C6455">
        <w:rPr>
          <w:rFonts w:cs="Times New Roman"/>
          <w:b/>
          <w:color w:val="365F91" w:themeColor="accent1" w:themeShade="BF"/>
          <w:sz w:val="28"/>
          <w:szCs w:val="28"/>
          <w:lang w:val="uk-UA"/>
        </w:rPr>
        <w:t xml:space="preserve">липня </w:t>
      </w:r>
      <w:r>
        <w:rPr>
          <w:rFonts w:cs="Times New Roman"/>
          <w:b/>
          <w:color w:val="365F91" w:themeColor="accent1" w:themeShade="BF"/>
          <w:sz w:val="28"/>
          <w:szCs w:val="28"/>
          <w:lang w:val="uk-UA"/>
        </w:rPr>
        <w:t>2017</w:t>
      </w:r>
    </w:p>
    <w:p w14:paraId="5590F76E" w14:textId="49B2C9C3" w:rsidR="003E7618" w:rsidRPr="003E7618" w:rsidRDefault="003E7618" w:rsidP="003E7618">
      <w:pPr>
        <w:spacing w:after="0" w:line="240" w:lineRule="auto"/>
        <w:jc w:val="center"/>
        <w:rPr>
          <w:rFonts w:cs="Times New Roman"/>
          <w:b/>
          <w:color w:val="365F91" w:themeColor="accent1" w:themeShade="BF"/>
          <w:sz w:val="28"/>
          <w:szCs w:val="28"/>
          <w:lang w:val="uk-UA"/>
        </w:rPr>
      </w:pPr>
      <w:r w:rsidRPr="003E7618">
        <w:rPr>
          <w:rFonts w:cs="Times New Roman"/>
          <w:b/>
          <w:color w:val="365F91" w:themeColor="accent1" w:themeShade="BF"/>
          <w:sz w:val="28"/>
          <w:szCs w:val="28"/>
          <w:lang w:val="uk-UA"/>
        </w:rPr>
        <w:t xml:space="preserve">м. </w:t>
      </w:r>
      <w:r w:rsidR="003C6455">
        <w:rPr>
          <w:rFonts w:cs="Times New Roman"/>
          <w:b/>
          <w:color w:val="365F91" w:themeColor="accent1" w:themeShade="BF"/>
          <w:sz w:val="28"/>
          <w:szCs w:val="28"/>
          <w:lang w:val="uk-UA"/>
        </w:rPr>
        <w:t>Одеса</w:t>
      </w:r>
    </w:p>
    <w:p w14:paraId="35711AEB" w14:textId="0FFA7C0A" w:rsidR="003E7618" w:rsidRPr="003E7618" w:rsidRDefault="003C6455" w:rsidP="003E7618">
      <w:pPr>
        <w:spacing w:after="0" w:line="240" w:lineRule="auto"/>
        <w:jc w:val="center"/>
        <w:rPr>
          <w:rFonts w:eastAsia="Times New Roman" w:cs="Times New Roman"/>
          <w:b/>
          <w:color w:val="365F91" w:themeColor="accent1" w:themeShade="BF"/>
          <w:sz w:val="24"/>
          <w:szCs w:val="24"/>
          <w:lang w:val="uk-UA" w:eastAsia="ru-RU"/>
        </w:rPr>
      </w:pPr>
      <w:r>
        <w:rPr>
          <w:rFonts w:eastAsia="Times New Roman" w:cs="Times New Roman"/>
          <w:b/>
          <w:color w:val="365F91" w:themeColor="accent1" w:themeShade="BF"/>
          <w:sz w:val="24"/>
          <w:szCs w:val="24"/>
          <w:lang w:val="uk-UA" w:eastAsia="ru-RU"/>
        </w:rPr>
        <w:t>Одеська державна академія будівництва та архітектури</w:t>
      </w:r>
    </w:p>
    <w:p w14:paraId="4F2268AF" w14:textId="622DAB20" w:rsidR="003E7618" w:rsidRPr="003E7618" w:rsidRDefault="003E7618" w:rsidP="003E7618">
      <w:pPr>
        <w:spacing w:after="0" w:line="240" w:lineRule="auto"/>
        <w:jc w:val="center"/>
        <w:rPr>
          <w:rFonts w:eastAsia="Times New Roman" w:cs="Times New Roman"/>
          <w:color w:val="365F91" w:themeColor="accent1" w:themeShade="BF"/>
          <w:sz w:val="24"/>
          <w:szCs w:val="24"/>
          <w:lang w:val="uk-UA" w:eastAsia="ru-RU"/>
        </w:rPr>
      </w:pPr>
      <w:r w:rsidRPr="003E7618">
        <w:rPr>
          <w:rFonts w:eastAsia="Times New Roman" w:cs="Times New Roman"/>
          <w:color w:val="365F91" w:themeColor="accent1" w:themeShade="BF"/>
          <w:sz w:val="24"/>
          <w:szCs w:val="24"/>
          <w:lang w:val="uk-UA" w:eastAsia="ru-RU"/>
        </w:rPr>
        <w:t>(м</w:t>
      </w:r>
      <w:r w:rsidRPr="003E7618">
        <w:rPr>
          <w:rFonts w:cs="Arial"/>
          <w:color w:val="204A85"/>
          <w:lang w:val="uk-UA"/>
        </w:rPr>
        <w:t xml:space="preserve">. </w:t>
      </w:r>
      <w:r w:rsidR="003C6455">
        <w:rPr>
          <w:rFonts w:cs="Arial"/>
          <w:color w:val="204A85"/>
          <w:lang w:val="uk-UA"/>
        </w:rPr>
        <w:t>Одеса</w:t>
      </w:r>
      <w:r w:rsidRPr="003E7618">
        <w:rPr>
          <w:rFonts w:cs="Arial"/>
          <w:color w:val="204A85"/>
          <w:lang w:val="uk-UA"/>
        </w:rPr>
        <w:t xml:space="preserve">, </w:t>
      </w:r>
      <w:proofErr w:type="spellStart"/>
      <w:r w:rsidRPr="003E7618">
        <w:rPr>
          <w:rFonts w:cs="Arial"/>
          <w:color w:val="204A85"/>
          <w:lang w:val="uk-UA"/>
        </w:rPr>
        <w:t>вул</w:t>
      </w:r>
      <w:proofErr w:type="spellEnd"/>
      <w:r w:rsidRPr="003E7618">
        <w:rPr>
          <w:rFonts w:cs="Arial"/>
          <w:color w:val="204A85"/>
          <w:lang w:val="uk-UA"/>
        </w:rPr>
        <w:t xml:space="preserve">. </w:t>
      </w:r>
      <w:proofErr w:type="spellStart"/>
      <w:r w:rsidR="003C6455">
        <w:rPr>
          <w:rFonts w:cs="Arial"/>
          <w:color w:val="204A85"/>
          <w:lang w:val="uk-UA"/>
        </w:rPr>
        <w:t>Дідріхсона</w:t>
      </w:r>
      <w:proofErr w:type="spellEnd"/>
      <w:r w:rsidR="006F3408">
        <w:rPr>
          <w:rFonts w:cs="Arial"/>
          <w:color w:val="204A85"/>
          <w:lang w:val="uk-UA"/>
        </w:rPr>
        <w:t xml:space="preserve">, </w:t>
      </w:r>
      <w:r w:rsidR="00E854A1">
        <w:rPr>
          <w:rFonts w:cs="Arial"/>
          <w:color w:val="204A85"/>
          <w:lang w:val="uk-UA"/>
        </w:rPr>
        <w:t>4</w:t>
      </w:r>
      <w:r w:rsidRPr="003E7618">
        <w:rPr>
          <w:rFonts w:eastAsia="Times New Roman" w:cs="Times New Roman"/>
          <w:color w:val="365F91" w:themeColor="accent1" w:themeShade="BF"/>
          <w:sz w:val="24"/>
          <w:szCs w:val="24"/>
          <w:lang w:val="uk-UA" w:eastAsia="ru-RU"/>
        </w:rPr>
        <w:t>)</w:t>
      </w:r>
    </w:p>
    <w:p w14:paraId="7616EE11" w14:textId="77777777" w:rsidR="003E7618" w:rsidRPr="003E7618" w:rsidRDefault="003E7618" w:rsidP="003E7618">
      <w:pPr>
        <w:spacing w:after="0" w:line="240" w:lineRule="auto"/>
        <w:jc w:val="center"/>
        <w:rPr>
          <w:rFonts w:eastAsia="Times New Roman" w:cs="Times New Roman"/>
          <w:b/>
          <w:color w:val="365F91" w:themeColor="accent1" w:themeShade="BF"/>
          <w:sz w:val="24"/>
          <w:szCs w:val="24"/>
          <w:lang w:val="uk-UA" w:eastAsia="ru-RU"/>
        </w:rPr>
      </w:pPr>
    </w:p>
    <w:tbl>
      <w:tblPr>
        <w:tblStyle w:val="a4"/>
        <w:tblW w:w="10490" w:type="dxa"/>
        <w:tblInd w:w="-34" w:type="dxa"/>
        <w:tblBorders>
          <w:top w:val="single" w:sz="4" w:space="0" w:color="365F91" w:themeColor="accent1" w:themeShade="BF"/>
          <w:left w:val="single" w:sz="4" w:space="0" w:color="365F91" w:themeColor="accent1" w:themeShade="BF"/>
          <w:bottom w:val="single" w:sz="4" w:space="0" w:color="365F91" w:themeColor="accent1" w:themeShade="BF"/>
          <w:right w:val="single" w:sz="4" w:space="0" w:color="365F91" w:themeColor="accent1" w:themeShade="BF"/>
          <w:insideH w:val="single" w:sz="4" w:space="0" w:color="365F91" w:themeColor="accent1" w:themeShade="BF"/>
          <w:insideV w:val="single" w:sz="4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500"/>
        <w:gridCol w:w="3895"/>
        <w:gridCol w:w="6095"/>
      </w:tblGrid>
      <w:tr w:rsidR="003E7618" w:rsidRPr="003E7618" w14:paraId="765713F3" w14:textId="77777777" w:rsidTr="001A0EBB">
        <w:trPr>
          <w:trHeight w:val="405"/>
        </w:trPr>
        <w:tc>
          <w:tcPr>
            <w:tcW w:w="10490" w:type="dxa"/>
            <w:gridSpan w:val="3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BE5F1" w:themeFill="accent1" w:themeFillTint="33"/>
          </w:tcPr>
          <w:p w14:paraId="68B802FA" w14:textId="77777777" w:rsidR="003E7618" w:rsidRPr="003E7618" w:rsidRDefault="003E7618" w:rsidP="009F75A5">
            <w:pPr>
              <w:rPr>
                <w:rFonts w:eastAsia="Times New Roman" w:cs="Times New Roman"/>
                <w:b/>
                <w:color w:val="365F91" w:themeColor="accent1" w:themeShade="BF"/>
                <w:sz w:val="24"/>
                <w:szCs w:val="24"/>
                <w:lang w:val="uk-UA" w:eastAsia="ru-RU"/>
              </w:rPr>
            </w:pPr>
            <w:r w:rsidRPr="003E7618">
              <w:rPr>
                <w:rFonts w:eastAsia="Times New Roman" w:cs="Times New Roman"/>
                <w:b/>
                <w:color w:val="365F91" w:themeColor="accent1" w:themeShade="BF"/>
                <w:sz w:val="24"/>
                <w:szCs w:val="24"/>
                <w:lang w:val="uk-UA" w:eastAsia="ru-RU"/>
              </w:rPr>
              <w:t>Особиста інформація</w:t>
            </w:r>
          </w:p>
        </w:tc>
      </w:tr>
      <w:tr w:rsidR="003E7618" w:rsidRPr="003E7618" w14:paraId="56C32735" w14:textId="77777777" w:rsidTr="00995377">
        <w:tc>
          <w:tcPr>
            <w:tcW w:w="500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</w:tcPr>
          <w:p w14:paraId="05A53709" w14:textId="77777777" w:rsidR="003E7618" w:rsidRPr="003E7618" w:rsidRDefault="003E7618" w:rsidP="009F75A5">
            <w:pPr>
              <w:pStyle w:val="a3"/>
              <w:ind w:left="0"/>
              <w:rPr>
                <w:rFonts w:eastAsia="Times New Roman" w:cs="Times New Roman"/>
                <w:b/>
                <w:color w:val="365F91" w:themeColor="accent1" w:themeShade="BF"/>
                <w:sz w:val="24"/>
                <w:szCs w:val="24"/>
                <w:lang w:val="uk-UA" w:eastAsia="ru-RU"/>
              </w:rPr>
            </w:pPr>
            <w:r w:rsidRPr="003E7618">
              <w:rPr>
                <w:rFonts w:eastAsia="Times New Roman" w:cs="Times New Roman"/>
                <w:b/>
                <w:color w:val="365F91" w:themeColor="accent1" w:themeShade="BF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3895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</w:tcPr>
          <w:p w14:paraId="2E3CFB29" w14:textId="77777777" w:rsidR="003E7618" w:rsidRPr="003E7618" w:rsidRDefault="003E7618" w:rsidP="003E7618">
            <w:pPr>
              <w:rPr>
                <w:rFonts w:eastAsia="Times New Roman" w:cs="Times New Roman"/>
                <w:b/>
                <w:color w:val="365F91" w:themeColor="accent1" w:themeShade="BF"/>
                <w:sz w:val="24"/>
                <w:szCs w:val="24"/>
                <w:lang w:val="uk-UA" w:eastAsia="ru-RU"/>
              </w:rPr>
            </w:pPr>
            <w:r w:rsidRPr="003E7618">
              <w:rPr>
                <w:rFonts w:eastAsia="Times New Roman" w:cs="Times New Roman"/>
                <w:b/>
                <w:color w:val="365F91" w:themeColor="accent1" w:themeShade="BF"/>
                <w:sz w:val="24"/>
                <w:szCs w:val="24"/>
                <w:lang w:val="uk-UA" w:eastAsia="ru-RU"/>
              </w:rPr>
              <w:t>ПІБ</w:t>
            </w:r>
          </w:p>
        </w:tc>
        <w:tc>
          <w:tcPr>
            <w:tcW w:w="6095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</w:tcPr>
          <w:p w14:paraId="747C11C8" w14:textId="77777777" w:rsidR="003E7618" w:rsidRPr="003E7618" w:rsidRDefault="003E7618" w:rsidP="009F75A5">
            <w:pPr>
              <w:rPr>
                <w:rFonts w:eastAsia="Times New Roman" w:cs="Times New Roman"/>
                <w:b/>
                <w:color w:val="365F91" w:themeColor="accent1" w:themeShade="BF"/>
                <w:sz w:val="24"/>
                <w:szCs w:val="24"/>
                <w:lang w:val="uk-UA" w:eastAsia="ru-RU"/>
              </w:rPr>
            </w:pPr>
          </w:p>
        </w:tc>
      </w:tr>
      <w:tr w:rsidR="003E7618" w:rsidRPr="003E7618" w14:paraId="3DFD3027" w14:textId="77777777" w:rsidTr="00995377">
        <w:tc>
          <w:tcPr>
            <w:tcW w:w="500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</w:tcPr>
          <w:p w14:paraId="17C3F858" w14:textId="77777777" w:rsidR="003E7618" w:rsidRPr="003E7618" w:rsidRDefault="001A0EBB" w:rsidP="009F75A5">
            <w:pPr>
              <w:rPr>
                <w:rFonts w:eastAsia="Times New Roman" w:cs="Times New Roman"/>
                <w:b/>
                <w:color w:val="365F91" w:themeColor="accent1" w:themeShade="BF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b/>
                <w:color w:val="365F91" w:themeColor="accent1" w:themeShade="BF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3895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</w:tcPr>
          <w:p w14:paraId="541B0483" w14:textId="77777777" w:rsidR="003E7618" w:rsidRPr="003E7618" w:rsidRDefault="003E7618" w:rsidP="003E7618">
            <w:pPr>
              <w:rPr>
                <w:rFonts w:eastAsia="Times New Roman" w:cs="Times New Roman"/>
                <w:b/>
                <w:color w:val="365F91" w:themeColor="accent1" w:themeShade="BF"/>
                <w:sz w:val="24"/>
                <w:szCs w:val="24"/>
                <w:lang w:val="uk-UA" w:eastAsia="ru-RU"/>
              </w:rPr>
            </w:pPr>
            <w:r w:rsidRPr="003E7618">
              <w:rPr>
                <w:rFonts w:eastAsia="Times New Roman" w:cs="Times New Roman"/>
                <w:b/>
                <w:color w:val="365F91" w:themeColor="accent1" w:themeShade="BF"/>
                <w:sz w:val="24"/>
                <w:szCs w:val="24"/>
                <w:lang w:val="uk-UA" w:eastAsia="ru-RU"/>
              </w:rPr>
              <w:t>Компанія/підприємство</w:t>
            </w:r>
          </w:p>
        </w:tc>
        <w:tc>
          <w:tcPr>
            <w:tcW w:w="6095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</w:tcPr>
          <w:p w14:paraId="2B88E670" w14:textId="77777777" w:rsidR="003E7618" w:rsidRPr="003E7618" w:rsidRDefault="003E7618" w:rsidP="009F75A5">
            <w:pPr>
              <w:rPr>
                <w:rFonts w:eastAsia="Times New Roman" w:cs="Times New Roman"/>
                <w:b/>
                <w:color w:val="365F91" w:themeColor="accent1" w:themeShade="BF"/>
                <w:sz w:val="24"/>
                <w:szCs w:val="24"/>
                <w:lang w:val="uk-UA" w:eastAsia="ru-RU"/>
              </w:rPr>
            </w:pPr>
          </w:p>
        </w:tc>
      </w:tr>
      <w:tr w:rsidR="003E7618" w:rsidRPr="003E7618" w14:paraId="75CB0911" w14:textId="77777777" w:rsidTr="00995377">
        <w:tc>
          <w:tcPr>
            <w:tcW w:w="500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</w:tcPr>
          <w:p w14:paraId="352D1D5D" w14:textId="77777777" w:rsidR="003E7618" w:rsidRPr="003E7618" w:rsidRDefault="001A0EBB" w:rsidP="009F75A5">
            <w:pPr>
              <w:rPr>
                <w:rFonts w:eastAsia="Times New Roman" w:cs="Times New Roman"/>
                <w:b/>
                <w:color w:val="365F91" w:themeColor="accent1" w:themeShade="BF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b/>
                <w:color w:val="365F91" w:themeColor="accent1" w:themeShade="BF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3895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</w:tcPr>
          <w:p w14:paraId="1ECC406B" w14:textId="77777777" w:rsidR="003E7618" w:rsidRPr="003E7618" w:rsidRDefault="003E7618" w:rsidP="009F75A5">
            <w:pPr>
              <w:rPr>
                <w:rFonts w:eastAsia="Times New Roman" w:cs="Times New Roman"/>
                <w:b/>
                <w:color w:val="365F91" w:themeColor="accent1" w:themeShade="BF"/>
                <w:sz w:val="24"/>
                <w:szCs w:val="24"/>
                <w:lang w:val="uk-UA" w:eastAsia="ru-RU"/>
              </w:rPr>
            </w:pPr>
            <w:r w:rsidRPr="003E7618">
              <w:rPr>
                <w:rFonts w:eastAsia="Times New Roman" w:cs="Times New Roman"/>
                <w:b/>
                <w:color w:val="365F91" w:themeColor="accent1" w:themeShade="BF"/>
                <w:sz w:val="24"/>
                <w:szCs w:val="24"/>
                <w:lang w:val="uk-UA" w:eastAsia="ru-RU"/>
              </w:rPr>
              <w:t>Посада</w:t>
            </w:r>
          </w:p>
        </w:tc>
        <w:tc>
          <w:tcPr>
            <w:tcW w:w="6095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</w:tcPr>
          <w:p w14:paraId="1CD0153A" w14:textId="77777777" w:rsidR="003E7618" w:rsidRPr="003E7618" w:rsidRDefault="003E7618" w:rsidP="009F75A5">
            <w:pPr>
              <w:rPr>
                <w:rFonts w:eastAsia="Times New Roman" w:cs="Times New Roman"/>
                <w:b/>
                <w:color w:val="365F91" w:themeColor="accent1" w:themeShade="BF"/>
                <w:sz w:val="24"/>
                <w:szCs w:val="24"/>
                <w:lang w:val="uk-UA" w:eastAsia="ru-RU"/>
              </w:rPr>
            </w:pPr>
          </w:p>
        </w:tc>
      </w:tr>
      <w:tr w:rsidR="003E7618" w:rsidRPr="003E7618" w14:paraId="53B5B4BB" w14:textId="77777777" w:rsidTr="001A0EBB">
        <w:trPr>
          <w:trHeight w:val="441"/>
        </w:trPr>
        <w:tc>
          <w:tcPr>
            <w:tcW w:w="10490" w:type="dxa"/>
            <w:gridSpan w:val="3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BE5F1" w:themeFill="accent1" w:themeFillTint="33"/>
          </w:tcPr>
          <w:p w14:paraId="0927B775" w14:textId="77777777" w:rsidR="003E7618" w:rsidRPr="003E7618" w:rsidRDefault="003E7618" w:rsidP="009F75A5">
            <w:pPr>
              <w:rPr>
                <w:rFonts w:eastAsia="Times New Roman" w:cs="Times New Roman"/>
                <w:b/>
                <w:color w:val="365F91" w:themeColor="accent1" w:themeShade="BF"/>
                <w:sz w:val="24"/>
                <w:szCs w:val="24"/>
                <w:lang w:val="uk-UA" w:eastAsia="ru-RU"/>
              </w:rPr>
            </w:pPr>
            <w:r w:rsidRPr="003E7618">
              <w:rPr>
                <w:rFonts w:eastAsia="Times New Roman" w:cs="Times New Roman"/>
                <w:b/>
                <w:color w:val="365F91" w:themeColor="accent1" w:themeShade="BF"/>
                <w:sz w:val="24"/>
                <w:szCs w:val="24"/>
                <w:lang w:val="uk-UA" w:eastAsia="ru-RU"/>
              </w:rPr>
              <w:t>Контактна інформація</w:t>
            </w:r>
          </w:p>
        </w:tc>
      </w:tr>
      <w:tr w:rsidR="003E7618" w:rsidRPr="003E7618" w14:paraId="3257516B" w14:textId="77777777" w:rsidTr="00995377">
        <w:tc>
          <w:tcPr>
            <w:tcW w:w="500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</w:tcPr>
          <w:p w14:paraId="7CE350BB" w14:textId="77777777" w:rsidR="003E7618" w:rsidRPr="003E7618" w:rsidRDefault="001A0EBB" w:rsidP="009F75A5">
            <w:pPr>
              <w:rPr>
                <w:rFonts w:eastAsia="Times New Roman" w:cs="Times New Roman"/>
                <w:b/>
                <w:color w:val="365F91" w:themeColor="accent1" w:themeShade="BF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b/>
                <w:color w:val="365F91" w:themeColor="accent1" w:themeShade="BF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3895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</w:tcPr>
          <w:p w14:paraId="379D1E3B" w14:textId="77777777" w:rsidR="003E7618" w:rsidRPr="003E7618" w:rsidRDefault="003E7618" w:rsidP="009F75A5">
            <w:pPr>
              <w:rPr>
                <w:rFonts w:eastAsia="Times New Roman" w:cs="Times New Roman"/>
                <w:b/>
                <w:color w:val="365F91" w:themeColor="accent1" w:themeShade="BF"/>
                <w:sz w:val="24"/>
                <w:szCs w:val="24"/>
                <w:lang w:val="uk-UA" w:eastAsia="ru-RU"/>
              </w:rPr>
            </w:pPr>
            <w:r w:rsidRPr="003E7618">
              <w:rPr>
                <w:rFonts w:eastAsia="Times New Roman" w:cs="Times New Roman"/>
                <w:b/>
                <w:color w:val="365F91" w:themeColor="accent1" w:themeShade="BF"/>
                <w:sz w:val="24"/>
                <w:szCs w:val="24"/>
                <w:lang w:val="uk-UA" w:eastAsia="ru-RU"/>
              </w:rPr>
              <w:t>Місто</w:t>
            </w:r>
          </w:p>
        </w:tc>
        <w:tc>
          <w:tcPr>
            <w:tcW w:w="6095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</w:tcPr>
          <w:p w14:paraId="219D807F" w14:textId="77777777" w:rsidR="003E7618" w:rsidRPr="003E7618" w:rsidRDefault="003E7618" w:rsidP="009F75A5">
            <w:pPr>
              <w:rPr>
                <w:rFonts w:eastAsia="Times New Roman" w:cs="Times New Roman"/>
                <w:b/>
                <w:color w:val="365F91" w:themeColor="accent1" w:themeShade="BF"/>
                <w:sz w:val="24"/>
                <w:szCs w:val="24"/>
                <w:lang w:val="uk-UA" w:eastAsia="ru-RU"/>
              </w:rPr>
            </w:pPr>
          </w:p>
        </w:tc>
      </w:tr>
      <w:tr w:rsidR="003E7618" w:rsidRPr="003E7618" w14:paraId="35D97F21" w14:textId="77777777" w:rsidTr="00995377">
        <w:tc>
          <w:tcPr>
            <w:tcW w:w="500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</w:tcPr>
          <w:p w14:paraId="5ADB4212" w14:textId="77777777" w:rsidR="003E7618" w:rsidRPr="003E7618" w:rsidRDefault="001A0EBB" w:rsidP="009F75A5">
            <w:pPr>
              <w:pStyle w:val="a3"/>
              <w:ind w:left="0"/>
              <w:rPr>
                <w:rFonts w:eastAsia="Times New Roman" w:cs="Times New Roman"/>
                <w:b/>
                <w:color w:val="365F91" w:themeColor="accent1" w:themeShade="BF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b/>
                <w:color w:val="365F91" w:themeColor="accent1" w:themeShade="BF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3895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</w:tcPr>
          <w:p w14:paraId="2882A254" w14:textId="77777777" w:rsidR="003E7618" w:rsidRPr="003E7618" w:rsidRDefault="003E7618" w:rsidP="009F75A5">
            <w:pPr>
              <w:pStyle w:val="a3"/>
              <w:ind w:left="0"/>
              <w:rPr>
                <w:rFonts w:eastAsia="Times New Roman" w:cs="Times New Roman"/>
                <w:b/>
                <w:color w:val="365F91" w:themeColor="accent1" w:themeShade="BF"/>
                <w:sz w:val="24"/>
                <w:szCs w:val="24"/>
                <w:lang w:val="uk-UA" w:eastAsia="ru-RU"/>
              </w:rPr>
            </w:pPr>
            <w:r w:rsidRPr="003E7618">
              <w:rPr>
                <w:rFonts w:eastAsia="Times New Roman" w:cs="Times New Roman"/>
                <w:b/>
                <w:color w:val="365F91" w:themeColor="accent1" w:themeShade="BF"/>
                <w:sz w:val="24"/>
                <w:szCs w:val="24"/>
                <w:lang w:val="uk-UA" w:eastAsia="ru-RU"/>
              </w:rPr>
              <w:t xml:space="preserve">Адреса </w:t>
            </w:r>
          </w:p>
          <w:p w14:paraId="369A38AC" w14:textId="77777777" w:rsidR="003E7618" w:rsidRPr="003E7618" w:rsidRDefault="003E7618" w:rsidP="003E7618">
            <w:pPr>
              <w:rPr>
                <w:rFonts w:eastAsia="Times New Roman" w:cs="Times New Roman"/>
                <w:b/>
                <w:color w:val="365F91" w:themeColor="accent1" w:themeShade="BF"/>
                <w:sz w:val="24"/>
                <w:szCs w:val="24"/>
                <w:lang w:val="uk-UA" w:eastAsia="ru-RU"/>
              </w:rPr>
            </w:pPr>
            <w:r w:rsidRPr="003E7618">
              <w:rPr>
                <w:rFonts w:eastAsia="Times New Roman" w:cs="Times New Roman"/>
                <w:i/>
                <w:color w:val="365F91" w:themeColor="accent1" w:themeShade="BF"/>
                <w:sz w:val="24"/>
                <w:szCs w:val="24"/>
                <w:lang w:val="uk-UA" w:eastAsia="ru-RU"/>
              </w:rPr>
              <w:t>(з поштовим індексом)</w:t>
            </w:r>
          </w:p>
        </w:tc>
        <w:tc>
          <w:tcPr>
            <w:tcW w:w="6095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</w:tcPr>
          <w:p w14:paraId="557CF540" w14:textId="77777777" w:rsidR="003E7618" w:rsidRPr="003E7618" w:rsidRDefault="003E7618" w:rsidP="009F75A5">
            <w:pPr>
              <w:rPr>
                <w:rFonts w:eastAsia="Times New Roman" w:cs="Times New Roman"/>
                <w:b/>
                <w:color w:val="365F91" w:themeColor="accent1" w:themeShade="BF"/>
                <w:sz w:val="24"/>
                <w:szCs w:val="24"/>
                <w:lang w:val="uk-UA" w:eastAsia="ru-RU"/>
              </w:rPr>
            </w:pPr>
          </w:p>
        </w:tc>
      </w:tr>
      <w:tr w:rsidR="003E7618" w:rsidRPr="003E7618" w14:paraId="6DDD5BE8" w14:textId="77777777" w:rsidTr="00995377">
        <w:tc>
          <w:tcPr>
            <w:tcW w:w="500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</w:tcPr>
          <w:p w14:paraId="73EED786" w14:textId="77777777" w:rsidR="003E7618" w:rsidRPr="003E7618" w:rsidRDefault="001A0EBB" w:rsidP="009F75A5">
            <w:pPr>
              <w:pStyle w:val="a3"/>
              <w:ind w:left="0"/>
              <w:rPr>
                <w:rFonts w:eastAsia="Times New Roman" w:cs="Times New Roman"/>
                <w:b/>
                <w:color w:val="365F91" w:themeColor="accent1" w:themeShade="BF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b/>
                <w:color w:val="365F91" w:themeColor="accent1" w:themeShade="BF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3895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</w:tcPr>
          <w:p w14:paraId="2CCF14E9" w14:textId="77777777" w:rsidR="003E7618" w:rsidRPr="003E7618" w:rsidRDefault="003E7618" w:rsidP="009F75A5">
            <w:pPr>
              <w:pStyle w:val="a3"/>
              <w:ind w:left="0"/>
              <w:rPr>
                <w:rFonts w:eastAsia="Times New Roman" w:cs="Times New Roman"/>
                <w:b/>
                <w:color w:val="365F91" w:themeColor="accent1" w:themeShade="BF"/>
                <w:sz w:val="24"/>
                <w:szCs w:val="24"/>
                <w:lang w:val="uk-UA" w:eastAsia="ru-RU"/>
              </w:rPr>
            </w:pPr>
            <w:r w:rsidRPr="003E7618">
              <w:rPr>
                <w:rFonts w:eastAsia="Times New Roman" w:cs="Times New Roman"/>
                <w:b/>
                <w:color w:val="365F91" w:themeColor="accent1" w:themeShade="BF"/>
                <w:sz w:val="24"/>
                <w:szCs w:val="24"/>
                <w:lang w:val="uk-UA" w:eastAsia="ru-RU"/>
              </w:rPr>
              <w:t xml:space="preserve">Робочий телефон/факс </w:t>
            </w:r>
          </w:p>
          <w:p w14:paraId="1F61F168" w14:textId="77777777" w:rsidR="003E7618" w:rsidRPr="003E7618" w:rsidRDefault="003E7618" w:rsidP="009F75A5">
            <w:pPr>
              <w:rPr>
                <w:rFonts w:eastAsia="Times New Roman" w:cs="Times New Roman"/>
                <w:b/>
                <w:color w:val="365F91" w:themeColor="accent1" w:themeShade="BF"/>
                <w:sz w:val="24"/>
                <w:szCs w:val="24"/>
                <w:lang w:val="uk-UA" w:eastAsia="ru-RU"/>
              </w:rPr>
            </w:pPr>
            <w:r w:rsidRPr="003E7618">
              <w:rPr>
                <w:rFonts w:eastAsia="Times New Roman" w:cs="Times New Roman"/>
                <w:i/>
                <w:color w:val="365F91" w:themeColor="accent1" w:themeShade="BF"/>
                <w:sz w:val="24"/>
                <w:szCs w:val="24"/>
                <w:lang w:val="uk-UA" w:eastAsia="ru-RU"/>
              </w:rPr>
              <w:t>(з кодом)</w:t>
            </w:r>
          </w:p>
        </w:tc>
        <w:tc>
          <w:tcPr>
            <w:tcW w:w="6095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</w:tcPr>
          <w:p w14:paraId="0B76F68E" w14:textId="77777777" w:rsidR="003E7618" w:rsidRPr="003E7618" w:rsidRDefault="003E7618" w:rsidP="009F75A5">
            <w:pPr>
              <w:rPr>
                <w:rFonts w:eastAsia="Times New Roman" w:cs="Times New Roman"/>
                <w:b/>
                <w:color w:val="365F91" w:themeColor="accent1" w:themeShade="BF"/>
                <w:sz w:val="24"/>
                <w:szCs w:val="24"/>
                <w:lang w:val="uk-UA" w:eastAsia="ru-RU"/>
              </w:rPr>
            </w:pPr>
          </w:p>
        </w:tc>
      </w:tr>
      <w:tr w:rsidR="003E7618" w:rsidRPr="003E7618" w14:paraId="06BF6CC9" w14:textId="77777777" w:rsidTr="00995377">
        <w:tc>
          <w:tcPr>
            <w:tcW w:w="500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</w:tcPr>
          <w:p w14:paraId="601BC791" w14:textId="77777777" w:rsidR="003E7618" w:rsidRPr="003E7618" w:rsidRDefault="001A0EBB" w:rsidP="009F75A5">
            <w:pPr>
              <w:rPr>
                <w:rFonts w:eastAsia="Times New Roman" w:cs="Times New Roman"/>
                <w:b/>
                <w:color w:val="365F91" w:themeColor="accent1" w:themeShade="BF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b/>
                <w:color w:val="365F91" w:themeColor="accent1" w:themeShade="BF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3895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</w:tcPr>
          <w:p w14:paraId="24C40249" w14:textId="77777777" w:rsidR="003E7618" w:rsidRPr="003E7618" w:rsidRDefault="003E7618" w:rsidP="009F75A5">
            <w:pPr>
              <w:rPr>
                <w:rFonts w:eastAsia="Times New Roman" w:cs="Times New Roman"/>
                <w:b/>
                <w:color w:val="365F91" w:themeColor="accent1" w:themeShade="BF"/>
                <w:sz w:val="24"/>
                <w:szCs w:val="24"/>
                <w:lang w:val="uk-UA" w:eastAsia="ru-RU"/>
              </w:rPr>
            </w:pPr>
            <w:r w:rsidRPr="003E7618">
              <w:rPr>
                <w:rFonts w:eastAsia="Times New Roman" w:cs="Times New Roman"/>
                <w:b/>
                <w:color w:val="365F91" w:themeColor="accent1" w:themeShade="BF"/>
                <w:sz w:val="24"/>
                <w:szCs w:val="24"/>
                <w:lang w:val="uk-UA" w:eastAsia="ru-RU"/>
              </w:rPr>
              <w:t>Мобі</w:t>
            </w:r>
            <w:r>
              <w:rPr>
                <w:rFonts w:eastAsia="Times New Roman" w:cs="Times New Roman"/>
                <w:b/>
                <w:color w:val="365F91" w:themeColor="accent1" w:themeShade="BF"/>
                <w:sz w:val="24"/>
                <w:szCs w:val="24"/>
                <w:lang w:val="uk-UA" w:eastAsia="ru-RU"/>
              </w:rPr>
              <w:t>льни</w:t>
            </w:r>
            <w:r w:rsidRPr="003E7618">
              <w:rPr>
                <w:rFonts w:eastAsia="Times New Roman" w:cs="Times New Roman"/>
                <w:b/>
                <w:color w:val="365F91" w:themeColor="accent1" w:themeShade="BF"/>
                <w:sz w:val="24"/>
                <w:szCs w:val="24"/>
                <w:lang w:val="uk-UA" w:eastAsia="ru-RU"/>
              </w:rPr>
              <w:t>й телефон</w:t>
            </w:r>
          </w:p>
        </w:tc>
        <w:tc>
          <w:tcPr>
            <w:tcW w:w="6095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</w:tcPr>
          <w:p w14:paraId="0E98609F" w14:textId="77777777" w:rsidR="003E7618" w:rsidRPr="003E7618" w:rsidRDefault="003E7618" w:rsidP="009F75A5">
            <w:pPr>
              <w:rPr>
                <w:rFonts w:eastAsia="Times New Roman" w:cs="Times New Roman"/>
                <w:b/>
                <w:color w:val="365F91" w:themeColor="accent1" w:themeShade="BF"/>
                <w:sz w:val="24"/>
                <w:szCs w:val="24"/>
                <w:lang w:val="uk-UA" w:eastAsia="ru-RU"/>
              </w:rPr>
            </w:pPr>
          </w:p>
        </w:tc>
      </w:tr>
      <w:tr w:rsidR="003E7618" w:rsidRPr="003E7618" w14:paraId="30AB1572" w14:textId="77777777" w:rsidTr="00995377">
        <w:tc>
          <w:tcPr>
            <w:tcW w:w="500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</w:tcPr>
          <w:p w14:paraId="78BD1742" w14:textId="77777777" w:rsidR="003E7618" w:rsidRPr="003E7618" w:rsidRDefault="001A0EBB" w:rsidP="009F75A5">
            <w:pPr>
              <w:pStyle w:val="a3"/>
              <w:ind w:left="0"/>
              <w:rPr>
                <w:rFonts w:eastAsia="Times New Roman" w:cs="Times New Roman"/>
                <w:b/>
                <w:color w:val="365F91" w:themeColor="accent1" w:themeShade="BF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b/>
                <w:color w:val="365F91" w:themeColor="accent1" w:themeShade="BF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3895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</w:tcPr>
          <w:p w14:paraId="093240AE" w14:textId="77777777" w:rsidR="003E7618" w:rsidRPr="003E7618" w:rsidRDefault="003E7618" w:rsidP="009F75A5">
            <w:pPr>
              <w:pStyle w:val="a3"/>
              <w:ind w:left="0"/>
              <w:rPr>
                <w:rFonts w:eastAsia="Times New Roman" w:cs="Times New Roman"/>
                <w:b/>
                <w:color w:val="365F91" w:themeColor="accent1" w:themeShade="BF"/>
                <w:sz w:val="24"/>
                <w:szCs w:val="24"/>
                <w:lang w:val="uk-UA" w:eastAsia="ru-RU"/>
              </w:rPr>
            </w:pPr>
            <w:r w:rsidRPr="003E7618">
              <w:rPr>
                <w:rFonts w:eastAsia="Times New Roman" w:cs="Times New Roman"/>
                <w:b/>
                <w:color w:val="365F91" w:themeColor="accent1" w:themeShade="BF"/>
                <w:sz w:val="24"/>
                <w:szCs w:val="24"/>
                <w:lang w:val="uk-UA" w:eastAsia="ru-RU"/>
              </w:rPr>
              <w:t xml:space="preserve">Адреса електронної пошти </w:t>
            </w:r>
          </w:p>
          <w:p w14:paraId="67E816DE" w14:textId="77777777" w:rsidR="003E7618" w:rsidRPr="003E7618" w:rsidRDefault="003E7618" w:rsidP="009F75A5">
            <w:pPr>
              <w:rPr>
                <w:rFonts w:eastAsia="Times New Roman" w:cs="Times New Roman"/>
                <w:b/>
                <w:color w:val="365F91" w:themeColor="accent1" w:themeShade="BF"/>
                <w:sz w:val="24"/>
                <w:szCs w:val="24"/>
                <w:lang w:val="uk-UA" w:eastAsia="ru-RU"/>
              </w:rPr>
            </w:pPr>
            <w:r w:rsidRPr="003E7618">
              <w:rPr>
                <w:rFonts w:eastAsia="Times New Roman" w:cs="Times New Roman"/>
                <w:i/>
                <w:color w:val="365F91" w:themeColor="accent1" w:themeShade="BF"/>
                <w:sz w:val="24"/>
                <w:szCs w:val="24"/>
                <w:lang w:val="uk-UA" w:eastAsia="ru-RU"/>
              </w:rPr>
              <w:t>(e-mail)</w:t>
            </w:r>
          </w:p>
        </w:tc>
        <w:tc>
          <w:tcPr>
            <w:tcW w:w="6095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</w:tcPr>
          <w:p w14:paraId="4DC243AD" w14:textId="77777777" w:rsidR="003E7618" w:rsidRPr="003E7618" w:rsidRDefault="003E7618" w:rsidP="009F75A5">
            <w:pPr>
              <w:rPr>
                <w:rFonts w:eastAsia="Times New Roman" w:cs="Times New Roman"/>
                <w:b/>
                <w:color w:val="365F91" w:themeColor="accent1" w:themeShade="BF"/>
                <w:sz w:val="24"/>
                <w:szCs w:val="24"/>
                <w:lang w:val="uk-UA" w:eastAsia="ru-RU"/>
              </w:rPr>
            </w:pPr>
          </w:p>
        </w:tc>
      </w:tr>
      <w:tr w:rsidR="003E7618" w:rsidRPr="003E7618" w14:paraId="15284C17" w14:textId="77777777" w:rsidTr="001A0EBB">
        <w:trPr>
          <w:trHeight w:val="439"/>
        </w:trPr>
        <w:tc>
          <w:tcPr>
            <w:tcW w:w="10490" w:type="dxa"/>
            <w:gridSpan w:val="3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BE5F1" w:themeFill="accent1" w:themeFillTint="33"/>
          </w:tcPr>
          <w:p w14:paraId="2E6288D6" w14:textId="77777777" w:rsidR="003E7618" w:rsidRPr="003E7618" w:rsidRDefault="003E7618" w:rsidP="009F75A5">
            <w:pPr>
              <w:rPr>
                <w:rFonts w:eastAsia="Times New Roman" w:cs="Times New Roman"/>
                <w:b/>
                <w:color w:val="365F91" w:themeColor="accent1" w:themeShade="BF"/>
                <w:sz w:val="24"/>
                <w:szCs w:val="24"/>
                <w:lang w:val="uk-UA" w:eastAsia="ru-RU"/>
              </w:rPr>
            </w:pPr>
            <w:r w:rsidRPr="003E7618">
              <w:rPr>
                <w:rFonts w:eastAsia="Times New Roman" w:cs="Times New Roman"/>
                <w:b/>
                <w:color w:val="365F91" w:themeColor="accent1" w:themeShade="BF"/>
                <w:sz w:val="24"/>
                <w:szCs w:val="24"/>
                <w:lang w:val="uk-UA" w:eastAsia="ru-RU"/>
              </w:rPr>
              <w:t>Додаткова інформація</w:t>
            </w:r>
          </w:p>
        </w:tc>
      </w:tr>
      <w:tr w:rsidR="003E7618" w:rsidRPr="003E7618" w14:paraId="3E2D5D71" w14:textId="77777777" w:rsidTr="00995377">
        <w:tc>
          <w:tcPr>
            <w:tcW w:w="500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</w:tcPr>
          <w:p w14:paraId="45FBD9BC" w14:textId="77777777" w:rsidR="003E7618" w:rsidRPr="003E7618" w:rsidRDefault="001A0EBB" w:rsidP="009F75A5">
            <w:pPr>
              <w:rPr>
                <w:rFonts w:cs="Times New Roman"/>
                <w:b/>
                <w:color w:val="365F91" w:themeColor="accent1" w:themeShade="BF"/>
                <w:sz w:val="24"/>
                <w:szCs w:val="24"/>
                <w:lang w:val="uk-UA"/>
              </w:rPr>
            </w:pPr>
            <w:r>
              <w:rPr>
                <w:rFonts w:cs="Times New Roman"/>
                <w:b/>
                <w:color w:val="365F91" w:themeColor="accent1" w:themeShade="BF"/>
                <w:sz w:val="24"/>
                <w:szCs w:val="24"/>
                <w:lang w:val="uk-UA"/>
              </w:rPr>
              <w:t>9</w:t>
            </w:r>
          </w:p>
        </w:tc>
        <w:tc>
          <w:tcPr>
            <w:tcW w:w="3895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</w:tcPr>
          <w:p w14:paraId="69DCD0CB" w14:textId="77CEEF40" w:rsidR="003E7618" w:rsidRPr="003E7618" w:rsidRDefault="003E7618" w:rsidP="00E4676F">
            <w:pPr>
              <w:rPr>
                <w:rFonts w:eastAsia="Times New Roman" w:cs="Times New Roman"/>
                <w:b/>
                <w:color w:val="365F91" w:themeColor="accent1" w:themeShade="BF"/>
                <w:sz w:val="24"/>
                <w:szCs w:val="24"/>
                <w:lang w:val="uk-UA" w:eastAsia="ru-RU"/>
              </w:rPr>
            </w:pPr>
            <w:r w:rsidRPr="003E7618">
              <w:rPr>
                <w:rFonts w:cs="Times New Roman"/>
                <w:b/>
                <w:color w:val="365F91" w:themeColor="accent1" w:themeShade="BF"/>
                <w:sz w:val="24"/>
                <w:szCs w:val="24"/>
                <w:lang w:val="uk-UA"/>
              </w:rPr>
              <w:t xml:space="preserve">Які теми для обговорення для Вас найбільш актуальні на даний </w:t>
            </w:r>
            <w:r w:rsidR="00E4676F">
              <w:rPr>
                <w:rFonts w:cs="Times New Roman"/>
                <w:b/>
                <w:color w:val="365F91" w:themeColor="accent1" w:themeShade="BF"/>
                <w:sz w:val="24"/>
                <w:szCs w:val="24"/>
                <w:lang w:val="uk-UA"/>
              </w:rPr>
              <w:t>час</w:t>
            </w:r>
            <w:r w:rsidRPr="003E7618">
              <w:rPr>
                <w:rFonts w:cs="Times New Roman"/>
                <w:b/>
                <w:color w:val="365F91" w:themeColor="accent1" w:themeShade="BF"/>
                <w:sz w:val="24"/>
                <w:szCs w:val="24"/>
                <w:lang w:val="uk-UA"/>
              </w:rPr>
              <w:t>?</w:t>
            </w:r>
          </w:p>
        </w:tc>
        <w:tc>
          <w:tcPr>
            <w:tcW w:w="6095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</w:tcPr>
          <w:p w14:paraId="5742F13C" w14:textId="77777777" w:rsidR="003E7618" w:rsidRPr="003E7618" w:rsidRDefault="003E7618" w:rsidP="009F75A5">
            <w:pPr>
              <w:rPr>
                <w:rFonts w:eastAsia="Times New Roman" w:cs="Times New Roman"/>
                <w:b/>
                <w:color w:val="365F91" w:themeColor="accent1" w:themeShade="BF"/>
                <w:sz w:val="24"/>
                <w:szCs w:val="24"/>
                <w:lang w:val="uk-UA" w:eastAsia="ru-RU"/>
              </w:rPr>
            </w:pPr>
          </w:p>
        </w:tc>
      </w:tr>
      <w:tr w:rsidR="003E7618" w:rsidRPr="003E7618" w14:paraId="58732938" w14:textId="77777777" w:rsidTr="00995377">
        <w:tc>
          <w:tcPr>
            <w:tcW w:w="500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</w:tcPr>
          <w:p w14:paraId="6D669F4D" w14:textId="77777777" w:rsidR="003E7618" w:rsidRPr="003E7618" w:rsidRDefault="003E7618" w:rsidP="001A0EBB">
            <w:pPr>
              <w:rPr>
                <w:rFonts w:cs="Times New Roman"/>
                <w:b/>
                <w:color w:val="365F91" w:themeColor="accent1" w:themeShade="BF"/>
                <w:sz w:val="24"/>
                <w:szCs w:val="24"/>
                <w:lang w:val="uk-UA"/>
              </w:rPr>
            </w:pPr>
            <w:r w:rsidRPr="003E7618">
              <w:rPr>
                <w:rFonts w:cs="Times New Roman"/>
                <w:b/>
                <w:color w:val="365F91" w:themeColor="accent1" w:themeShade="BF"/>
                <w:sz w:val="24"/>
                <w:szCs w:val="24"/>
                <w:lang w:val="uk-UA"/>
              </w:rPr>
              <w:t>1</w:t>
            </w:r>
            <w:r w:rsidR="001A0EBB">
              <w:rPr>
                <w:rFonts w:cs="Times New Roman"/>
                <w:b/>
                <w:color w:val="365F91" w:themeColor="accent1" w:themeShade="BF"/>
                <w:sz w:val="24"/>
                <w:szCs w:val="24"/>
                <w:lang w:val="uk-UA"/>
              </w:rPr>
              <w:t>0</w:t>
            </w:r>
          </w:p>
        </w:tc>
        <w:tc>
          <w:tcPr>
            <w:tcW w:w="3895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</w:tcPr>
          <w:p w14:paraId="14FA325B" w14:textId="77777777" w:rsidR="003E7618" w:rsidRPr="003E7618" w:rsidRDefault="003E7618" w:rsidP="003E7618">
            <w:pPr>
              <w:rPr>
                <w:rFonts w:eastAsia="Times New Roman" w:cs="Times New Roman"/>
                <w:b/>
                <w:color w:val="365F91" w:themeColor="accent1" w:themeShade="BF"/>
                <w:sz w:val="24"/>
                <w:szCs w:val="24"/>
                <w:lang w:val="uk-UA" w:eastAsia="ru-RU"/>
              </w:rPr>
            </w:pPr>
            <w:r w:rsidRPr="003E7618">
              <w:rPr>
                <w:rFonts w:cs="Times New Roman"/>
                <w:b/>
                <w:color w:val="365F91" w:themeColor="accent1" w:themeShade="BF"/>
                <w:sz w:val="24"/>
                <w:szCs w:val="24"/>
                <w:lang w:val="uk-UA"/>
              </w:rPr>
              <w:t>На які питання Ви хотіли б отримати відповіді в ході семінару?</w:t>
            </w:r>
          </w:p>
        </w:tc>
        <w:tc>
          <w:tcPr>
            <w:tcW w:w="6095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</w:tcPr>
          <w:p w14:paraId="5D6A7764" w14:textId="77777777" w:rsidR="003E7618" w:rsidRPr="003E7618" w:rsidRDefault="003E7618" w:rsidP="009F75A5">
            <w:pPr>
              <w:rPr>
                <w:rFonts w:eastAsia="Times New Roman" w:cs="Times New Roman"/>
                <w:b/>
                <w:color w:val="365F91" w:themeColor="accent1" w:themeShade="BF"/>
                <w:sz w:val="24"/>
                <w:szCs w:val="24"/>
                <w:lang w:val="uk-UA" w:eastAsia="ru-RU"/>
              </w:rPr>
            </w:pPr>
          </w:p>
        </w:tc>
      </w:tr>
      <w:tr w:rsidR="003E7618" w:rsidRPr="003E7618" w14:paraId="1EF252C8" w14:textId="77777777" w:rsidTr="00995377">
        <w:tc>
          <w:tcPr>
            <w:tcW w:w="500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</w:tcPr>
          <w:p w14:paraId="550126C7" w14:textId="77777777" w:rsidR="003E7618" w:rsidRPr="003E7618" w:rsidRDefault="003E7618" w:rsidP="009F75A5">
            <w:pPr>
              <w:pStyle w:val="a3"/>
              <w:ind w:left="0"/>
              <w:rPr>
                <w:rFonts w:cs="Times New Roman"/>
                <w:b/>
                <w:color w:val="365F91" w:themeColor="accent1" w:themeShade="BF"/>
                <w:sz w:val="24"/>
                <w:szCs w:val="24"/>
                <w:lang w:val="uk-UA"/>
              </w:rPr>
            </w:pPr>
            <w:r w:rsidRPr="003E7618">
              <w:rPr>
                <w:rFonts w:cs="Times New Roman"/>
                <w:b/>
                <w:color w:val="365F91" w:themeColor="accent1" w:themeShade="BF"/>
                <w:sz w:val="24"/>
                <w:szCs w:val="24"/>
                <w:lang w:val="uk-UA"/>
              </w:rPr>
              <w:t>1</w:t>
            </w:r>
            <w:r w:rsidR="001A0EBB">
              <w:rPr>
                <w:rFonts w:cs="Times New Roman"/>
                <w:b/>
                <w:color w:val="365F91" w:themeColor="accent1" w:themeShade="BF"/>
                <w:sz w:val="24"/>
                <w:szCs w:val="24"/>
                <w:lang w:val="uk-UA"/>
              </w:rPr>
              <w:t>1</w:t>
            </w:r>
          </w:p>
        </w:tc>
        <w:tc>
          <w:tcPr>
            <w:tcW w:w="3895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</w:tcPr>
          <w:p w14:paraId="3C919F95" w14:textId="18D63C35" w:rsidR="00995377" w:rsidRDefault="00995377" w:rsidP="009F75A5">
            <w:pPr>
              <w:pStyle w:val="a3"/>
              <w:ind w:left="0"/>
              <w:rPr>
                <w:rFonts w:cs="Times New Roman"/>
                <w:b/>
                <w:color w:val="365F91" w:themeColor="accent1" w:themeShade="BF"/>
                <w:sz w:val="24"/>
                <w:szCs w:val="24"/>
                <w:lang w:val="uk-UA"/>
              </w:rPr>
            </w:pPr>
            <w:r w:rsidRPr="00995377">
              <w:rPr>
                <w:rFonts w:cs="Times New Roman"/>
                <w:b/>
                <w:color w:val="365F91" w:themeColor="accent1" w:themeShade="BF"/>
                <w:sz w:val="24"/>
                <w:szCs w:val="24"/>
                <w:lang w:val="uk-UA"/>
              </w:rPr>
              <w:t>Банківські реквізити компанії для оформлення фінансових документів та контакти бухгалтерії (</w:t>
            </w:r>
            <w:r w:rsidRPr="00995377">
              <w:rPr>
                <w:rFonts w:cs="Times New Roman"/>
                <w:i/>
                <w:color w:val="365F91" w:themeColor="accent1" w:themeShade="BF"/>
                <w:sz w:val="24"/>
                <w:szCs w:val="24"/>
                <w:lang w:val="uk-UA"/>
              </w:rPr>
              <w:t>банківські реквізити, дані керівника, адреса компанії</w:t>
            </w:r>
            <w:r>
              <w:rPr>
                <w:rFonts w:cs="Times New Roman"/>
                <w:i/>
                <w:color w:val="365F91" w:themeColor="accent1" w:themeShade="BF"/>
                <w:sz w:val="24"/>
                <w:szCs w:val="24"/>
                <w:lang w:val="uk-UA"/>
              </w:rPr>
              <w:t xml:space="preserve">, </w:t>
            </w:r>
            <w:r>
              <w:rPr>
                <w:rFonts w:cs="Times New Roman"/>
                <w:i/>
                <w:color w:val="365F91" w:themeColor="accent1" w:themeShade="BF"/>
                <w:sz w:val="24"/>
                <w:szCs w:val="24"/>
                <w:lang w:val="en-US"/>
              </w:rPr>
              <w:t xml:space="preserve">E-mail та тел. </w:t>
            </w:r>
            <w:r>
              <w:rPr>
                <w:rFonts w:cs="Times New Roman"/>
                <w:i/>
                <w:color w:val="365F91" w:themeColor="accent1" w:themeShade="BF"/>
                <w:sz w:val="24"/>
                <w:szCs w:val="24"/>
                <w:lang w:val="uk-UA"/>
              </w:rPr>
              <w:t>бухгалтерії</w:t>
            </w:r>
            <w:r w:rsidRPr="00995377">
              <w:rPr>
                <w:rFonts w:cs="Times New Roman"/>
                <w:b/>
                <w:color w:val="365F91" w:themeColor="accent1" w:themeShade="BF"/>
                <w:sz w:val="24"/>
                <w:szCs w:val="24"/>
                <w:lang w:val="uk-UA"/>
              </w:rPr>
              <w:t>)</w:t>
            </w:r>
            <w:bookmarkStart w:id="0" w:name="_GoBack"/>
            <w:bookmarkEnd w:id="0"/>
          </w:p>
          <w:p w14:paraId="42F7BA87" w14:textId="1151D974" w:rsidR="003E7618" w:rsidRPr="003E7618" w:rsidRDefault="003E7618" w:rsidP="00995377">
            <w:pPr>
              <w:rPr>
                <w:rFonts w:eastAsia="Times New Roman" w:cs="Times New Roman"/>
                <w:b/>
                <w:color w:val="365F91" w:themeColor="accent1" w:themeShade="BF"/>
                <w:sz w:val="24"/>
                <w:szCs w:val="24"/>
                <w:lang w:val="uk-UA" w:eastAsia="ru-RU"/>
              </w:rPr>
            </w:pPr>
          </w:p>
        </w:tc>
        <w:tc>
          <w:tcPr>
            <w:tcW w:w="6095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</w:tcPr>
          <w:p w14:paraId="34BBAD40" w14:textId="77777777" w:rsidR="003E7618" w:rsidRPr="003E7618" w:rsidRDefault="003E7618" w:rsidP="009F75A5">
            <w:pPr>
              <w:rPr>
                <w:rFonts w:eastAsia="Times New Roman" w:cs="Times New Roman"/>
                <w:b/>
                <w:color w:val="365F91" w:themeColor="accent1" w:themeShade="BF"/>
                <w:sz w:val="24"/>
                <w:szCs w:val="24"/>
                <w:lang w:val="uk-UA" w:eastAsia="ru-RU"/>
              </w:rPr>
            </w:pPr>
          </w:p>
        </w:tc>
      </w:tr>
    </w:tbl>
    <w:p w14:paraId="515E9706" w14:textId="77777777" w:rsidR="003E7618" w:rsidRPr="003E7618" w:rsidRDefault="003E7618" w:rsidP="003E7618">
      <w:pPr>
        <w:spacing w:after="0" w:line="240" w:lineRule="auto"/>
        <w:jc w:val="center"/>
        <w:rPr>
          <w:rFonts w:eastAsia="Times New Roman" w:cs="Times New Roman"/>
          <w:b/>
          <w:color w:val="365F91" w:themeColor="accent1" w:themeShade="BF"/>
          <w:sz w:val="24"/>
          <w:szCs w:val="24"/>
          <w:lang w:val="uk-UA" w:eastAsia="ru-RU"/>
        </w:rPr>
      </w:pPr>
    </w:p>
    <w:p w14:paraId="5E53FD92" w14:textId="18603B1A" w:rsidR="003E7618" w:rsidRPr="003E7618" w:rsidRDefault="003E7618" w:rsidP="00995377">
      <w:pPr>
        <w:spacing w:after="0"/>
        <w:jc w:val="center"/>
        <w:rPr>
          <w:rFonts w:cs="Times New Roman"/>
          <w:b/>
          <w:color w:val="365F91" w:themeColor="accent1" w:themeShade="BF"/>
          <w:sz w:val="24"/>
          <w:szCs w:val="24"/>
          <w:lang w:val="uk-UA"/>
        </w:rPr>
      </w:pPr>
      <w:r w:rsidRPr="003E7618">
        <w:rPr>
          <w:rFonts w:cs="Times New Roman"/>
          <w:b/>
          <w:color w:val="365F91" w:themeColor="accent1" w:themeShade="BF"/>
          <w:sz w:val="24"/>
          <w:szCs w:val="24"/>
          <w:lang w:val="uk-UA"/>
        </w:rPr>
        <w:t>Будь ласка,</w:t>
      </w:r>
      <w:r w:rsidR="00B3137F">
        <w:rPr>
          <w:rFonts w:cs="Times New Roman"/>
          <w:b/>
          <w:color w:val="365F91" w:themeColor="accent1" w:themeShade="BF"/>
          <w:sz w:val="24"/>
          <w:szCs w:val="24"/>
          <w:lang w:val="uk-UA"/>
        </w:rPr>
        <w:t xml:space="preserve"> </w:t>
      </w:r>
      <w:proofErr w:type="spellStart"/>
      <w:r w:rsidR="00B3137F">
        <w:rPr>
          <w:rFonts w:cs="Times New Roman"/>
          <w:b/>
          <w:color w:val="365F91" w:themeColor="accent1" w:themeShade="BF"/>
          <w:sz w:val="24"/>
          <w:szCs w:val="24"/>
          <w:lang w:val="uk-UA"/>
        </w:rPr>
        <w:t>підтвердіть</w:t>
      </w:r>
      <w:proofErr w:type="spellEnd"/>
      <w:r w:rsidRPr="003E7618">
        <w:rPr>
          <w:rFonts w:cs="Times New Roman"/>
          <w:b/>
          <w:color w:val="365F91" w:themeColor="accent1" w:themeShade="BF"/>
          <w:sz w:val="24"/>
          <w:szCs w:val="24"/>
          <w:lang w:val="uk-UA"/>
        </w:rPr>
        <w:t xml:space="preserve"> свою участь, надіславши заповнену реєстраційну форму</w:t>
      </w:r>
    </w:p>
    <w:p w14:paraId="5733A347" w14:textId="77777777" w:rsidR="003E7618" w:rsidRPr="003E7618" w:rsidRDefault="003E7618" w:rsidP="003E7618">
      <w:pPr>
        <w:spacing w:after="0"/>
        <w:ind w:left="-284"/>
        <w:jc w:val="center"/>
        <w:rPr>
          <w:rFonts w:eastAsia="Times New Roman" w:cs="Times New Roman"/>
          <w:b/>
          <w:color w:val="365F91" w:themeColor="accent1" w:themeShade="BF"/>
          <w:sz w:val="24"/>
          <w:szCs w:val="24"/>
          <w:lang w:val="uk-UA" w:eastAsia="ru-RU"/>
        </w:rPr>
      </w:pPr>
      <w:r w:rsidRPr="003E7618">
        <w:rPr>
          <w:rFonts w:cs="Times New Roman"/>
          <w:b/>
          <w:color w:val="365F91" w:themeColor="accent1" w:themeShade="BF"/>
          <w:sz w:val="24"/>
          <w:szCs w:val="24"/>
          <w:lang w:val="uk-UA"/>
        </w:rPr>
        <w:t xml:space="preserve">на </w:t>
      </w:r>
      <w:r w:rsidRPr="003E7618">
        <w:rPr>
          <w:rFonts w:eastAsia="Times New Roman" w:cs="Times New Roman"/>
          <w:b/>
          <w:color w:val="365F91" w:themeColor="accent1" w:themeShade="BF"/>
          <w:sz w:val="24"/>
          <w:szCs w:val="24"/>
          <w:lang w:val="uk-UA" w:eastAsia="ru-RU"/>
        </w:rPr>
        <w:t>e-mail:</w:t>
      </w:r>
      <w:r w:rsidR="006F3408">
        <w:rPr>
          <w:rFonts w:eastAsia="Times New Roman" w:cs="Times New Roman"/>
          <w:b/>
          <w:color w:val="365F91" w:themeColor="accent1" w:themeShade="BF"/>
          <w:sz w:val="24"/>
          <w:szCs w:val="24"/>
          <w:lang w:val="uk-UA" w:eastAsia="ru-RU"/>
        </w:rPr>
        <w:t xml:space="preserve"> seminar.cbo@gmail.com</w:t>
      </w:r>
    </w:p>
    <w:p w14:paraId="730BC171" w14:textId="0581D45B" w:rsidR="003E7618" w:rsidRPr="003E7618" w:rsidRDefault="00C92C08" w:rsidP="003E7618">
      <w:pPr>
        <w:spacing w:after="0"/>
        <w:ind w:left="-284"/>
        <w:jc w:val="center"/>
        <w:rPr>
          <w:rFonts w:eastAsia="Times New Roman" w:cs="Times New Roman"/>
          <w:b/>
          <w:color w:val="365F91" w:themeColor="accent1" w:themeShade="BF"/>
          <w:sz w:val="24"/>
          <w:szCs w:val="24"/>
          <w:lang w:val="uk-UA" w:eastAsia="ru-RU"/>
        </w:rPr>
      </w:pPr>
      <w:r>
        <w:rPr>
          <w:rFonts w:eastAsia="Times New Roman" w:cs="Times New Roman"/>
          <w:b/>
          <w:color w:val="365F91" w:themeColor="accent1" w:themeShade="BF"/>
          <w:sz w:val="24"/>
          <w:szCs w:val="24"/>
          <w:lang w:val="uk-UA" w:eastAsia="ru-RU"/>
        </w:rPr>
        <w:t>довідки за телефоном +38 044 390-25-52</w:t>
      </w:r>
    </w:p>
    <w:p w14:paraId="7CE1728D" w14:textId="1ED88CE3" w:rsidR="00626B7E" w:rsidRPr="00626B7E" w:rsidRDefault="003E7618" w:rsidP="00626B7E">
      <w:pPr>
        <w:ind w:left="-284"/>
        <w:jc w:val="center"/>
        <w:rPr>
          <w:rFonts w:eastAsia="Times New Roman" w:cs="Times New Roman"/>
          <w:b/>
          <w:color w:val="365F91" w:themeColor="accent1" w:themeShade="BF"/>
          <w:sz w:val="24"/>
          <w:szCs w:val="24"/>
          <w:lang w:val="uk-UA" w:eastAsia="ru-RU"/>
        </w:rPr>
      </w:pPr>
      <w:r w:rsidRPr="003E7618">
        <w:rPr>
          <w:rFonts w:eastAsia="Times New Roman" w:cs="Times New Roman"/>
          <w:b/>
          <w:color w:val="365F91" w:themeColor="accent1" w:themeShade="BF"/>
          <w:sz w:val="24"/>
          <w:szCs w:val="24"/>
          <w:lang w:val="uk-UA" w:eastAsia="ru-RU"/>
        </w:rPr>
        <w:t>до</w:t>
      </w:r>
      <w:r w:rsidR="00B3137F">
        <w:rPr>
          <w:rFonts w:eastAsia="Times New Roman" w:cs="Times New Roman"/>
          <w:b/>
          <w:color w:val="365F91" w:themeColor="accent1" w:themeShade="BF"/>
          <w:sz w:val="24"/>
          <w:szCs w:val="24"/>
          <w:lang w:val="uk-UA" w:eastAsia="ru-RU"/>
        </w:rPr>
        <w:t xml:space="preserve"> 20</w:t>
      </w:r>
      <w:r w:rsidRPr="003E7618">
        <w:rPr>
          <w:rFonts w:eastAsia="Times New Roman" w:cs="Times New Roman"/>
          <w:b/>
          <w:color w:val="365F91" w:themeColor="accent1" w:themeShade="BF"/>
          <w:sz w:val="24"/>
          <w:szCs w:val="24"/>
          <w:lang w:val="uk-UA" w:eastAsia="ru-RU"/>
        </w:rPr>
        <w:t xml:space="preserve"> </w:t>
      </w:r>
      <w:r w:rsidR="003C6455">
        <w:rPr>
          <w:rFonts w:eastAsia="Times New Roman" w:cs="Times New Roman"/>
          <w:b/>
          <w:color w:val="365F91" w:themeColor="accent1" w:themeShade="BF"/>
          <w:sz w:val="24"/>
          <w:szCs w:val="24"/>
          <w:lang w:val="uk-UA" w:eastAsia="ru-RU"/>
        </w:rPr>
        <w:t xml:space="preserve">липня </w:t>
      </w:r>
      <w:r w:rsidR="006F3408">
        <w:rPr>
          <w:rFonts w:eastAsia="Times New Roman" w:cs="Times New Roman"/>
          <w:b/>
          <w:color w:val="365F91" w:themeColor="accent1" w:themeShade="BF"/>
          <w:sz w:val="24"/>
          <w:szCs w:val="24"/>
          <w:lang w:val="uk-UA" w:eastAsia="ru-RU"/>
        </w:rPr>
        <w:t>201</w:t>
      </w:r>
      <w:r w:rsidR="009F75A5">
        <w:rPr>
          <w:rFonts w:eastAsia="Times New Roman" w:cs="Times New Roman"/>
          <w:b/>
          <w:color w:val="365F91" w:themeColor="accent1" w:themeShade="BF"/>
          <w:sz w:val="24"/>
          <w:szCs w:val="24"/>
          <w:lang w:val="uk-UA" w:eastAsia="ru-RU"/>
        </w:rPr>
        <w:t>7</w:t>
      </w:r>
      <w:r w:rsidRPr="003E7618">
        <w:rPr>
          <w:rFonts w:eastAsia="Times New Roman" w:cs="Times New Roman"/>
          <w:b/>
          <w:color w:val="365F91" w:themeColor="accent1" w:themeShade="BF"/>
          <w:sz w:val="24"/>
          <w:szCs w:val="24"/>
          <w:lang w:val="uk-UA" w:eastAsia="ru-RU"/>
        </w:rPr>
        <w:t xml:space="preserve"> р.</w:t>
      </w:r>
    </w:p>
    <w:p w14:paraId="6FF4802F" w14:textId="77777777" w:rsidR="00626B7E" w:rsidRDefault="00626B7E" w:rsidP="001A0EBB">
      <w:pPr>
        <w:pStyle w:val="1"/>
        <w:spacing w:before="0" w:after="0"/>
        <w:jc w:val="both"/>
        <w:rPr>
          <w:rFonts w:asciiTheme="minorHAnsi" w:hAnsiTheme="minorHAnsi"/>
          <w:b/>
          <w:color w:val="365F91" w:themeColor="accent1" w:themeShade="BF"/>
          <w:sz w:val="28"/>
          <w:szCs w:val="28"/>
          <w:lang w:val="uk-UA"/>
        </w:rPr>
      </w:pPr>
    </w:p>
    <w:p w14:paraId="6647B572" w14:textId="77777777" w:rsidR="001A0EBB" w:rsidRDefault="003E7618" w:rsidP="001A0EBB">
      <w:pPr>
        <w:pStyle w:val="1"/>
        <w:spacing w:before="0" w:after="0"/>
        <w:jc w:val="both"/>
        <w:rPr>
          <w:rFonts w:asciiTheme="minorHAnsi" w:hAnsiTheme="minorHAnsi"/>
          <w:b/>
          <w:color w:val="365F91" w:themeColor="accent1" w:themeShade="BF"/>
          <w:sz w:val="28"/>
          <w:szCs w:val="28"/>
          <w:lang w:val="uk-UA"/>
        </w:rPr>
      </w:pPr>
      <w:r w:rsidRPr="003E7618">
        <w:rPr>
          <w:rFonts w:asciiTheme="minorHAnsi" w:hAnsiTheme="minorHAnsi"/>
          <w:b/>
          <w:color w:val="365F91" w:themeColor="accent1" w:themeShade="BF"/>
          <w:sz w:val="28"/>
          <w:szCs w:val="28"/>
          <w:lang w:val="uk-UA"/>
        </w:rPr>
        <w:t>Особливості оплати реєстраційного внеску за участь у семінарі:</w:t>
      </w:r>
    </w:p>
    <w:p w14:paraId="6808C54E" w14:textId="77777777" w:rsidR="001A0EBB" w:rsidRDefault="001A0EBB" w:rsidP="001A0EBB">
      <w:pPr>
        <w:pStyle w:val="1"/>
        <w:spacing w:before="60" w:after="0"/>
        <w:jc w:val="both"/>
        <w:rPr>
          <w:rFonts w:asciiTheme="minorHAnsi" w:hAnsiTheme="minorHAnsi"/>
          <w:b/>
          <w:color w:val="365F91" w:themeColor="accent1" w:themeShade="BF"/>
          <w:sz w:val="28"/>
          <w:szCs w:val="28"/>
          <w:lang w:val="uk-UA"/>
        </w:rPr>
      </w:pPr>
    </w:p>
    <w:p w14:paraId="33863AF2" w14:textId="77777777" w:rsidR="003E7618" w:rsidRPr="001A0EBB" w:rsidRDefault="003E7618" w:rsidP="001A0EBB">
      <w:pPr>
        <w:pStyle w:val="1"/>
        <w:spacing w:before="60"/>
        <w:jc w:val="both"/>
        <w:rPr>
          <w:rFonts w:asciiTheme="minorHAnsi" w:hAnsiTheme="minorHAnsi"/>
          <w:b/>
          <w:color w:val="365F91" w:themeColor="accent1" w:themeShade="BF"/>
          <w:sz w:val="28"/>
          <w:szCs w:val="28"/>
          <w:lang w:val="uk-UA"/>
        </w:rPr>
      </w:pPr>
      <w:r w:rsidRPr="001A0EBB">
        <w:rPr>
          <w:rFonts w:asciiTheme="minorHAnsi" w:hAnsiTheme="minorHAnsi"/>
          <w:color w:val="365F91" w:themeColor="accent1" w:themeShade="BF"/>
          <w:sz w:val="28"/>
          <w:szCs w:val="28"/>
          <w:lang w:val="uk-UA"/>
        </w:rPr>
        <w:t>У разі переда</w:t>
      </w:r>
      <w:r w:rsidR="001A0EBB">
        <w:rPr>
          <w:rFonts w:asciiTheme="minorHAnsi" w:hAnsiTheme="minorHAnsi"/>
          <w:color w:val="365F91" w:themeColor="accent1" w:themeShade="BF"/>
          <w:sz w:val="28"/>
          <w:szCs w:val="28"/>
          <w:lang w:val="uk-UA"/>
        </w:rPr>
        <w:t>чі права участі в семінарі особи, яка</w:t>
      </w:r>
      <w:r w:rsidRPr="001A0EBB">
        <w:rPr>
          <w:rFonts w:asciiTheme="minorHAnsi" w:hAnsiTheme="minorHAnsi"/>
          <w:color w:val="365F91" w:themeColor="accent1" w:themeShade="BF"/>
          <w:sz w:val="28"/>
          <w:szCs w:val="28"/>
          <w:lang w:val="uk-UA"/>
        </w:rPr>
        <w:t xml:space="preserve"> оплати</w:t>
      </w:r>
      <w:r w:rsidR="001A0EBB">
        <w:rPr>
          <w:rFonts w:asciiTheme="minorHAnsi" w:hAnsiTheme="minorHAnsi"/>
          <w:color w:val="365F91" w:themeColor="accent1" w:themeShade="BF"/>
          <w:sz w:val="28"/>
          <w:szCs w:val="28"/>
          <w:lang w:val="uk-UA"/>
        </w:rPr>
        <w:t>ла</w:t>
      </w:r>
      <w:r w:rsidRPr="001A0EBB">
        <w:rPr>
          <w:rFonts w:asciiTheme="minorHAnsi" w:hAnsiTheme="minorHAnsi"/>
          <w:color w:val="365F91" w:themeColor="accent1" w:themeShade="BF"/>
          <w:sz w:val="28"/>
          <w:szCs w:val="28"/>
          <w:lang w:val="uk-UA"/>
        </w:rPr>
        <w:t xml:space="preserve"> реєстраційний внесок, іншій особі, на адресу оргкомітету семінару надсилається письмове повідомлення.</w:t>
      </w:r>
    </w:p>
    <w:p w14:paraId="3F902830" w14:textId="77777777" w:rsidR="003E7618" w:rsidRPr="001A0EBB" w:rsidRDefault="003E7618" w:rsidP="001A0EBB">
      <w:pPr>
        <w:pStyle w:val="1"/>
        <w:spacing w:before="60" w:after="60"/>
        <w:jc w:val="both"/>
        <w:rPr>
          <w:rFonts w:asciiTheme="minorHAnsi" w:hAnsiTheme="minorHAnsi"/>
          <w:color w:val="365F91" w:themeColor="accent1" w:themeShade="BF"/>
          <w:sz w:val="28"/>
          <w:szCs w:val="28"/>
          <w:lang w:val="uk-UA"/>
        </w:rPr>
      </w:pPr>
      <w:r w:rsidRPr="001A0EBB">
        <w:rPr>
          <w:rFonts w:asciiTheme="minorHAnsi" w:hAnsiTheme="minorHAnsi"/>
          <w:color w:val="365F91" w:themeColor="accent1" w:themeShade="BF"/>
          <w:sz w:val="28"/>
          <w:szCs w:val="28"/>
          <w:lang w:val="uk-UA"/>
        </w:rPr>
        <w:t>У разі відмови від участі у семінарі, на адресу оргкомітету Учасником надсилається письмове повідомлення на наступних умовах:</w:t>
      </w:r>
    </w:p>
    <w:p w14:paraId="18627DDA" w14:textId="209ED697" w:rsidR="003E7618" w:rsidRPr="001A0EBB" w:rsidRDefault="003E7618" w:rsidP="003E7618">
      <w:pPr>
        <w:pStyle w:val="1"/>
        <w:numPr>
          <w:ilvl w:val="0"/>
          <w:numId w:val="1"/>
        </w:numPr>
        <w:tabs>
          <w:tab w:val="clear" w:pos="363"/>
          <w:tab w:val="num" w:pos="142"/>
        </w:tabs>
        <w:spacing w:before="60" w:after="60"/>
        <w:ind w:left="142" w:hanging="363"/>
        <w:jc w:val="both"/>
        <w:rPr>
          <w:rFonts w:asciiTheme="minorHAnsi" w:hAnsiTheme="minorHAnsi"/>
          <w:color w:val="365F91" w:themeColor="accent1" w:themeShade="BF"/>
          <w:sz w:val="28"/>
          <w:szCs w:val="28"/>
          <w:lang w:val="uk-UA"/>
        </w:rPr>
      </w:pPr>
      <w:r w:rsidRPr="001A0EBB">
        <w:rPr>
          <w:rFonts w:asciiTheme="minorHAnsi" w:hAnsiTheme="minorHAnsi"/>
          <w:color w:val="365F91" w:themeColor="accent1" w:themeShade="BF"/>
          <w:sz w:val="28"/>
          <w:szCs w:val="28"/>
          <w:lang w:val="uk-UA"/>
        </w:rPr>
        <w:t>у разі відмови від участі в семінарі мен</w:t>
      </w:r>
      <w:r w:rsidR="00B3137F">
        <w:rPr>
          <w:rFonts w:asciiTheme="minorHAnsi" w:hAnsiTheme="minorHAnsi"/>
          <w:color w:val="365F91" w:themeColor="accent1" w:themeShade="BF"/>
          <w:sz w:val="28"/>
          <w:szCs w:val="28"/>
          <w:lang w:val="uk-UA"/>
        </w:rPr>
        <w:t>ше,</w:t>
      </w:r>
      <w:r w:rsidRPr="005D0478">
        <w:rPr>
          <w:rFonts w:asciiTheme="minorHAnsi" w:hAnsiTheme="minorHAnsi"/>
          <w:color w:val="FF0000"/>
          <w:sz w:val="28"/>
          <w:szCs w:val="28"/>
          <w:lang w:val="uk-UA"/>
        </w:rPr>
        <w:t xml:space="preserve"> </w:t>
      </w:r>
      <w:r w:rsidRPr="001A0EBB">
        <w:rPr>
          <w:rFonts w:asciiTheme="minorHAnsi" w:hAnsiTheme="minorHAnsi"/>
          <w:color w:val="365F91" w:themeColor="accent1" w:themeShade="BF"/>
          <w:sz w:val="28"/>
          <w:szCs w:val="28"/>
          <w:lang w:val="uk-UA"/>
        </w:rPr>
        <w:t>ніж за три дні до його початку</w:t>
      </w:r>
      <w:r w:rsidR="00B3137F">
        <w:rPr>
          <w:rFonts w:asciiTheme="minorHAnsi" w:hAnsiTheme="minorHAnsi"/>
          <w:color w:val="365F91" w:themeColor="accent1" w:themeShade="BF"/>
          <w:sz w:val="28"/>
          <w:szCs w:val="28"/>
          <w:lang w:val="uk-UA"/>
        </w:rPr>
        <w:t>,</w:t>
      </w:r>
      <w:r w:rsidRPr="005D0478">
        <w:rPr>
          <w:rFonts w:asciiTheme="minorHAnsi" w:hAnsiTheme="minorHAnsi"/>
          <w:color w:val="FF0000"/>
          <w:sz w:val="28"/>
          <w:szCs w:val="28"/>
          <w:lang w:val="uk-UA"/>
        </w:rPr>
        <w:t xml:space="preserve"> </w:t>
      </w:r>
      <w:r w:rsidRPr="001A0EBB">
        <w:rPr>
          <w:rFonts w:asciiTheme="minorHAnsi" w:hAnsiTheme="minorHAnsi"/>
          <w:color w:val="365F91" w:themeColor="accent1" w:themeShade="BF"/>
          <w:sz w:val="28"/>
          <w:szCs w:val="28"/>
          <w:lang w:val="uk-UA"/>
        </w:rPr>
        <w:t>реєстраційний внесок не повертається</w:t>
      </w:r>
      <w:r w:rsidR="001A0EBB">
        <w:rPr>
          <w:rFonts w:asciiTheme="minorHAnsi" w:hAnsiTheme="minorHAnsi"/>
          <w:color w:val="365F91" w:themeColor="accent1" w:themeShade="BF"/>
          <w:sz w:val="28"/>
          <w:szCs w:val="28"/>
          <w:lang w:val="uk-UA"/>
        </w:rPr>
        <w:t>.</w:t>
      </w:r>
    </w:p>
    <w:p w14:paraId="1582C174" w14:textId="437C51A0" w:rsidR="003E7618" w:rsidRPr="001A0EBB" w:rsidRDefault="003E7618" w:rsidP="003E7618">
      <w:pPr>
        <w:pStyle w:val="1"/>
        <w:numPr>
          <w:ilvl w:val="0"/>
          <w:numId w:val="1"/>
        </w:numPr>
        <w:tabs>
          <w:tab w:val="clear" w:pos="363"/>
          <w:tab w:val="num" w:pos="142"/>
        </w:tabs>
        <w:spacing w:before="60" w:after="60" w:line="276" w:lineRule="auto"/>
        <w:ind w:left="142" w:hanging="363"/>
        <w:jc w:val="both"/>
        <w:rPr>
          <w:rFonts w:asciiTheme="minorHAnsi" w:hAnsiTheme="minorHAnsi"/>
          <w:color w:val="365F91" w:themeColor="accent1" w:themeShade="BF"/>
          <w:sz w:val="28"/>
          <w:szCs w:val="28"/>
          <w:lang w:val="uk-UA"/>
        </w:rPr>
      </w:pPr>
      <w:r w:rsidRPr="001A0EBB">
        <w:rPr>
          <w:rFonts w:asciiTheme="minorHAnsi" w:hAnsiTheme="minorHAnsi"/>
          <w:color w:val="365F91" w:themeColor="accent1" w:themeShade="BF"/>
          <w:sz w:val="28"/>
          <w:szCs w:val="28"/>
          <w:lang w:val="uk-UA"/>
        </w:rPr>
        <w:t>у разі відмови від участі у семінарі не пізніше, ніж за сім днів до його початку</w:t>
      </w:r>
      <w:r w:rsidR="00B3137F">
        <w:rPr>
          <w:rFonts w:asciiTheme="minorHAnsi" w:hAnsiTheme="minorHAnsi"/>
          <w:color w:val="365F91" w:themeColor="accent1" w:themeShade="BF"/>
          <w:sz w:val="28"/>
          <w:szCs w:val="28"/>
          <w:lang w:val="uk-UA"/>
        </w:rPr>
        <w:t>,</w:t>
      </w:r>
      <w:r w:rsidRPr="001A0EBB">
        <w:rPr>
          <w:rFonts w:asciiTheme="minorHAnsi" w:hAnsiTheme="minorHAnsi"/>
          <w:color w:val="365F91" w:themeColor="accent1" w:themeShade="BF"/>
          <w:sz w:val="28"/>
          <w:szCs w:val="28"/>
          <w:lang w:val="uk-UA"/>
        </w:rPr>
        <w:t xml:space="preserve"> повертається 50% від суми реєстраційного внеску.</w:t>
      </w:r>
    </w:p>
    <w:p w14:paraId="54444DE4" w14:textId="77777777" w:rsidR="003E7618" w:rsidRPr="001A0EBB" w:rsidRDefault="003E7618" w:rsidP="003E7618">
      <w:pPr>
        <w:spacing w:after="0"/>
        <w:ind w:left="-284"/>
        <w:jc w:val="center"/>
        <w:rPr>
          <w:rFonts w:cs="Times New Roman"/>
          <w:color w:val="365F91" w:themeColor="accent1" w:themeShade="BF"/>
          <w:sz w:val="28"/>
          <w:szCs w:val="28"/>
          <w:lang w:val="uk-UA"/>
        </w:rPr>
      </w:pPr>
    </w:p>
    <w:p w14:paraId="5B6CF9FF" w14:textId="77777777" w:rsidR="003E7618" w:rsidRPr="001A0EBB" w:rsidRDefault="003E7618" w:rsidP="003E7618">
      <w:pPr>
        <w:spacing w:after="0"/>
        <w:ind w:left="-284"/>
        <w:jc w:val="center"/>
        <w:rPr>
          <w:rFonts w:cs="Times New Roman"/>
          <w:color w:val="365F91" w:themeColor="accent1" w:themeShade="BF"/>
          <w:sz w:val="28"/>
          <w:szCs w:val="28"/>
          <w:lang w:val="uk-UA"/>
        </w:rPr>
      </w:pPr>
    </w:p>
    <w:p w14:paraId="7EBF8120" w14:textId="77777777" w:rsidR="003E7618" w:rsidRPr="003E7618" w:rsidRDefault="001A0EBB" w:rsidP="003E7618">
      <w:pPr>
        <w:pStyle w:val="a5"/>
        <w:spacing w:before="0" w:beforeAutospacing="0" w:after="0" w:afterAutospacing="0" w:line="276" w:lineRule="auto"/>
        <w:ind w:left="-284"/>
        <w:jc w:val="center"/>
        <w:rPr>
          <w:rFonts w:asciiTheme="minorHAnsi" w:hAnsiTheme="minorHAnsi"/>
          <w:color w:val="365F91" w:themeColor="accent1" w:themeShade="BF"/>
          <w:sz w:val="28"/>
          <w:szCs w:val="28"/>
          <w:lang w:val="uk-UA"/>
        </w:rPr>
      </w:pPr>
      <w:r>
        <w:rPr>
          <w:rFonts w:asciiTheme="minorHAnsi" w:hAnsiTheme="minorHAnsi"/>
          <w:color w:val="365F91" w:themeColor="accent1" w:themeShade="BF"/>
          <w:sz w:val="28"/>
          <w:szCs w:val="28"/>
          <w:lang w:val="uk-UA"/>
        </w:rPr>
        <w:t>За додатковою інформацією звертайтесь</w:t>
      </w:r>
      <w:r w:rsidR="003E7618" w:rsidRPr="003E7618">
        <w:rPr>
          <w:rFonts w:asciiTheme="minorHAnsi" w:hAnsiTheme="minorHAnsi"/>
          <w:color w:val="365F91" w:themeColor="accent1" w:themeShade="BF"/>
          <w:sz w:val="28"/>
          <w:szCs w:val="28"/>
          <w:lang w:val="uk-UA"/>
        </w:rPr>
        <w:t>:</w:t>
      </w:r>
    </w:p>
    <w:p w14:paraId="13C9B27F" w14:textId="78AAB8EE" w:rsidR="003E7618" w:rsidRPr="00C2242B" w:rsidRDefault="004B5E03" w:rsidP="003E7618">
      <w:pPr>
        <w:pStyle w:val="a5"/>
        <w:spacing w:before="0" w:beforeAutospacing="0" w:after="0" w:afterAutospacing="0" w:line="276" w:lineRule="auto"/>
        <w:ind w:left="-284"/>
        <w:jc w:val="center"/>
        <w:rPr>
          <w:rFonts w:asciiTheme="minorHAnsi" w:hAnsiTheme="minorHAnsi"/>
          <w:b/>
          <w:color w:val="365F91" w:themeColor="accent1" w:themeShade="BF"/>
          <w:sz w:val="28"/>
          <w:szCs w:val="28"/>
          <w:lang w:val="uk-UA"/>
        </w:rPr>
      </w:pPr>
      <w:r>
        <w:rPr>
          <w:rFonts w:asciiTheme="minorHAnsi" w:hAnsiTheme="minorHAnsi"/>
          <w:b/>
          <w:color w:val="365F91" w:themeColor="accent1" w:themeShade="BF"/>
          <w:sz w:val="28"/>
          <w:szCs w:val="28"/>
          <w:lang w:val="uk-UA"/>
        </w:rPr>
        <w:t xml:space="preserve">Марія </w:t>
      </w:r>
      <w:proofErr w:type="spellStart"/>
      <w:r>
        <w:rPr>
          <w:rFonts w:asciiTheme="minorHAnsi" w:hAnsiTheme="minorHAnsi"/>
          <w:b/>
          <w:color w:val="365F91" w:themeColor="accent1" w:themeShade="BF"/>
          <w:sz w:val="28"/>
          <w:szCs w:val="28"/>
          <w:lang w:val="uk-UA"/>
        </w:rPr>
        <w:t>Феленко</w:t>
      </w:r>
      <w:proofErr w:type="spellEnd"/>
    </w:p>
    <w:p w14:paraId="3BD16E01" w14:textId="77777777" w:rsidR="00C2242B" w:rsidRDefault="00C2242B" w:rsidP="00C2242B">
      <w:pPr>
        <w:pStyle w:val="a5"/>
        <w:spacing w:before="0" w:beforeAutospacing="0" w:after="0" w:afterAutospacing="0" w:line="276" w:lineRule="auto"/>
        <w:ind w:left="-284"/>
        <w:jc w:val="center"/>
        <w:rPr>
          <w:rFonts w:asciiTheme="minorHAnsi" w:hAnsiTheme="minorHAnsi"/>
          <w:color w:val="365F91" w:themeColor="accent1" w:themeShade="BF"/>
          <w:sz w:val="28"/>
          <w:szCs w:val="28"/>
          <w:lang w:val="uk-UA"/>
        </w:rPr>
      </w:pPr>
      <w:proofErr w:type="spellStart"/>
      <w:r>
        <w:rPr>
          <w:rFonts w:asciiTheme="minorHAnsi" w:hAnsiTheme="minorHAnsi"/>
          <w:color w:val="365F91" w:themeColor="accent1" w:themeShade="BF"/>
          <w:sz w:val="28"/>
          <w:szCs w:val="28"/>
          <w:lang w:val="uk-UA"/>
        </w:rPr>
        <w:t>моб</w:t>
      </w:r>
      <w:proofErr w:type="spellEnd"/>
      <w:r w:rsidR="003E7618" w:rsidRPr="003E7618">
        <w:rPr>
          <w:rFonts w:asciiTheme="minorHAnsi" w:hAnsiTheme="minorHAnsi"/>
          <w:color w:val="365F91" w:themeColor="accent1" w:themeShade="BF"/>
          <w:sz w:val="28"/>
          <w:szCs w:val="28"/>
          <w:lang w:val="uk-UA"/>
        </w:rPr>
        <w:t>. +38 (067) 544-11-00</w:t>
      </w:r>
    </w:p>
    <w:p w14:paraId="6C75FB38" w14:textId="77777777" w:rsidR="00C2242B" w:rsidRPr="003E7618" w:rsidRDefault="00C2242B" w:rsidP="00C2242B">
      <w:pPr>
        <w:pStyle w:val="a5"/>
        <w:spacing w:before="0" w:beforeAutospacing="0" w:after="0" w:afterAutospacing="0" w:line="276" w:lineRule="auto"/>
        <w:ind w:left="-284"/>
        <w:jc w:val="center"/>
        <w:rPr>
          <w:rFonts w:asciiTheme="minorHAnsi" w:hAnsiTheme="minorHAnsi"/>
          <w:color w:val="365F91" w:themeColor="accent1" w:themeShade="BF"/>
          <w:sz w:val="28"/>
          <w:szCs w:val="28"/>
          <w:lang w:val="uk-UA"/>
        </w:rPr>
      </w:pPr>
      <w:proofErr w:type="gramStart"/>
      <w:r>
        <w:rPr>
          <w:rFonts w:asciiTheme="minorHAnsi" w:hAnsiTheme="minorHAnsi"/>
          <w:color w:val="365F91" w:themeColor="accent1" w:themeShade="BF"/>
          <w:sz w:val="28"/>
          <w:szCs w:val="28"/>
          <w:lang w:val="en-US"/>
        </w:rPr>
        <w:t>e</w:t>
      </w:r>
      <w:proofErr w:type="gramEnd"/>
      <w:r>
        <w:rPr>
          <w:rFonts w:asciiTheme="minorHAnsi" w:hAnsiTheme="minorHAnsi"/>
          <w:color w:val="365F91" w:themeColor="accent1" w:themeShade="BF"/>
          <w:sz w:val="28"/>
          <w:szCs w:val="28"/>
          <w:lang w:val="en-US"/>
        </w:rPr>
        <w:t>-mail:</w:t>
      </w:r>
      <w:r w:rsidR="006F3408">
        <w:rPr>
          <w:rFonts w:asciiTheme="minorHAnsi" w:hAnsiTheme="minorHAnsi"/>
          <w:color w:val="365F91" w:themeColor="accent1" w:themeShade="BF"/>
          <w:sz w:val="28"/>
          <w:szCs w:val="28"/>
          <w:lang w:val="en-US"/>
        </w:rPr>
        <w:t xml:space="preserve"> seminar.cbo@gmail.com</w:t>
      </w:r>
    </w:p>
    <w:p w14:paraId="053391E7" w14:textId="77777777" w:rsidR="003E7618" w:rsidRPr="003E7618" w:rsidRDefault="00995377" w:rsidP="003E7618">
      <w:pPr>
        <w:pStyle w:val="a5"/>
        <w:spacing w:before="0" w:beforeAutospacing="0" w:after="0" w:afterAutospacing="0" w:line="276" w:lineRule="auto"/>
        <w:ind w:left="-284"/>
        <w:jc w:val="center"/>
        <w:rPr>
          <w:rFonts w:asciiTheme="minorHAnsi" w:hAnsiTheme="minorHAnsi"/>
          <w:color w:val="365F91" w:themeColor="accent1" w:themeShade="BF"/>
          <w:sz w:val="28"/>
          <w:szCs w:val="28"/>
          <w:lang w:val="uk-UA"/>
        </w:rPr>
      </w:pPr>
      <w:hyperlink r:id="rId8" w:history="1">
        <w:proofErr w:type="spellStart"/>
        <w:r w:rsidR="006F3408" w:rsidRPr="00454DA1">
          <w:rPr>
            <w:rStyle w:val="aa"/>
            <w:rFonts w:asciiTheme="minorHAnsi" w:hAnsiTheme="minorHAnsi"/>
            <w:sz w:val="28"/>
            <w:szCs w:val="28"/>
            <w:lang w:val="uk-UA"/>
          </w:rPr>
          <w:t>www.cbo.kiev.ua</w:t>
        </w:r>
        <w:proofErr w:type="spellEnd"/>
      </w:hyperlink>
    </w:p>
    <w:p w14:paraId="2670F674" w14:textId="77777777" w:rsidR="004C26F4" w:rsidRPr="003E7618" w:rsidRDefault="004C26F4">
      <w:pPr>
        <w:rPr>
          <w:lang w:val="uk-UA"/>
        </w:rPr>
      </w:pPr>
    </w:p>
    <w:sectPr w:rsidR="004C26F4" w:rsidRPr="003E7618" w:rsidSect="001A0EBB">
      <w:pgSz w:w="11906" w:h="16838"/>
      <w:pgMar w:top="993" w:right="707" w:bottom="1134" w:left="851" w:header="708" w:footer="708" w:gutter="0"/>
      <w:pgBorders w:offsetFrom="page">
        <w:top w:val="single" w:sz="18" w:space="24" w:color="8DB3E2" w:themeColor="text2" w:themeTint="66"/>
        <w:left w:val="single" w:sz="18" w:space="24" w:color="8DB3E2" w:themeColor="text2" w:themeTint="66"/>
        <w:bottom w:val="single" w:sz="18" w:space="24" w:color="8DB3E2" w:themeColor="text2" w:themeTint="66"/>
        <w:right w:val="single" w:sz="18" w:space="24" w:color="8DB3E2" w:themeColor="text2" w:themeTint="66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41975E" w14:textId="77777777" w:rsidR="00B265EE" w:rsidRDefault="00B265EE" w:rsidP="00C2242B">
      <w:pPr>
        <w:spacing w:after="0" w:line="240" w:lineRule="auto"/>
      </w:pPr>
      <w:r>
        <w:separator/>
      </w:r>
    </w:p>
  </w:endnote>
  <w:endnote w:type="continuationSeparator" w:id="0">
    <w:p w14:paraId="11FD4E45" w14:textId="77777777" w:rsidR="00B265EE" w:rsidRDefault="00B265EE" w:rsidP="00C224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ヒラギノ角ゴ Pro W3">
    <w:altName w:val="MS Mincho"/>
    <w:charset w:val="80"/>
    <w:family w:val="auto"/>
    <w:pitch w:val="variable"/>
    <w:sig w:usb0="00000000" w:usb1="00000000" w:usb2="01000407" w:usb3="00000000" w:csb0="00020000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AA1ED8" w14:textId="77777777" w:rsidR="00B265EE" w:rsidRDefault="00B265EE" w:rsidP="00C2242B">
      <w:pPr>
        <w:spacing w:after="0" w:line="240" w:lineRule="auto"/>
      </w:pPr>
      <w:r>
        <w:separator/>
      </w:r>
    </w:p>
  </w:footnote>
  <w:footnote w:type="continuationSeparator" w:id="0">
    <w:p w14:paraId="70CA99B1" w14:textId="77777777" w:rsidR="00B265EE" w:rsidRDefault="00B265EE" w:rsidP="00C224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"/>
      <w:lvlJc w:val="left"/>
      <w:pPr>
        <w:tabs>
          <w:tab w:val="num" w:pos="363"/>
        </w:tabs>
        <w:ind w:left="363" w:firstLine="357"/>
      </w:pPr>
      <w:rPr>
        <w:rFonts w:ascii="Wingdings" w:hAnsi="Wingdings"/>
        <w:color w:val="000000"/>
        <w:position w:val="0"/>
        <w:sz w:val="24"/>
        <w:vertAlign w:val="baseline"/>
      </w:rPr>
    </w:lvl>
    <w:lvl w:ilvl="1">
      <w:start w:val="1"/>
      <w:numFmt w:val="bullet"/>
      <w:lvlText w:val=""/>
      <w:lvlJc w:val="left"/>
      <w:pPr>
        <w:tabs>
          <w:tab w:val="num" w:pos="360"/>
        </w:tabs>
        <w:ind w:left="360" w:firstLine="360"/>
      </w:pPr>
      <w:rPr>
        <w:rFonts w:ascii="Wingdings" w:hAnsi="Wingdings"/>
        <w:color w:val="000000"/>
        <w:position w:val="0"/>
        <w:sz w:val="24"/>
        <w:vertAlign w:val="baseline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360"/>
      </w:pPr>
      <w:rPr>
        <w:rFonts w:ascii="Wingdings" w:hAnsi="Wingdings"/>
        <w:color w:val="000000"/>
        <w:position w:val="0"/>
        <w:sz w:val="24"/>
        <w:vertAlign w:val="baseline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firstLine="360"/>
      </w:pPr>
      <w:rPr>
        <w:rFonts w:ascii="Wingdings" w:hAnsi="Wingdings"/>
        <w:color w:val="000000"/>
        <w:position w:val="0"/>
        <w:sz w:val="24"/>
        <w:vertAlign w:val="baseline"/>
      </w:rPr>
    </w:lvl>
    <w:lvl w:ilvl="4">
      <w:start w:val="1"/>
      <w:numFmt w:val="bullet"/>
      <w:lvlText w:val=""/>
      <w:lvlJc w:val="left"/>
      <w:pPr>
        <w:tabs>
          <w:tab w:val="num" w:pos="360"/>
        </w:tabs>
        <w:ind w:left="360" w:firstLine="360"/>
      </w:pPr>
      <w:rPr>
        <w:rFonts w:ascii="Wingdings" w:hAnsi="Wingdings"/>
        <w:color w:val="000000"/>
        <w:position w:val="0"/>
        <w:sz w:val="24"/>
        <w:vertAlign w:val="baseline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60"/>
      </w:pPr>
      <w:rPr>
        <w:rFonts w:ascii="Wingdings" w:hAnsi="Wingdings"/>
        <w:color w:val="000000"/>
        <w:position w:val="0"/>
        <w:sz w:val="24"/>
        <w:vertAlign w:val="baseline"/>
      </w:rPr>
    </w:lvl>
    <w:lvl w:ilvl="6">
      <w:start w:val="1"/>
      <w:numFmt w:val="bullet"/>
      <w:lvlText w:val=""/>
      <w:lvlJc w:val="left"/>
      <w:pPr>
        <w:tabs>
          <w:tab w:val="num" w:pos="360"/>
        </w:tabs>
        <w:ind w:left="360" w:firstLine="360"/>
      </w:pPr>
      <w:rPr>
        <w:rFonts w:ascii="Wingdings" w:hAnsi="Wingdings"/>
        <w:color w:val="000000"/>
        <w:position w:val="0"/>
        <w:sz w:val="24"/>
        <w:vertAlign w:val="baseline"/>
      </w:rPr>
    </w:lvl>
    <w:lvl w:ilvl="7">
      <w:start w:val="1"/>
      <w:numFmt w:val="bullet"/>
      <w:lvlText w:val=""/>
      <w:lvlJc w:val="left"/>
      <w:pPr>
        <w:tabs>
          <w:tab w:val="num" w:pos="360"/>
        </w:tabs>
        <w:ind w:left="360" w:firstLine="360"/>
      </w:pPr>
      <w:rPr>
        <w:rFonts w:ascii="Wingdings" w:hAnsi="Wingdings"/>
        <w:color w:val="000000"/>
        <w:position w:val="0"/>
        <w:sz w:val="24"/>
        <w:vertAlign w:val="baseline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360"/>
      </w:pPr>
      <w:rPr>
        <w:rFonts w:ascii="Wingdings" w:hAnsi="Wingdings"/>
        <w:color w:val="000000"/>
        <w:position w:val="0"/>
        <w:sz w:val="24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618"/>
    <w:rsid w:val="001A0EBB"/>
    <w:rsid w:val="001C5073"/>
    <w:rsid w:val="003C6455"/>
    <w:rsid w:val="003E7618"/>
    <w:rsid w:val="004B5E03"/>
    <w:rsid w:val="004C26F4"/>
    <w:rsid w:val="005D0478"/>
    <w:rsid w:val="00626B7E"/>
    <w:rsid w:val="006F3408"/>
    <w:rsid w:val="00995377"/>
    <w:rsid w:val="009F75A5"/>
    <w:rsid w:val="00B265EE"/>
    <w:rsid w:val="00B3137F"/>
    <w:rsid w:val="00C00D0C"/>
    <w:rsid w:val="00C2242B"/>
    <w:rsid w:val="00C92C08"/>
    <w:rsid w:val="00CE46F7"/>
    <w:rsid w:val="00E4676F"/>
    <w:rsid w:val="00E85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51719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6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7618"/>
    <w:pPr>
      <w:ind w:left="720"/>
      <w:contextualSpacing/>
    </w:pPr>
  </w:style>
  <w:style w:type="table" w:styleId="a4">
    <w:name w:val="Table Grid"/>
    <w:basedOn w:val="a1"/>
    <w:uiPriority w:val="59"/>
    <w:rsid w:val="003E76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3E76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 (веб)1"/>
    <w:rsid w:val="003E7618"/>
    <w:pPr>
      <w:suppressAutoHyphens/>
      <w:spacing w:before="280" w:after="280" w:line="240" w:lineRule="auto"/>
    </w:pPr>
    <w:rPr>
      <w:rFonts w:ascii="Arial" w:eastAsia="ヒラギノ角ゴ Pro W3" w:hAnsi="Arial" w:cs="Times New Roman"/>
      <w:color w:val="313131"/>
      <w:kern w:val="1"/>
      <w:sz w:val="18"/>
      <w:szCs w:val="20"/>
      <w:lang w:eastAsia="hi-IN" w:bidi="hi-IN"/>
    </w:rPr>
  </w:style>
  <w:style w:type="paragraph" w:styleId="a6">
    <w:name w:val="header"/>
    <w:basedOn w:val="a"/>
    <w:link w:val="a7"/>
    <w:uiPriority w:val="99"/>
    <w:unhideWhenUsed/>
    <w:rsid w:val="00C224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2242B"/>
  </w:style>
  <w:style w:type="paragraph" w:styleId="a8">
    <w:name w:val="footer"/>
    <w:basedOn w:val="a"/>
    <w:link w:val="a9"/>
    <w:uiPriority w:val="99"/>
    <w:unhideWhenUsed/>
    <w:rsid w:val="00C224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2242B"/>
  </w:style>
  <w:style w:type="character" w:styleId="aa">
    <w:name w:val="Hyperlink"/>
    <w:basedOn w:val="a0"/>
    <w:uiPriority w:val="99"/>
    <w:unhideWhenUsed/>
    <w:rsid w:val="006F3408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6F340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6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7618"/>
    <w:pPr>
      <w:ind w:left="720"/>
      <w:contextualSpacing/>
    </w:pPr>
  </w:style>
  <w:style w:type="table" w:styleId="a4">
    <w:name w:val="Table Grid"/>
    <w:basedOn w:val="a1"/>
    <w:uiPriority w:val="59"/>
    <w:rsid w:val="003E76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3E76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 (веб)1"/>
    <w:rsid w:val="003E7618"/>
    <w:pPr>
      <w:suppressAutoHyphens/>
      <w:spacing w:before="280" w:after="280" w:line="240" w:lineRule="auto"/>
    </w:pPr>
    <w:rPr>
      <w:rFonts w:ascii="Arial" w:eastAsia="ヒラギノ角ゴ Pro W3" w:hAnsi="Arial" w:cs="Times New Roman"/>
      <w:color w:val="313131"/>
      <w:kern w:val="1"/>
      <w:sz w:val="18"/>
      <w:szCs w:val="20"/>
      <w:lang w:eastAsia="hi-IN" w:bidi="hi-IN"/>
    </w:rPr>
  </w:style>
  <w:style w:type="paragraph" w:styleId="a6">
    <w:name w:val="header"/>
    <w:basedOn w:val="a"/>
    <w:link w:val="a7"/>
    <w:uiPriority w:val="99"/>
    <w:unhideWhenUsed/>
    <w:rsid w:val="00C224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2242B"/>
  </w:style>
  <w:style w:type="paragraph" w:styleId="a8">
    <w:name w:val="footer"/>
    <w:basedOn w:val="a"/>
    <w:link w:val="a9"/>
    <w:uiPriority w:val="99"/>
    <w:unhideWhenUsed/>
    <w:rsid w:val="00C224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2242B"/>
  </w:style>
  <w:style w:type="character" w:styleId="aa">
    <w:name w:val="Hyperlink"/>
    <w:basedOn w:val="a0"/>
    <w:uiPriority w:val="99"/>
    <w:unhideWhenUsed/>
    <w:rsid w:val="006F3408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6F340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cbo.kiev.ua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261</Words>
  <Characters>1492</Characters>
  <Application>Microsoft Macintosh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AliSha</dc:creator>
  <cp:lastModifiedBy>Pavel</cp:lastModifiedBy>
  <cp:revision>4</cp:revision>
  <dcterms:created xsi:type="dcterms:W3CDTF">2017-07-05T16:09:00Z</dcterms:created>
  <dcterms:modified xsi:type="dcterms:W3CDTF">2017-07-05T16:27:00Z</dcterms:modified>
</cp:coreProperties>
</file>